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B56A">
      <w:pPr>
        <w:keepNext w:val="0"/>
        <w:keepLines w:val="0"/>
        <w:pageBreakBefore w:val="0"/>
        <w:widowControl w:val="0"/>
        <w:kinsoku/>
        <w:wordWrap/>
        <w:overflowPunct/>
        <w:topLinePunct w:val="0"/>
        <w:autoSpaceDE/>
        <w:autoSpaceDN/>
        <w:bidi w:val="0"/>
        <w:adjustRightInd/>
        <w:snapToGrid w:val="0"/>
        <w:spacing w:beforeLines="0" w:afterLines="0" w:line="500" w:lineRule="exact"/>
        <w:ind w:right="0" w:rightChars="0"/>
        <w:jc w:val="both"/>
        <w:textAlignment w:val="auto"/>
        <w:outlineLvl w:val="9"/>
        <w:rPr>
          <w:rFonts w:hint="eastAsia" w:ascii="黑体" w:hAnsi="黑体" w:eastAsia="黑体" w:cs="黑体"/>
          <w:b w:val="0"/>
          <w:bCs w:val="0"/>
          <w:color w:val="000000"/>
          <w:spacing w:val="4"/>
          <w:sz w:val="32"/>
          <w:szCs w:val="32"/>
          <w:lang w:val="en-US" w:eastAsia="zh-CN"/>
        </w:rPr>
      </w:pPr>
      <w:r>
        <w:rPr>
          <w:rFonts w:hint="eastAsia" w:ascii="黑体" w:hAnsi="黑体" w:eastAsia="黑体" w:cs="黑体"/>
          <w:b w:val="0"/>
          <w:bCs w:val="0"/>
          <w:color w:val="000000"/>
          <w:spacing w:val="4"/>
          <w:sz w:val="32"/>
          <w:szCs w:val="32"/>
          <w:lang w:val="en-US" w:eastAsia="zh-CN"/>
        </w:rPr>
        <w:t>附件1</w:t>
      </w:r>
    </w:p>
    <w:p w14:paraId="0E94EF32">
      <w:pPr>
        <w:keepNext w:val="0"/>
        <w:keepLines w:val="0"/>
        <w:pageBreakBefore w:val="0"/>
        <w:widowControl w:val="0"/>
        <w:kinsoku/>
        <w:wordWrap/>
        <w:overflowPunct/>
        <w:topLinePunct w:val="0"/>
        <w:autoSpaceDE/>
        <w:autoSpaceDN/>
        <w:bidi w:val="0"/>
        <w:adjustRightInd/>
        <w:snapToGrid w:val="0"/>
        <w:spacing w:beforeLines="0" w:afterLines="0" w:line="500" w:lineRule="exact"/>
        <w:ind w:right="0" w:rightChars="0"/>
        <w:jc w:val="center"/>
        <w:textAlignment w:val="auto"/>
        <w:outlineLvl w:val="9"/>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202</w:t>
      </w:r>
      <w:r>
        <w:rPr>
          <w:rFonts w:hint="eastAsia" w:ascii="Times New Roman" w:hAnsi="Times New Roman" w:eastAsia="黑体" w:cs="Times New Roman"/>
          <w:color w:val="000000"/>
          <w:kern w:val="2"/>
          <w:sz w:val="32"/>
          <w:szCs w:val="32"/>
          <w:lang w:val="en-US" w:eastAsia="zh-CN" w:bidi="ar-SA"/>
        </w:rPr>
        <w:t>4</w:t>
      </w:r>
      <w:r>
        <w:rPr>
          <w:rFonts w:hint="default" w:ascii="Times New Roman" w:hAnsi="Times New Roman" w:eastAsia="黑体" w:cs="Times New Roman"/>
          <w:color w:val="000000"/>
          <w:kern w:val="2"/>
          <w:sz w:val="32"/>
          <w:szCs w:val="32"/>
          <w:lang w:val="en-US" w:eastAsia="zh-CN" w:bidi="ar-SA"/>
        </w:rPr>
        <w:t>年房建市政工程项目招投标</w:t>
      </w:r>
    </w:p>
    <w:p w14:paraId="11DEF5CA">
      <w:pPr>
        <w:ind w:firstLine="0" w:firstLineChars="0"/>
        <w:jc w:val="center"/>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第一次</w:t>
      </w:r>
      <w:r>
        <w:rPr>
          <w:rFonts w:hint="eastAsia" w:ascii="Times New Roman" w:hAnsi="Times New Roman" w:eastAsia="黑体" w:cs="Times New Roman"/>
          <w:color w:val="000000"/>
          <w:kern w:val="2"/>
          <w:sz w:val="32"/>
          <w:szCs w:val="32"/>
          <w:lang w:val="en-US" w:eastAsia="zh-CN" w:bidi="ar-SA"/>
        </w:rPr>
        <w:t>“</w:t>
      </w:r>
      <w:r>
        <w:rPr>
          <w:rFonts w:hint="default" w:ascii="Times New Roman" w:hAnsi="Times New Roman" w:eastAsia="黑体" w:cs="Times New Roman"/>
          <w:color w:val="000000"/>
          <w:kern w:val="2"/>
          <w:sz w:val="32"/>
          <w:szCs w:val="32"/>
          <w:lang w:val="en-US" w:eastAsia="zh-CN" w:bidi="ar-SA"/>
        </w:rPr>
        <w:t>双随机</w:t>
      </w:r>
      <w:r>
        <w:rPr>
          <w:rFonts w:hint="eastAsia" w:ascii="Times New Roman" w:hAnsi="Times New Roman" w:eastAsia="黑体" w:cs="Times New Roman"/>
          <w:color w:val="000000"/>
          <w:kern w:val="2"/>
          <w:sz w:val="32"/>
          <w:szCs w:val="32"/>
          <w:lang w:val="en-US" w:eastAsia="zh-CN" w:bidi="ar-SA"/>
        </w:rPr>
        <w:t>、</w:t>
      </w:r>
      <w:r>
        <w:rPr>
          <w:rFonts w:hint="default" w:ascii="Times New Roman" w:hAnsi="Times New Roman" w:eastAsia="黑体" w:cs="Times New Roman"/>
          <w:color w:val="000000"/>
          <w:kern w:val="2"/>
          <w:sz w:val="32"/>
          <w:szCs w:val="32"/>
          <w:lang w:val="en-US" w:eastAsia="zh-CN" w:bidi="ar-SA"/>
        </w:rPr>
        <w:t>一公开</w:t>
      </w:r>
      <w:r>
        <w:rPr>
          <w:rFonts w:hint="eastAsia" w:ascii="Times New Roman" w:hAnsi="Times New Roman" w:eastAsia="黑体" w:cs="Times New Roman"/>
          <w:color w:val="000000"/>
          <w:kern w:val="2"/>
          <w:sz w:val="32"/>
          <w:szCs w:val="32"/>
          <w:lang w:val="en-US" w:eastAsia="zh-CN" w:bidi="ar-SA"/>
        </w:rPr>
        <w:t>”</w:t>
      </w:r>
      <w:r>
        <w:rPr>
          <w:rFonts w:hint="default" w:ascii="Times New Roman" w:hAnsi="Times New Roman" w:eastAsia="黑体" w:cs="Times New Roman"/>
          <w:color w:val="000000"/>
          <w:kern w:val="2"/>
          <w:sz w:val="32"/>
          <w:szCs w:val="32"/>
          <w:lang w:val="en-US" w:eastAsia="zh-CN" w:bidi="ar-SA"/>
        </w:rPr>
        <w:t>抽查检查考评表</w:t>
      </w:r>
    </w:p>
    <w:p w14:paraId="23F88758">
      <w:pPr>
        <w:spacing w:line="320" w:lineRule="exact"/>
        <w:ind w:firstLine="720" w:firstLineChars="300"/>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p>
    <w:tbl>
      <w:tblPr>
        <w:tblStyle w:val="11"/>
        <w:tblW w:w="11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07"/>
        <w:gridCol w:w="489"/>
        <w:gridCol w:w="996"/>
        <w:gridCol w:w="1234"/>
        <w:gridCol w:w="65"/>
        <w:gridCol w:w="1202"/>
        <w:gridCol w:w="253"/>
        <w:gridCol w:w="194"/>
        <w:gridCol w:w="652"/>
        <w:gridCol w:w="459"/>
        <w:gridCol w:w="1680"/>
        <w:gridCol w:w="5"/>
        <w:gridCol w:w="1233"/>
      </w:tblGrid>
      <w:tr w14:paraId="60D9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restart"/>
            <w:noWrap w:val="0"/>
            <w:vAlign w:val="center"/>
          </w:tcPr>
          <w:p w14:paraId="40F6DB68">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项目基本情况</w:t>
            </w:r>
          </w:p>
        </w:tc>
        <w:tc>
          <w:tcPr>
            <w:tcW w:w="1807" w:type="dxa"/>
            <w:noWrap w:val="0"/>
            <w:vAlign w:val="center"/>
          </w:tcPr>
          <w:p w14:paraId="7111C80A">
            <w:pPr>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2784" w:type="dxa"/>
            <w:gridSpan w:val="4"/>
            <w:noWrap w:val="0"/>
            <w:vAlign w:val="center"/>
          </w:tcPr>
          <w:p w14:paraId="13A99D3D">
            <w:pPr>
              <w:jc w:val="center"/>
              <w:rPr>
                <w:rFonts w:hint="default" w:ascii="Times New Roman" w:hAnsi="Times New Roman" w:cs="Times New Roman"/>
                <w:sz w:val="24"/>
                <w:szCs w:val="24"/>
              </w:rPr>
            </w:pPr>
          </w:p>
        </w:tc>
        <w:tc>
          <w:tcPr>
            <w:tcW w:w="1649" w:type="dxa"/>
            <w:gridSpan w:val="3"/>
            <w:noWrap w:val="0"/>
            <w:vAlign w:val="center"/>
          </w:tcPr>
          <w:p w14:paraId="3599C941">
            <w:pPr>
              <w:jc w:val="center"/>
              <w:rPr>
                <w:rFonts w:hint="default" w:ascii="Times New Roman" w:hAnsi="Times New Roman" w:cs="Times New Roman"/>
                <w:sz w:val="24"/>
                <w:szCs w:val="24"/>
              </w:rPr>
            </w:pPr>
            <w:r>
              <w:rPr>
                <w:rFonts w:hint="default" w:ascii="Times New Roman" w:hAnsi="Times New Roman" w:cs="Times New Roman"/>
                <w:sz w:val="24"/>
                <w:szCs w:val="24"/>
              </w:rPr>
              <w:t>招标人名称</w:t>
            </w:r>
          </w:p>
        </w:tc>
        <w:tc>
          <w:tcPr>
            <w:tcW w:w="4029" w:type="dxa"/>
            <w:gridSpan w:val="5"/>
            <w:noWrap w:val="0"/>
            <w:vAlign w:val="center"/>
          </w:tcPr>
          <w:p w14:paraId="21C4BF4F">
            <w:pPr>
              <w:spacing w:line="360" w:lineRule="exact"/>
              <w:jc w:val="center"/>
              <w:rPr>
                <w:rFonts w:hint="default" w:ascii="Times New Roman" w:hAnsi="Times New Roman" w:cs="Times New Roman"/>
                <w:sz w:val="24"/>
                <w:szCs w:val="24"/>
              </w:rPr>
            </w:pPr>
          </w:p>
        </w:tc>
      </w:tr>
      <w:tr w14:paraId="625E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1" w:type="dxa"/>
            <w:vMerge w:val="continue"/>
            <w:noWrap w:val="0"/>
            <w:vAlign w:val="center"/>
          </w:tcPr>
          <w:p w14:paraId="2F9CF039">
            <w:pPr>
              <w:rPr>
                <w:rFonts w:hint="default" w:ascii="Times New Roman" w:hAnsi="Times New Roman" w:cs="Times New Roman"/>
              </w:rPr>
            </w:pPr>
          </w:p>
        </w:tc>
        <w:tc>
          <w:tcPr>
            <w:tcW w:w="1807" w:type="dxa"/>
            <w:noWrap w:val="0"/>
            <w:vAlign w:val="center"/>
          </w:tcPr>
          <w:p w14:paraId="0961408C">
            <w:pPr>
              <w:jc w:val="center"/>
              <w:rPr>
                <w:rFonts w:hint="default" w:ascii="Times New Roman" w:hAnsi="Times New Roman" w:cs="Times New Roman"/>
                <w:sz w:val="24"/>
                <w:szCs w:val="24"/>
              </w:rPr>
            </w:pPr>
            <w:r>
              <w:rPr>
                <w:rFonts w:hint="default" w:ascii="Times New Roman" w:hAnsi="Times New Roman" w:cs="Times New Roman"/>
                <w:sz w:val="24"/>
                <w:szCs w:val="24"/>
              </w:rPr>
              <w:t>招标代理机构</w:t>
            </w:r>
          </w:p>
        </w:tc>
        <w:tc>
          <w:tcPr>
            <w:tcW w:w="8462" w:type="dxa"/>
            <w:gridSpan w:val="12"/>
            <w:noWrap w:val="0"/>
            <w:vAlign w:val="center"/>
          </w:tcPr>
          <w:p w14:paraId="4A491C35">
            <w:pPr>
              <w:spacing w:line="360" w:lineRule="exact"/>
              <w:jc w:val="left"/>
              <w:rPr>
                <w:rFonts w:hint="default" w:ascii="Times New Roman" w:hAnsi="Times New Roman" w:cs="Times New Roman"/>
                <w:sz w:val="24"/>
                <w:szCs w:val="24"/>
              </w:rPr>
            </w:pPr>
          </w:p>
        </w:tc>
      </w:tr>
      <w:tr w14:paraId="4AD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2EB1D261">
            <w:pPr>
              <w:rPr>
                <w:rFonts w:hint="default" w:ascii="Times New Roman" w:hAnsi="Times New Roman" w:cs="Times New Roman"/>
              </w:rPr>
            </w:pPr>
          </w:p>
        </w:tc>
        <w:tc>
          <w:tcPr>
            <w:tcW w:w="1807" w:type="dxa"/>
            <w:noWrap w:val="0"/>
            <w:vAlign w:val="center"/>
          </w:tcPr>
          <w:p w14:paraId="722CCA6D">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项目总投资</w:t>
            </w:r>
          </w:p>
        </w:tc>
        <w:tc>
          <w:tcPr>
            <w:tcW w:w="2784" w:type="dxa"/>
            <w:gridSpan w:val="4"/>
            <w:noWrap w:val="0"/>
            <w:vAlign w:val="center"/>
          </w:tcPr>
          <w:p w14:paraId="39B80033">
            <w:pPr>
              <w:spacing w:line="360" w:lineRule="exact"/>
              <w:rPr>
                <w:rFonts w:hint="default" w:ascii="Times New Roman" w:hAnsi="Times New Roman" w:cs="Times New Roman"/>
                <w:sz w:val="24"/>
                <w:szCs w:val="24"/>
              </w:rPr>
            </w:pPr>
          </w:p>
        </w:tc>
        <w:tc>
          <w:tcPr>
            <w:tcW w:w="1649" w:type="dxa"/>
            <w:gridSpan w:val="3"/>
            <w:noWrap w:val="0"/>
            <w:vAlign w:val="center"/>
          </w:tcPr>
          <w:p w14:paraId="09E48666">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资金来源</w:t>
            </w:r>
          </w:p>
        </w:tc>
        <w:tc>
          <w:tcPr>
            <w:tcW w:w="4029" w:type="dxa"/>
            <w:gridSpan w:val="5"/>
            <w:noWrap w:val="0"/>
            <w:vAlign w:val="center"/>
          </w:tcPr>
          <w:p w14:paraId="39FF4904">
            <w:pPr>
              <w:spacing w:line="360" w:lineRule="exact"/>
              <w:rPr>
                <w:rFonts w:hint="default" w:ascii="Times New Roman" w:hAnsi="Times New Roman" w:cs="Times New Roman"/>
                <w:sz w:val="24"/>
                <w:szCs w:val="24"/>
              </w:rPr>
            </w:pPr>
          </w:p>
        </w:tc>
      </w:tr>
      <w:tr w14:paraId="16C3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1" w:type="dxa"/>
            <w:noWrap w:val="0"/>
            <w:vAlign w:val="center"/>
          </w:tcPr>
          <w:p w14:paraId="3556C9D8">
            <w:pPr>
              <w:spacing w:line="2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代理合同</w:t>
            </w:r>
          </w:p>
        </w:tc>
        <w:tc>
          <w:tcPr>
            <w:tcW w:w="6240" w:type="dxa"/>
            <w:gridSpan w:val="8"/>
            <w:noWrap w:val="0"/>
            <w:vAlign w:val="center"/>
          </w:tcPr>
          <w:p w14:paraId="6019F5D3">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是否签订代理合同：</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4029" w:type="dxa"/>
            <w:gridSpan w:val="5"/>
            <w:noWrap w:val="0"/>
            <w:vAlign w:val="center"/>
          </w:tcPr>
          <w:p w14:paraId="1CD00524">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合同代理酬金：</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万元</w:t>
            </w:r>
          </w:p>
        </w:tc>
      </w:tr>
      <w:tr w14:paraId="0452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1" w:type="dxa"/>
            <w:noWrap w:val="0"/>
            <w:vAlign w:val="center"/>
          </w:tcPr>
          <w:p w14:paraId="69CC4C7F">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招标方式</w:t>
            </w:r>
          </w:p>
        </w:tc>
        <w:tc>
          <w:tcPr>
            <w:tcW w:w="4591" w:type="dxa"/>
            <w:gridSpan w:val="5"/>
            <w:noWrap w:val="0"/>
            <w:vAlign w:val="center"/>
          </w:tcPr>
          <w:p w14:paraId="7D48195D">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公开招标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邀请招标</w:t>
            </w:r>
          </w:p>
        </w:tc>
        <w:tc>
          <w:tcPr>
            <w:tcW w:w="5678" w:type="dxa"/>
            <w:gridSpan w:val="8"/>
            <w:noWrap w:val="0"/>
            <w:vAlign w:val="center"/>
          </w:tcPr>
          <w:p w14:paraId="63F45B19">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是否与核准方式一致：</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0836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1" w:type="dxa"/>
            <w:vMerge w:val="restart"/>
            <w:noWrap w:val="0"/>
            <w:vAlign w:val="center"/>
          </w:tcPr>
          <w:p w14:paraId="32E0190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招标公告</w:t>
            </w:r>
          </w:p>
        </w:tc>
        <w:tc>
          <w:tcPr>
            <w:tcW w:w="4591" w:type="dxa"/>
            <w:gridSpan w:val="5"/>
            <w:noWrap w:val="0"/>
            <w:vAlign w:val="center"/>
          </w:tcPr>
          <w:p w14:paraId="148FE6F3">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公告发布时间：</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少</w:t>
            </w:r>
            <w:r>
              <w:rPr>
                <w:rFonts w:hint="default" w:ascii="Times New Roman" w:hAnsi="Times New Roman" w:cs="Times New Roman"/>
                <w:sz w:val="24"/>
                <w:szCs w:val="24"/>
                <w:lang w:eastAsia="zh-CN"/>
              </w:rPr>
              <w:t>于</w:t>
            </w:r>
            <w:r>
              <w:rPr>
                <w:rFonts w:hint="default" w:ascii="Times New Roman" w:hAnsi="Times New Roman" w:cs="Times New Roman"/>
                <w:sz w:val="24"/>
                <w:szCs w:val="24"/>
              </w:rPr>
              <w:t>5日</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不少于5日</w:t>
            </w:r>
          </w:p>
        </w:tc>
        <w:tc>
          <w:tcPr>
            <w:tcW w:w="5678" w:type="dxa"/>
            <w:gridSpan w:val="8"/>
            <w:noWrap w:val="0"/>
            <w:vAlign w:val="center"/>
          </w:tcPr>
          <w:p w14:paraId="0DCD873D">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t>建设单位是否签订廉政承诺：</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5E2D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1" w:type="dxa"/>
            <w:vMerge w:val="continue"/>
            <w:noWrap w:val="0"/>
            <w:vAlign w:val="center"/>
          </w:tcPr>
          <w:p w14:paraId="2558A84C">
            <w:pPr>
              <w:rPr>
                <w:rFonts w:hint="default" w:ascii="Times New Roman" w:hAnsi="Times New Roman" w:cs="Times New Roman"/>
              </w:rPr>
            </w:pPr>
          </w:p>
        </w:tc>
        <w:tc>
          <w:tcPr>
            <w:tcW w:w="10269" w:type="dxa"/>
            <w:gridSpan w:val="13"/>
            <w:noWrap w:val="0"/>
            <w:vAlign w:val="center"/>
          </w:tcPr>
          <w:p w14:paraId="2A81A427">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公告发布的媒介：</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中国招标投标公共服务平台</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广西壮族自治区招标投标公共服务平台</w:t>
            </w:r>
          </w:p>
          <w:p w14:paraId="1D6B4C6E">
            <w:pPr>
              <w:spacing w:line="360" w:lineRule="exact"/>
              <w:rPr>
                <w:rFonts w:hint="default" w:ascii="Times New Roman" w:hAnsi="Times New Roman" w:cs="Times New Roman"/>
                <w:sz w:val="24"/>
                <w:szCs w:val="24"/>
                <w:u w:val="single"/>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柳州市公共资源交易中心网站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其他 </w:t>
            </w:r>
          </w:p>
        </w:tc>
      </w:tr>
      <w:tr w14:paraId="7EB0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1" w:type="dxa"/>
            <w:vMerge w:val="continue"/>
            <w:noWrap w:val="0"/>
            <w:vAlign w:val="center"/>
          </w:tcPr>
          <w:p w14:paraId="3FAD78DC">
            <w:pPr>
              <w:rPr>
                <w:rFonts w:hint="default" w:ascii="Times New Roman" w:hAnsi="Times New Roman" w:cs="Times New Roman"/>
              </w:rPr>
            </w:pPr>
          </w:p>
        </w:tc>
        <w:tc>
          <w:tcPr>
            <w:tcW w:w="10269" w:type="dxa"/>
            <w:gridSpan w:val="13"/>
            <w:tcBorders>
              <w:top w:val="nil"/>
            </w:tcBorders>
            <w:noWrap w:val="0"/>
            <w:vAlign w:val="center"/>
          </w:tcPr>
          <w:p w14:paraId="1D1163E1">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是否存在排斥潜在投标人条款：</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p w14:paraId="734D5F8C">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企业注册地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过高资质要求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特定地域业绩及奖项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其他）</w:t>
            </w:r>
          </w:p>
        </w:tc>
      </w:tr>
      <w:tr w14:paraId="754E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21DAEE70">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招标文件</w:t>
            </w:r>
          </w:p>
        </w:tc>
        <w:tc>
          <w:tcPr>
            <w:tcW w:w="10269" w:type="dxa"/>
            <w:gridSpan w:val="13"/>
            <w:noWrap w:val="0"/>
            <w:vAlign w:val="center"/>
          </w:tcPr>
          <w:p w14:paraId="59876556">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使用的标准文本：</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区招标文件范本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柳州市招标文件范本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其他</w:t>
            </w:r>
          </w:p>
        </w:tc>
      </w:tr>
      <w:tr w14:paraId="6530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03F8441">
            <w:pPr>
              <w:rPr>
                <w:rFonts w:hint="default" w:ascii="Times New Roman" w:hAnsi="Times New Roman" w:cs="Times New Roman"/>
              </w:rPr>
            </w:pPr>
          </w:p>
        </w:tc>
        <w:tc>
          <w:tcPr>
            <w:tcW w:w="6240" w:type="dxa"/>
            <w:gridSpan w:val="8"/>
            <w:noWrap w:val="0"/>
            <w:vAlign w:val="center"/>
          </w:tcPr>
          <w:p w14:paraId="724A4994">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标准文件使用情况：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完全使用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部分使用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不使用</w:t>
            </w:r>
          </w:p>
        </w:tc>
        <w:tc>
          <w:tcPr>
            <w:tcW w:w="4029" w:type="dxa"/>
            <w:gridSpan w:val="5"/>
            <w:noWrap w:val="0"/>
            <w:vAlign w:val="center"/>
          </w:tcPr>
          <w:p w14:paraId="4302705A">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评标办法是否合理：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0F31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4D879774">
            <w:pPr>
              <w:rPr>
                <w:rFonts w:hint="default" w:ascii="Times New Roman" w:hAnsi="Times New Roman" w:cs="Times New Roman"/>
              </w:rPr>
            </w:pPr>
          </w:p>
        </w:tc>
        <w:tc>
          <w:tcPr>
            <w:tcW w:w="6240" w:type="dxa"/>
            <w:gridSpan w:val="8"/>
            <w:noWrap w:val="0"/>
            <w:vAlign w:val="center"/>
          </w:tcPr>
          <w:p w14:paraId="13B6F131">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投标保证金收取额度是否超过2%或超过50万：</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4029" w:type="dxa"/>
            <w:gridSpan w:val="5"/>
            <w:noWrap w:val="0"/>
            <w:vAlign w:val="center"/>
          </w:tcPr>
          <w:p w14:paraId="6492E53B">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投标保证金是否接受保函：</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3004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561D7B3B">
            <w:pPr>
              <w:rPr>
                <w:rFonts w:hint="default" w:ascii="Times New Roman" w:hAnsi="Times New Roman" w:cs="Times New Roman"/>
              </w:rPr>
            </w:pPr>
          </w:p>
        </w:tc>
        <w:tc>
          <w:tcPr>
            <w:tcW w:w="6240" w:type="dxa"/>
            <w:gridSpan w:val="8"/>
            <w:noWrap w:val="0"/>
            <w:vAlign w:val="center"/>
          </w:tcPr>
          <w:p w14:paraId="0F6B41C6">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履约保证金收取额度是否超过10%：</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4029" w:type="dxa"/>
            <w:gridSpan w:val="5"/>
            <w:noWrap w:val="0"/>
            <w:vAlign w:val="center"/>
          </w:tcPr>
          <w:p w14:paraId="27A1B6C2">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履约保证金是否接受保函：</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25F7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538DA0AF">
            <w:pPr>
              <w:rPr>
                <w:rFonts w:hint="default" w:ascii="Times New Roman" w:hAnsi="Times New Roman" w:cs="Times New Roman"/>
              </w:rPr>
            </w:pPr>
          </w:p>
        </w:tc>
        <w:tc>
          <w:tcPr>
            <w:tcW w:w="6240" w:type="dxa"/>
            <w:gridSpan w:val="8"/>
            <w:noWrap w:val="0"/>
            <w:vAlign w:val="center"/>
          </w:tcPr>
          <w:p w14:paraId="041DFFF6">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质量保证金是否超过3%：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否 </w:t>
            </w:r>
          </w:p>
        </w:tc>
        <w:tc>
          <w:tcPr>
            <w:tcW w:w="4029" w:type="dxa"/>
            <w:gridSpan w:val="5"/>
            <w:noWrap w:val="0"/>
            <w:vAlign w:val="center"/>
          </w:tcPr>
          <w:p w14:paraId="186311A2">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质量保证金是否接受保函：</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7971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F3DE38D">
            <w:pPr>
              <w:rPr>
                <w:rFonts w:hint="default" w:ascii="Times New Roman" w:hAnsi="Times New Roman" w:cs="Times New Roman"/>
              </w:rPr>
            </w:pPr>
          </w:p>
        </w:tc>
        <w:tc>
          <w:tcPr>
            <w:tcW w:w="3292" w:type="dxa"/>
            <w:gridSpan w:val="3"/>
            <w:noWrap w:val="0"/>
            <w:vAlign w:val="center"/>
          </w:tcPr>
          <w:p w14:paraId="3EBB39EF">
            <w:pPr>
              <w:spacing w:line="3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招标文件、招标控制价是否加盖公章：</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c>
          <w:tcPr>
            <w:tcW w:w="3600" w:type="dxa"/>
            <w:gridSpan w:val="6"/>
            <w:noWrap w:val="0"/>
            <w:vAlign w:val="center"/>
          </w:tcPr>
          <w:p w14:paraId="2C7F2419">
            <w:pPr>
              <w:spacing w:line="3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招标控制价是否加盖注册造价工程师执业章：</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c>
          <w:tcPr>
            <w:tcW w:w="3377" w:type="dxa"/>
            <w:gridSpan w:val="4"/>
            <w:noWrap w:val="0"/>
            <w:vAlign w:val="center"/>
          </w:tcPr>
          <w:p w14:paraId="614E051F">
            <w:pPr>
              <w:spacing w:line="360" w:lineRule="exac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招标文件、招标控制价是否</w:t>
            </w:r>
            <w:r>
              <w:rPr>
                <w:rFonts w:hint="default" w:ascii="Times New Roman" w:hAnsi="Times New Roman" w:cs="Times New Roman"/>
                <w:color w:val="auto"/>
                <w:sz w:val="24"/>
                <w:szCs w:val="24"/>
                <w:lang w:eastAsia="zh-CN"/>
              </w:rPr>
              <w:t>同时发布：</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39DE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4A6AA276">
            <w:pPr>
              <w:rPr>
                <w:rFonts w:hint="default" w:ascii="Times New Roman" w:hAnsi="Times New Roman" w:cs="Times New Roman"/>
              </w:rPr>
            </w:pPr>
          </w:p>
        </w:tc>
        <w:tc>
          <w:tcPr>
            <w:tcW w:w="10269" w:type="dxa"/>
            <w:gridSpan w:val="13"/>
            <w:noWrap w:val="0"/>
            <w:vAlign w:val="center"/>
          </w:tcPr>
          <w:p w14:paraId="420EDA3D">
            <w:pPr>
              <w:spacing w:line="3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工程总承包项目招标文件是否明确招标需求（包括明确建设规模和建设标准）：</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2A5D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750572DE">
            <w:pPr>
              <w:rPr>
                <w:rFonts w:hint="default" w:ascii="Times New Roman" w:hAnsi="Times New Roman" w:cs="Times New Roman"/>
              </w:rPr>
            </w:pPr>
          </w:p>
        </w:tc>
        <w:tc>
          <w:tcPr>
            <w:tcW w:w="10269" w:type="dxa"/>
            <w:gridSpan w:val="13"/>
            <w:noWrap w:val="0"/>
            <w:vAlign w:val="center"/>
          </w:tcPr>
          <w:p w14:paraId="11E74055">
            <w:pPr>
              <w:spacing w:line="360" w:lineRule="exac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工程总承包项目是否</w:t>
            </w:r>
            <w:r>
              <w:rPr>
                <w:rFonts w:hint="default" w:ascii="Times New Roman" w:hAnsi="Times New Roman" w:cs="Times New Roman"/>
                <w:color w:val="auto"/>
                <w:sz w:val="24"/>
                <w:szCs w:val="24"/>
                <w:lang w:eastAsia="zh-CN"/>
              </w:rPr>
              <w:t>发布招标控制价：</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4F5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6C0C58F3">
            <w:pPr>
              <w:rPr>
                <w:rFonts w:hint="default" w:ascii="Times New Roman" w:hAnsi="Times New Roman" w:cs="Times New Roman"/>
              </w:rPr>
            </w:pPr>
          </w:p>
        </w:tc>
        <w:tc>
          <w:tcPr>
            <w:tcW w:w="10269" w:type="dxa"/>
            <w:gridSpan w:val="13"/>
            <w:noWrap w:val="0"/>
            <w:vAlign w:val="center"/>
          </w:tcPr>
          <w:p w14:paraId="27F9D130">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是否存在设定明显超出招标项目具体特点和实际需要的过高的资质资格、技术、商务条件或者业绩、奖项要求等</w:t>
            </w:r>
            <w:r>
              <w:rPr>
                <w:rFonts w:hint="default" w:ascii="Times New Roman" w:hAnsi="Times New Roman" w:cs="Times New Roman"/>
                <w:sz w:val="24"/>
                <w:szCs w:val="24"/>
                <w:lang w:eastAsia="zh-CN"/>
              </w:rPr>
              <w:t>不合理限制和壁垒的</w:t>
            </w:r>
            <w:r>
              <w:rPr>
                <w:rFonts w:hint="default" w:ascii="Times New Roman" w:hAnsi="Times New Roman" w:cs="Times New Roman"/>
                <w:sz w:val="24"/>
                <w:szCs w:val="24"/>
              </w:rPr>
              <w:t>问题：</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585D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18C87349">
            <w:pPr>
              <w:rPr>
                <w:rFonts w:hint="default" w:ascii="Times New Roman" w:hAnsi="Times New Roman" w:cs="Times New Roman"/>
              </w:rPr>
            </w:pPr>
          </w:p>
        </w:tc>
        <w:tc>
          <w:tcPr>
            <w:tcW w:w="10269" w:type="dxa"/>
            <w:gridSpan w:val="13"/>
            <w:noWrap w:val="0"/>
            <w:vAlign w:val="center"/>
          </w:tcPr>
          <w:p w14:paraId="1572DAB8">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是否违法将国家已经明令取消的资质资格作为投标条件、加分条件、中标条件；在国家已经明令取消资质资格的领域，将其他资质资格作为投标条件、加分条件、中标条件：</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330A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1" w:type="dxa"/>
            <w:vMerge w:val="restart"/>
            <w:noWrap w:val="0"/>
            <w:vAlign w:val="center"/>
          </w:tcPr>
          <w:p w14:paraId="2CAF174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开标评标</w:t>
            </w:r>
          </w:p>
        </w:tc>
        <w:tc>
          <w:tcPr>
            <w:tcW w:w="4591" w:type="dxa"/>
            <w:gridSpan w:val="5"/>
            <w:noWrap w:val="0"/>
            <w:vAlign w:val="center"/>
          </w:tcPr>
          <w:p w14:paraId="02526AA3">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是否采用电子招投标：</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5678" w:type="dxa"/>
            <w:gridSpan w:val="8"/>
            <w:noWrap w:val="0"/>
            <w:vAlign w:val="center"/>
          </w:tcPr>
          <w:p w14:paraId="3DF2A9E2">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是否进入公共资源交易中心集中交易：</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4B97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noWrap w:val="0"/>
            <w:vAlign w:val="center"/>
          </w:tcPr>
          <w:p w14:paraId="328C86A1">
            <w:pPr>
              <w:rPr>
                <w:rFonts w:hint="default" w:ascii="Times New Roman" w:hAnsi="Times New Roman" w:cs="Times New Roman"/>
              </w:rPr>
            </w:pPr>
          </w:p>
        </w:tc>
        <w:tc>
          <w:tcPr>
            <w:tcW w:w="10269" w:type="dxa"/>
            <w:gridSpan w:val="13"/>
            <w:noWrap w:val="0"/>
            <w:vAlign w:val="center"/>
          </w:tcPr>
          <w:p w14:paraId="562AE83D">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施工总承包项目：</w:t>
            </w:r>
          </w:p>
          <w:p w14:paraId="567FCF87">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招标文件开始发出之日起至投标人提交投标文件截止之日止，是否少于20日：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p w14:paraId="515BF914">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工程总承包项目：</w:t>
            </w:r>
          </w:p>
          <w:p w14:paraId="15EA5A83">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招标文件开始发出之日起至投标人提交投标文件截止之日</w:t>
            </w:r>
            <w:r>
              <w:rPr>
                <w:rFonts w:hint="default" w:ascii="Times New Roman" w:hAnsi="Times New Roman" w:cs="Times New Roman"/>
                <w:sz w:val="24"/>
                <w:szCs w:val="24"/>
                <w:lang w:val="en-US" w:eastAsia="zh-CN"/>
              </w:rPr>
              <w:t>止</w:t>
            </w:r>
            <w:r>
              <w:rPr>
                <w:rFonts w:hint="default" w:ascii="Times New Roman" w:hAnsi="Times New Roman" w:cs="Times New Roman"/>
                <w:sz w:val="24"/>
                <w:szCs w:val="24"/>
              </w:rPr>
              <w:t>，是否少于30日：</w:t>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否</w:t>
            </w:r>
          </w:p>
        </w:tc>
      </w:tr>
      <w:tr w14:paraId="25D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 w:type="dxa"/>
            <w:vMerge w:val="continue"/>
            <w:noWrap w:val="0"/>
            <w:vAlign w:val="center"/>
          </w:tcPr>
          <w:p w14:paraId="2D175923">
            <w:pPr>
              <w:rPr>
                <w:rFonts w:hint="default" w:ascii="Times New Roman" w:hAnsi="Times New Roman" w:cs="Times New Roman"/>
              </w:rPr>
            </w:pPr>
          </w:p>
        </w:tc>
        <w:tc>
          <w:tcPr>
            <w:tcW w:w="1807" w:type="dxa"/>
            <w:noWrap w:val="0"/>
            <w:vAlign w:val="center"/>
          </w:tcPr>
          <w:p w14:paraId="2BBCEBAE">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开标评标地点</w:t>
            </w:r>
          </w:p>
        </w:tc>
        <w:tc>
          <w:tcPr>
            <w:tcW w:w="2784" w:type="dxa"/>
            <w:gridSpan w:val="4"/>
            <w:noWrap w:val="0"/>
            <w:vAlign w:val="center"/>
          </w:tcPr>
          <w:p w14:paraId="5E1057C5">
            <w:pPr>
              <w:spacing w:line="360" w:lineRule="exact"/>
              <w:jc w:val="right"/>
              <w:rPr>
                <w:rFonts w:hint="default" w:ascii="Times New Roman" w:hAnsi="Times New Roman" w:cs="Times New Roman"/>
                <w:sz w:val="24"/>
                <w:szCs w:val="24"/>
              </w:rPr>
            </w:pPr>
          </w:p>
        </w:tc>
        <w:tc>
          <w:tcPr>
            <w:tcW w:w="5678" w:type="dxa"/>
            <w:gridSpan w:val="8"/>
            <w:noWrap w:val="0"/>
            <w:vAlign w:val="center"/>
          </w:tcPr>
          <w:p w14:paraId="797178A5">
            <w:pPr>
              <w:spacing w:line="360" w:lineRule="exact"/>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开标时是否刷卡：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71E8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1" w:type="dxa"/>
            <w:vMerge w:val="continue"/>
            <w:noWrap w:val="0"/>
            <w:vAlign w:val="center"/>
          </w:tcPr>
          <w:p w14:paraId="54EE0C80">
            <w:pPr>
              <w:rPr>
                <w:rFonts w:hint="default" w:ascii="Times New Roman" w:hAnsi="Times New Roman" w:cs="Times New Roman"/>
              </w:rPr>
            </w:pPr>
          </w:p>
        </w:tc>
        <w:tc>
          <w:tcPr>
            <w:tcW w:w="1807" w:type="dxa"/>
            <w:noWrap w:val="0"/>
            <w:vAlign w:val="center"/>
          </w:tcPr>
          <w:p w14:paraId="7728D255">
            <w:pPr>
              <w:spacing w:line="280" w:lineRule="exact"/>
              <w:jc w:val="center"/>
              <w:rPr>
                <w:rFonts w:hint="default" w:ascii="Times New Roman" w:hAnsi="Times New Roman" w:cs="Times New Roman"/>
                <w:sz w:val="24"/>
                <w:szCs w:val="24"/>
              </w:rPr>
            </w:pPr>
            <w:r>
              <w:rPr>
                <w:rFonts w:hint="default" w:ascii="Times New Roman" w:hAnsi="Times New Roman" w:cs="Times New Roman"/>
                <w:sz w:val="24"/>
                <w:szCs w:val="24"/>
              </w:rPr>
              <w:t>招标代理是否入诚信库上岗</w:t>
            </w:r>
          </w:p>
        </w:tc>
        <w:tc>
          <w:tcPr>
            <w:tcW w:w="8462" w:type="dxa"/>
            <w:gridSpan w:val="12"/>
            <w:noWrap w:val="0"/>
            <w:vAlign w:val="center"/>
          </w:tcPr>
          <w:p w14:paraId="2FB7B580">
            <w:pPr>
              <w:spacing w:line="360" w:lineRule="exact"/>
              <w:ind w:firstLine="240" w:firstLineChars="100"/>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4F62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41A51684">
            <w:pPr>
              <w:rPr>
                <w:rFonts w:hint="default" w:ascii="Times New Roman" w:hAnsi="Times New Roman" w:cs="Times New Roman"/>
              </w:rPr>
            </w:pPr>
          </w:p>
        </w:tc>
        <w:tc>
          <w:tcPr>
            <w:tcW w:w="1807" w:type="dxa"/>
            <w:vMerge w:val="restart"/>
            <w:noWrap w:val="0"/>
            <w:vAlign w:val="center"/>
          </w:tcPr>
          <w:p w14:paraId="23B334D4">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评标委员会</w:t>
            </w:r>
          </w:p>
        </w:tc>
        <w:tc>
          <w:tcPr>
            <w:tcW w:w="2784" w:type="dxa"/>
            <w:gridSpan w:val="4"/>
            <w:noWrap w:val="0"/>
            <w:vAlign w:val="center"/>
          </w:tcPr>
          <w:p w14:paraId="30C2AFCA">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抽取方式：</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语音</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人工</w:t>
            </w:r>
          </w:p>
        </w:tc>
        <w:tc>
          <w:tcPr>
            <w:tcW w:w="5678" w:type="dxa"/>
            <w:gridSpan w:val="8"/>
            <w:noWrap w:val="0"/>
            <w:vAlign w:val="center"/>
          </w:tcPr>
          <w:p w14:paraId="0291E449">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抽取地点：</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交易中心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其他</w:t>
            </w:r>
          </w:p>
        </w:tc>
      </w:tr>
      <w:tr w14:paraId="258A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13099B2E">
            <w:pPr>
              <w:rPr>
                <w:rFonts w:hint="default" w:ascii="Times New Roman" w:hAnsi="Times New Roman" w:cs="Times New Roman"/>
              </w:rPr>
            </w:pPr>
          </w:p>
        </w:tc>
        <w:tc>
          <w:tcPr>
            <w:tcW w:w="1807" w:type="dxa"/>
            <w:vMerge w:val="continue"/>
            <w:noWrap w:val="0"/>
            <w:vAlign w:val="center"/>
          </w:tcPr>
          <w:p w14:paraId="5D649D4E">
            <w:pPr>
              <w:rPr>
                <w:rFonts w:hint="default" w:ascii="Times New Roman" w:hAnsi="Times New Roman" w:cs="Times New Roman"/>
              </w:rPr>
            </w:pPr>
          </w:p>
        </w:tc>
        <w:tc>
          <w:tcPr>
            <w:tcW w:w="8462" w:type="dxa"/>
            <w:gridSpan w:val="12"/>
            <w:noWrap w:val="0"/>
            <w:vAlign w:val="center"/>
          </w:tcPr>
          <w:p w14:paraId="3D46E62F">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施工总承包项目</w:t>
            </w:r>
          </w:p>
          <w:p w14:paraId="069BCB3D">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人员组成：评标委员会总人数</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人，其中招标人代表</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人，技术专家</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人，经济专家</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人。</w:t>
            </w:r>
          </w:p>
          <w:p w14:paraId="6AC4A475">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随机抽取的技术、经济专家合计人数是否超过成员总数三分之二：</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p w14:paraId="4CEFC450">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采用清单计价的施工招标，经济专家是否超过成员总数的二分之一：</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p w14:paraId="1246702B">
            <w:pPr>
              <w:spacing w:line="360" w:lineRule="exact"/>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工程总承包项目</w:t>
            </w:r>
          </w:p>
          <w:p w14:paraId="3DD33678">
            <w:pPr>
              <w:spacing w:after="0" w:line="360" w:lineRule="exact"/>
              <w:ind w:firstLine="0" w:firstLineChars="0"/>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评标委员会总人数为</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u w:val="none"/>
              </w:rPr>
              <w:t xml:space="preserve"> </w:t>
            </w:r>
            <w:r>
              <w:rPr>
                <w:rFonts w:hint="default" w:ascii="Times New Roman" w:hAnsi="Times New Roman" w:eastAsia="宋体" w:cs="Times New Roman"/>
                <w:color w:val="000000"/>
                <w:kern w:val="2"/>
                <w:sz w:val="24"/>
                <w:szCs w:val="24"/>
              </w:rPr>
              <w:t>人，其中，招标人代表</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人；专家</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人，其中：</w:t>
            </w:r>
          </w:p>
          <w:p w14:paraId="2503536E">
            <w:pPr>
              <w:spacing w:line="360" w:lineRule="exact"/>
              <w:rPr>
                <w:rFonts w:hint="default" w:ascii="Times New Roman" w:hAnsi="Times New Roman" w:cs="Times New Roman"/>
                <w:sz w:val="24"/>
                <w:szCs w:val="24"/>
              </w:rPr>
            </w:pPr>
            <w:r>
              <w:rPr>
                <w:rFonts w:hint="default" w:ascii="Times New Roman" w:hAnsi="Times New Roman" w:eastAsia="宋体" w:cs="Times New Roman"/>
                <w:color w:val="000000"/>
                <w:kern w:val="2"/>
                <w:sz w:val="24"/>
                <w:szCs w:val="24"/>
              </w:rPr>
              <w:t>经济：</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人；建筑：</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人；结构</w:t>
            </w:r>
            <w:r>
              <w:rPr>
                <w:rFonts w:hint="default" w:ascii="Times New Roman" w:hAnsi="Times New Roman" w:cs="Times New Roman"/>
                <w:kern w:val="2"/>
                <w:sz w:val="24"/>
                <w:szCs w:val="24"/>
                <w:lang w:eastAsia="zh-CN"/>
              </w:rPr>
              <w:t>：</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人；施工技术：</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人；其他：</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color w:val="000000"/>
                <w:kern w:val="2"/>
                <w:sz w:val="24"/>
                <w:szCs w:val="24"/>
              </w:rPr>
              <w:t xml:space="preserve">人。技术、经济专家合计人数是否超过成员总数三分之二：  </w:t>
            </w:r>
            <w:r>
              <w:rPr>
                <w:rFonts w:hint="default" w:ascii="Times New Roman" w:hAnsi="Times New Roman" w:cs="Times New Roman"/>
                <w:color w:val="auto"/>
                <w:sz w:val="24"/>
                <w:szCs w:val="24"/>
              </w:rPr>
              <w:sym w:font="Wingdings 2" w:char="00A3"/>
            </w:r>
            <w:r>
              <w:rPr>
                <w:rFonts w:hint="default" w:ascii="Times New Roman" w:hAnsi="Times New Roman" w:eastAsia="宋体" w:cs="Times New Roman"/>
                <w:color w:val="000000"/>
                <w:kern w:val="2"/>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eastAsia="宋体" w:cs="Times New Roman"/>
                <w:color w:val="000000"/>
                <w:kern w:val="2"/>
                <w:sz w:val="24"/>
                <w:szCs w:val="24"/>
              </w:rPr>
              <w:t>否</w:t>
            </w:r>
          </w:p>
          <w:p w14:paraId="78A587EB">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招标金额为5000万元及以上的，评标委员会是否为9人以上单数：</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740E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2A5945BC">
            <w:pPr>
              <w:rPr>
                <w:rFonts w:hint="default" w:ascii="Times New Roman" w:hAnsi="Times New Roman" w:cs="Times New Roman"/>
              </w:rPr>
            </w:pPr>
          </w:p>
        </w:tc>
        <w:tc>
          <w:tcPr>
            <w:tcW w:w="10269" w:type="dxa"/>
            <w:gridSpan w:val="13"/>
            <w:noWrap w:val="0"/>
            <w:vAlign w:val="center"/>
          </w:tcPr>
          <w:p w14:paraId="3BDCAC20">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评标开始前是否与评标专家做好投标文件、开标资料等移交签收手续：</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560B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6F415824">
            <w:pPr>
              <w:rPr>
                <w:rFonts w:hint="default" w:ascii="Times New Roman" w:hAnsi="Times New Roman" w:cs="Times New Roman"/>
              </w:rPr>
            </w:pPr>
          </w:p>
        </w:tc>
        <w:tc>
          <w:tcPr>
            <w:tcW w:w="10269" w:type="dxa"/>
            <w:gridSpan w:val="13"/>
            <w:noWrap w:val="0"/>
            <w:vAlign w:val="center"/>
          </w:tcPr>
          <w:p w14:paraId="3AF4E265">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是否存在评标专家打分畸高或畸低，且无法说明正当理由的问题：</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17F9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1" w:type="dxa"/>
            <w:vMerge w:val="restart"/>
            <w:noWrap w:val="0"/>
            <w:vAlign w:val="center"/>
          </w:tcPr>
          <w:p w14:paraId="692A4A96">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定标</w:t>
            </w:r>
          </w:p>
        </w:tc>
        <w:tc>
          <w:tcPr>
            <w:tcW w:w="5793" w:type="dxa"/>
            <w:gridSpan w:val="6"/>
            <w:noWrap w:val="0"/>
            <w:vAlign w:val="center"/>
          </w:tcPr>
          <w:p w14:paraId="2494B193">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是否在收到评标报告之日起3日内公示：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4476" w:type="dxa"/>
            <w:gridSpan w:val="7"/>
            <w:noWrap w:val="0"/>
            <w:vAlign w:val="center"/>
          </w:tcPr>
          <w:p w14:paraId="28E97D11">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公示期是否少于3日：</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51A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AD48BCE">
            <w:pPr>
              <w:rPr>
                <w:rFonts w:hint="default" w:ascii="Times New Roman" w:hAnsi="Times New Roman" w:cs="Times New Roman"/>
              </w:rPr>
            </w:pPr>
          </w:p>
        </w:tc>
        <w:tc>
          <w:tcPr>
            <w:tcW w:w="10269" w:type="dxa"/>
            <w:gridSpan w:val="13"/>
            <w:noWrap w:val="0"/>
            <w:vAlign w:val="center"/>
          </w:tcPr>
          <w:p w14:paraId="0C6F9FCC">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项目是否按照《关于进一步推进招标投标监管制度改革的通知》（柳建管</w:t>
            </w:r>
            <w:r>
              <w:rPr>
                <w:rFonts w:hint="default" w:ascii="Times New Roman" w:hAnsi="Times New Roman" w:cs="Times New Roman"/>
                <w:color w:val="auto"/>
                <w:sz w:val="24"/>
                <w:szCs w:val="24"/>
              </w:rPr>
              <w:t>字</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2018</w:t>
            </w:r>
            <w:r>
              <w:rPr>
                <w:rFonts w:hint="default" w:ascii="Times New Roman" w:hAnsi="Times New Roman" w:cs="Times New Roman"/>
                <w:color w:val="auto"/>
                <w:sz w:val="24"/>
                <w:szCs w:val="24"/>
                <w:lang w:eastAsia="zh-CN"/>
              </w:rPr>
              <w:t>〕</w:t>
            </w:r>
            <w:r>
              <w:rPr>
                <w:rFonts w:hint="default" w:ascii="Times New Roman" w:hAnsi="Times New Roman" w:cs="Times New Roman"/>
                <w:sz w:val="24"/>
                <w:szCs w:val="24"/>
              </w:rPr>
              <w:t>1号）（2018年1月1日起实施）要求公示中标候选人内容：</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3BCD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19F1E4FA">
            <w:pPr>
              <w:rPr>
                <w:rFonts w:hint="default" w:ascii="Times New Roman" w:hAnsi="Times New Roman" w:cs="Times New Roman"/>
              </w:rPr>
            </w:pPr>
          </w:p>
        </w:tc>
        <w:tc>
          <w:tcPr>
            <w:tcW w:w="4526" w:type="dxa"/>
            <w:gridSpan w:val="4"/>
            <w:noWrap w:val="0"/>
            <w:vAlign w:val="center"/>
          </w:tcPr>
          <w:p w14:paraId="467E922B">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公示内容是否齐全：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5743" w:type="dxa"/>
            <w:gridSpan w:val="9"/>
            <w:noWrap w:val="0"/>
            <w:vAlign w:val="center"/>
          </w:tcPr>
          <w:p w14:paraId="6A818E04">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中标价、中标候选人是否与评标报告一致：</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4A1E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12F8044">
            <w:pPr>
              <w:rPr>
                <w:rFonts w:hint="default" w:ascii="Times New Roman" w:hAnsi="Times New Roman" w:cs="Times New Roman"/>
              </w:rPr>
            </w:pPr>
          </w:p>
        </w:tc>
        <w:tc>
          <w:tcPr>
            <w:tcW w:w="10269" w:type="dxa"/>
            <w:gridSpan w:val="13"/>
            <w:noWrap w:val="0"/>
            <w:vAlign w:val="center"/>
          </w:tcPr>
          <w:p w14:paraId="4BF3668F">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是否发布中标公告：</w:t>
            </w:r>
            <w:r>
              <w:rPr>
                <w:rFonts w:hint="default" w:ascii="Times New Roman" w:hAnsi="Times New Roman" w:cs="Times New Roman"/>
                <w:color w:val="auto"/>
                <w:sz w:val="24"/>
                <w:szCs w:val="24"/>
              </w:rPr>
              <w:sym w:font="Wingdings 2" w:char="00A3"/>
            </w:r>
            <w:r>
              <w:rPr>
                <w:rFonts w:hint="default" w:ascii="Times New Roman" w:hAnsi="Times New Roman" w:eastAsia="Arial Unicode MS" w:cs="Times New Roman"/>
                <w:sz w:val="24"/>
                <w:szCs w:val="24"/>
                <w:lang w:bidi="ar-SA"/>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eastAsia="Arial Unicode MS" w:cs="Times New Roman"/>
                <w:sz w:val="24"/>
                <w:szCs w:val="24"/>
                <w:lang w:bidi="ar-SA"/>
              </w:rPr>
              <w:t>否</w:t>
            </w:r>
          </w:p>
        </w:tc>
      </w:tr>
      <w:tr w14:paraId="4F72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53E8F9D9">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书面报告</w:t>
            </w:r>
          </w:p>
        </w:tc>
        <w:tc>
          <w:tcPr>
            <w:tcW w:w="4591" w:type="dxa"/>
            <w:gridSpan w:val="5"/>
            <w:noWrap w:val="0"/>
            <w:vAlign w:val="center"/>
          </w:tcPr>
          <w:p w14:paraId="3F588CC7">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是否递交招投标情况书面报告：</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5678" w:type="dxa"/>
            <w:gridSpan w:val="8"/>
            <w:noWrap w:val="0"/>
            <w:vAlign w:val="center"/>
          </w:tcPr>
          <w:p w14:paraId="7662F4F9">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书面报告内容及资料是否完整：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0832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29C985D7">
            <w:pPr>
              <w:rPr>
                <w:rFonts w:hint="default" w:ascii="Times New Roman" w:hAnsi="Times New Roman" w:cs="Times New Roman"/>
              </w:rPr>
            </w:pPr>
          </w:p>
        </w:tc>
        <w:tc>
          <w:tcPr>
            <w:tcW w:w="10269" w:type="dxa"/>
            <w:gridSpan w:val="13"/>
            <w:noWrap w:val="0"/>
            <w:vAlign w:val="center"/>
          </w:tcPr>
          <w:p w14:paraId="72C5E281">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是否在中标通知书发出之日起15日内递交书面报告：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316B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57B06DA3">
            <w:pPr>
              <w:rPr>
                <w:rFonts w:hint="default" w:ascii="Times New Roman" w:hAnsi="Times New Roman" w:cs="Times New Roman"/>
              </w:rPr>
            </w:pPr>
          </w:p>
        </w:tc>
        <w:tc>
          <w:tcPr>
            <w:tcW w:w="10269" w:type="dxa"/>
            <w:gridSpan w:val="13"/>
            <w:noWrap w:val="0"/>
            <w:vAlign w:val="center"/>
          </w:tcPr>
          <w:p w14:paraId="4FAB9B50">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中标通知书是否加盖招标人公章：</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 xml:space="preserve">是    </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r>
      <w:tr w14:paraId="66B3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restart"/>
            <w:noWrap w:val="0"/>
            <w:vAlign w:val="center"/>
          </w:tcPr>
          <w:p w14:paraId="30CBD6BE">
            <w:pPr>
              <w:snapToGrid w:val="0"/>
              <w:spacing w:beforeLines="0" w:afterLines="0"/>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其他</w:t>
            </w:r>
          </w:p>
        </w:tc>
        <w:tc>
          <w:tcPr>
            <w:tcW w:w="2296" w:type="dxa"/>
            <w:gridSpan w:val="2"/>
            <w:noWrap w:val="0"/>
            <w:vAlign w:val="center"/>
          </w:tcPr>
          <w:p w14:paraId="519A6A71">
            <w:pPr>
              <w:snapToGrid w:val="0"/>
              <w:spacing w:beforeLines="0" w:afterLines="0" w:line="240" w:lineRule="auto"/>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4"/>
                <w:lang w:val="en-US" w:eastAsia="zh-CN"/>
              </w:rPr>
              <w:t>招标人和中标人订立的书面合同是否合规</w:t>
            </w:r>
          </w:p>
        </w:tc>
        <w:tc>
          <w:tcPr>
            <w:tcW w:w="2295" w:type="dxa"/>
            <w:gridSpan w:val="3"/>
            <w:noWrap w:val="0"/>
            <w:vAlign w:val="center"/>
          </w:tcPr>
          <w:p w14:paraId="2993C115">
            <w:pPr>
              <w:snapToGrid w:val="0"/>
              <w:spacing w:beforeLines="0" w:afterLines="0" w:line="240" w:lineRule="auto"/>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1455" w:type="dxa"/>
            <w:gridSpan w:val="2"/>
            <w:noWrap w:val="0"/>
            <w:vAlign w:val="center"/>
          </w:tcPr>
          <w:p w14:paraId="7CCEB222">
            <w:pPr>
              <w:snapToGrid w:val="0"/>
              <w:spacing w:beforeLines="0" w:afterLines="0" w:line="240" w:lineRule="auto"/>
              <w:rPr>
                <w:rFonts w:hint="default" w:ascii="Times New Roman" w:hAnsi="Times New Roman" w:cs="Times New Roman"/>
                <w:sz w:val="24"/>
                <w:szCs w:val="24"/>
              </w:rPr>
            </w:pPr>
            <w:r>
              <w:rPr>
                <w:rFonts w:hint="default" w:ascii="Times New Roman" w:hAnsi="Times New Roman" w:cs="Times New Roman"/>
                <w:sz w:val="24"/>
                <w:szCs w:val="24"/>
              </w:rPr>
              <w:t>招标档案资料是否齐全并及时归档</w:t>
            </w:r>
          </w:p>
        </w:tc>
        <w:tc>
          <w:tcPr>
            <w:tcW w:w="1305" w:type="dxa"/>
            <w:gridSpan w:val="3"/>
            <w:noWrap w:val="0"/>
            <w:vAlign w:val="center"/>
          </w:tcPr>
          <w:p w14:paraId="16E91476">
            <w:pPr>
              <w:snapToGrid w:val="0"/>
              <w:spacing w:beforeLines="0" w:afterLines="0" w:line="240" w:lineRule="auto"/>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sz w:val="24"/>
                <w:szCs w:val="24"/>
              </w:rPr>
              <w:t>否</w:t>
            </w:r>
          </w:p>
        </w:tc>
        <w:tc>
          <w:tcPr>
            <w:tcW w:w="1685" w:type="dxa"/>
            <w:gridSpan w:val="2"/>
            <w:noWrap w:val="0"/>
            <w:vAlign w:val="center"/>
          </w:tcPr>
          <w:p w14:paraId="43158CB1">
            <w:pPr>
              <w:snapToGrid w:val="0"/>
              <w:spacing w:beforeLines="0" w:afterLines="0" w:line="240" w:lineRule="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是否存在对外地企业设置隐性门槛和壁垒</w:t>
            </w:r>
          </w:p>
        </w:tc>
        <w:tc>
          <w:tcPr>
            <w:tcW w:w="1233" w:type="dxa"/>
            <w:noWrap w:val="0"/>
            <w:vAlign w:val="center"/>
          </w:tcPr>
          <w:p w14:paraId="3400316E">
            <w:pPr>
              <w:snapToGrid w:val="0"/>
              <w:spacing w:beforeLines="0" w:afterLines="0" w:line="240" w:lineRule="auto"/>
              <w:rPr>
                <w:rFonts w:hint="default" w:ascii="Times New Roman" w:hAnsi="Times New Roman" w:cs="Times New Roman"/>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5ACA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11" w:type="dxa"/>
            <w:vMerge w:val="continue"/>
            <w:noWrap w:val="0"/>
            <w:vAlign w:val="center"/>
          </w:tcPr>
          <w:p w14:paraId="04BD8256">
            <w:pPr>
              <w:snapToGrid w:val="0"/>
              <w:spacing w:beforeLines="0" w:afterLines="0"/>
              <w:jc w:val="center"/>
              <w:rPr>
                <w:rFonts w:hint="default" w:ascii="Times New Roman" w:hAnsi="Times New Roman" w:eastAsia="黑体" w:cs="Times New Roman"/>
                <w:sz w:val="24"/>
                <w:szCs w:val="24"/>
                <w:lang w:eastAsia="zh-CN"/>
              </w:rPr>
            </w:pPr>
          </w:p>
        </w:tc>
        <w:tc>
          <w:tcPr>
            <w:tcW w:w="2296" w:type="dxa"/>
            <w:gridSpan w:val="2"/>
            <w:noWrap w:val="0"/>
            <w:vAlign w:val="center"/>
          </w:tcPr>
          <w:p w14:paraId="662E5332">
            <w:pPr>
              <w:snapToGrid w:val="0"/>
              <w:spacing w:beforeLines="0" w:afterLines="0"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招标程序不规范、弄虚作假、围标串标</w:t>
            </w:r>
          </w:p>
        </w:tc>
        <w:tc>
          <w:tcPr>
            <w:tcW w:w="2295" w:type="dxa"/>
            <w:gridSpan w:val="3"/>
            <w:noWrap w:val="0"/>
            <w:vAlign w:val="center"/>
          </w:tcPr>
          <w:p w14:paraId="5E5C6190">
            <w:pPr>
              <w:snapToGrid w:val="0"/>
              <w:spacing w:beforeLines="0" w:afterLines="0"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sz w:val="24"/>
                <w:szCs w:val="24"/>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c>
          <w:tcPr>
            <w:tcW w:w="1455" w:type="dxa"/>
            <w:gridSpan w:val="2"/>
            <w:noWrap w:val="0"/>
            <w:vAlign w:val="center"/>
          </w:tcPr>
          <w:p w14:paraId="2E3A641F">
            <w:pPr>
              <w:snapToGrid w:val="0"/>
              <w:spacing w:beforeLines="0" w:afterLines="0"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存在领导干部插手工程建设项目招标投标</w:t>
            </w:r>
          </w:p>
        </w:tc>
        <w:tc>
          <w:tcPr>
            <w:tcW w:w="1305" w:type="dxa"/>
            <w:gridSpan w:val="3"/>
            <w:noWrap w:val="0"/>
            <w:vAlign w:val="center"/>
          </w:tcPr>
          <w:p w14:paraId="55280DD9">
            <w:pPr>
              <w:snapToGrid w:val="0"/>
              <w:spacing w:beforeLines="0" w:afterLines="0"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sz w:val="24"/>
                <w:szCs w:val="24"/>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c>
          <w:tcPr>
            <w:tcW w:w="1680" w:type="dxa"/>
            <w:noWrap w:val="0"/>
            <w:vAlign w:val="center"/>
          </w:tcPr>
          <w:p w14:paraId="5F9D357E">
            <w:pPr>
              <w:snapToGrid w:val="0"/>
              <w:spacing w:beforeLines="0" w:afterLines="0" w:line="24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评标是否进行雷同性分析</w:t>
            </w:r>
          </w:p>
        </w:tc>
        <w:tc>
          <w:tcPr>
            <w:tcW w:w="1238" w:type="dxa"/>
            <w:gridSpan w:val="2"/>
            <w:noWrap w:val="0"/>
            <w:vAlign w:val="center"/>
          </w:tcPr>
          <w:p w14:paraId="310EF2B5">
            <w:pPr>
              <w:snapToGrid w:val="0"/>
              <w:spacing w:beforeLines="0" w:afterLines="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否</w:t>
            </w:r>
          </w:p>
        </w:tc>
      </w:tr>
      <w:tr w14:paraId="6BEB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11" w:type="dxa"/>
            <w:noWrap w:val="0"/>
            <w:vAlign w:val="center"/>
          </w:tcPr>
          <w:p w14:paraId="7B96B013">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存在问题</w:t>
            </w:r>
          </w:p>
        </w:tc>
        <w:tc>
          <w:tcPr>
            <w:tcW w:w="10269" w:type="dxa"/>
            <w:gridSpan w:val="13"/>
            <w:noWrap w:val="0"/>
            <w:vAlign w:val="center"/>
          </w:tcPr>
          <w:p w14:paraId="0C0F84FF">
            <w:pPr>
              <w:spacing w:line="360" w:lineRule="exact"/>
              <w:rPr>
                <w:rFonts w:hint="default" w:ascii="Times New Roman" w:hAnsi="Times New Roman" w:eastAsia="宋体" w:cs="Times New Roman"/>
                <w:sz w:val="24"/>
                <w:szCs w:val="24"/>
                <w:lang w:eastAsia="zh-CN"/>
              </w:rPr>
            </w:pPr>
          </w:p>
        </w:tc>
      </w:tr>
    </w:tbl>
    <w:p w14:paraId="49480FBB">
      <w:pPr>
        <w:spacing w:line="320" w:lineRule="exact"/>
        <w:ind w:firstLine="720" w:firstLineChars="300"/>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lang w:val="en-US" w:eastAsia="zh-CN"/>
        </w:rPr>
        <w:t xml:space="preserve">检查专家签字：                              </w:t>
      </w:r>
      <w:r>
        <w:rPr>
          <w:rFonts w:hint="default" w:ascii="Times New Roman" w:hAnsi="Times New Roman" w:cs="Times New Roman"/>
          <w:sz w:val="24"/>
          <w:szCs w:val="24"/>
        </w:rPr>
        <w:t xml:space="preserve"> 检查日期：</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日</w:t>
      </w:r>
    </w:p>
    <w:p w14:paraId="38278A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sz w:val="24"/>
          <w:lang w:val="en-US" w:eastAsia="zh-CN"/>
        </w:rPr>
        <w:sectPr>
          <w:footerReference r:id="rId3" w:type="default"/>
          <w:pgSz w:w="11906" w:h="16838"/>
          <w:pgMar w:top="2098" w:right="1474" w:bottom="1440" w:left="1587" w:header="851" w:footer="992" w:gutter="0"/>
          <w:pgNumType w:fmt="decimal"/>
          <w:cols w:space="720" w:num="1"/>
          <w:docGrid w:type="lines" w:linePitch="312" w:charSpace="0"/>
        </w:sectPr>
      </w:pPr>
    </w:p>
    <w:p w14:paraId="02A7DAF6">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cs="Times New Roman"/>
          <w:lang w:val="en-US" w:eastAsia="zh-CN"/>
        </w:rPr>
      </w:pPr>
      <w:r>
        <w:rPr>
          <w:rFonts w:hint="eastAsia" w:ascii="黑体" w:hAnsi="黑体" w:eastAsia="黑体" w:cs="黑体"/>
          <w:b w:val="0"/>
          <w:bCs w:val="0"/>
          <w:color w:val="000000"/>
          <w:spacing w:val="4"/>
          <w:sz w:val="32"/>
          <w:szCs w:val="32"/>
          <w:lang w:val="en-US" w:eastAsia="zh-CN"/>
        </w:rPr>
        <w:t xml:space="preserve">附件2 </w:t>
      </w:r>
      <w:r>
        <w:rPr>
          <w:rFonts w:hint="default" w:ascii="Times New Roman" w:hAnsi="Times New Roman" w:eastAsia="黑体" w:cs="Times New Roman"/>
          <w:b w:val="0"/>
          <w:bCs w:val="0"/>
          <w:color w:val="000000"/>
          <w:spacing w:val="4"/>
          <w:sz w:val="32"/>
          <w:szCs w:val="32"/>
          <w:lang w:val="en-US" w:eastAsia="zh-CN"/>
        </w:rPr>
        <w:t xml:space="preserve">                   </w:t>
      </w:r>
    </w:p>
    <w:p w14:paraId="34DA8D9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双随机</w:t>
      </w:r>
      <w:r>
        <w:rPr>
          <w:rFonts w:hint="eastAsia" w:ascii="Times New Roman" w:hAnsi="Times New Roman" w:eastAsia="黑体" w:cs="Times New Roman"/>
          <w:color w:val="auto"/>
          <w:sz w:val="32"/>
          <w:szCs w:val="32"/>
          <w:lang w:val="en-US" w:eastAsia="zh-CN"/>
        </w:rPr>
        <w:t>、</w:t>
      </w:r>
      <w:bookmarkStart w:id="0" w:name="_GoBack"/>
      <w:bookmarkEnd w:id="0"/>
      <w:r>
        <w:rPr>
          <w:rFonts w:hint="default" w:ascii="Times New Roman" w:hAnsi="Times New Roman" w:eastAsia="黑体" w:cs="Times New Roman"/>
          <w:color w:val="auto"/>
          <w:sz w:val="32"/>
          <w:szCs w:val="32"/>
          <w:lang w:val="en-US" w:eastAsia="zh-CN"/>
        </w:rPr>
        <w:t>一公开</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抽查项目问题记录表</w:t>
      </w:r>
    </w:p>
    <w:tbl>
      <w:tblPr>
        <w:tblStyle w:val="11"/>
        <w:tblpPr w:leftFromText="180" w:rightFromText="180" w:vertAnchor="text" w:horzAnchor="page" w:tblpX="2004" w:tblpY="57"/>
        <w:tblOverlap w:val="never"/>
        <w:tblW w:w="7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4"/>
        <w:gridCol w:w="586"/>
        <w:gridCol w:w="2313"/>
        <w:gridCol w:w="1232"/>
        <w:gridCol w:w="3263"/>
      </w:tblGrid>
      <w:tr w14:paraId="6EA3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45F30D4F">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招标项目名称</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35D8F1BF">
            <w:pPr>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eastAsia="zh-CN"/>
              </w:rPr>
            </w:pPr>
          </w:p>
        </w:tc>
        <w:tc>
          <w:tcPr>
            <w:tcW w:w="1232" w:type="dxa"/>
            <w:tcBorders>
              <w:top w:val="single" w:color="000000" w:sz="4" w:space="0"/>
              <w:left w:val="single" w:color="000000" w:sz="4" w:space="0"/>
              <w:bottom w:val="single" w:color="000000" w:sz="4" w:space="0"/>
              <w:right w:val="single" w:color="auto" w:sz="4" w:space="0"/>
            </w:tcBorders>
            <w:noWrap w:val="0"/>
            <w:vAlign w:val="center"/>
          </w:tcPr>
          <w:p w14:paraId="39C59C32">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招 标</w:t>
            </w:r>
          </w:p>
          <w:p w14:paraId="3E3290F0">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单 位</w:t>
            </w:r>
          </w:p>
        </w:tc>
        <w:tc>
          <w:tcPr>
            <w:tcW w:w="3263" w:type="dxa"/>
            <w:tcBorders>
              <w:top w:val="single" w:color="000000" w:sz="4" w:space="0"/>
              <w:left w:val="single" w:color="auto" w:sz="4" w:space="0"/>
              <w:bottom w:val="single" w:color="000000" w:sz="4" w:space="0"/>
              <w:right w:val="single" w:color="000000" w:sz="4" w:space="0"/>
            </w:tcBorders>
            <w:noWrap w:val="0"/>
            <w:vAlign w:val="center"/>
          </w:tcPr>
          <w:p w14:paraId="2FD80ADC">
            <w:pPr>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eastAsia="zh-CN"/>
              </w:rPr>
            </w:pPr>
          </w:p>
        </w:tc>
      </w:tr>
      <w:tr w14:paraId="3155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42AE7D70">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招标项目代码</w:t>
            </w:r>
          </w:p>
        </w:tc>
        <w:tc>
          <w:tcPr>
            <w:tcW w:w="2313" w:type="dxa"/>
            <w:tcBorders>
              <w:top w:val="single" w:color="000000" w:sz="4" w:space="0"/>
              <w:left w:val="single" w:color="000000" w:sz="4" w:space="0"/>
              <w:bottom w:val="single" w:color="000000" w:sz="4" w:space="0"/>
              <w:right w:val="single" w:color="auto" w:sz="4" w:space="0"/>
            </w:tcBorders>
            <w:noWrap w:val="0"/>
            <w:vAlign w:val="center"/>
          </w:tcPr>
          <w:p w14:paraId="5BAB1B6B">
            <w:pPr>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eastAsia="zh-CN"/>
              </w:rPr>
            </w:pPr>
          </w:p>
        </w:tc>
        <w:tc>
          <w:tcPr>
            <w:tcW w:w="1232" w:type="dxa"/>
            <w:tcBorders>
              <w:top w:val="single" w:color="000000" w:sz="4" w:space="0"/>
              <w:left w:val="single" w:color="auto" w:sz="4" w:space="0"/>
              <w:bottom w:val="single" w:color="000000" w:sz="4" w:space="0"/>
              <w:right w:val="single" w:color="auto" w:sz="4" w:space="0"/>
            </w:tcBorders>
            <w:noWrap w:val="0"/>
            <w:vAlign w:val="center"/>
          </w:tcPr>
          <w:p w14:paraId="00181A0C">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招标代理机构</w:t>
            </w:r>
          </w:p>
        </w:tc>
        <w:tc>
          <w:tcPr>
            <w:tcW w:w="3263" w:type="dxa"/>
            <w:tcBorders>
              <w:top w:val="single" w:color="000000" w:sz="4" w:space="0"/>
              <w:left w:val="single" w:color="auto" w:sz="4" w:space="0"/>
              <w:bottom w:val="single" w:color="000000" w:sz="4" w:space="0"/>
              <w:right w:val="single" w:color="000000" w:sz="4" w:space="0"/>
            </w:tcBorders>
            <w:noWrap w:val="0"/>
            <w:vAlign w:val="center"/>
          </w:tcPr>
          <w:p w14:paraId="37756E66">
            <w:pPr>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eastAsia="zh-CN"/>
              </w:rPr>
            </w:pPr>
          </w:p>
        </w:tc>
      </w:tr>
      <w:tr w14:paraId="6DE7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C999F02">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序号</w:t>
            </w:r>
          </w:p>
        </w:tc>
        <w:tc>
          <w:tcPr>
            <w:tcW w:w="2899" w:type="dxa"/>
            <w:gridSpan w:val="2"/>
            <w:tcBorders>
              <w:top w:val="single" w:color="000000" w:sz="4" w:space="0"/>
              <w:left w:val="single" w:color="000000" w:sz="4" w:space="0"/>
              <w:bottom w:val="single" w:color="000000" w:sz="4" w:space="0"/>
              <w:right w:val="single" w:color="auto" w:sz="4" w:space="0"/>
            </w:tcBorders>
            <w:noWrap w:val="0"/>
            <w:vAlign w:val="center"/>
          </w:tcPr>
          <w:p w14:paraId="639D4C76">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核查内容</w:t>
            </w:r>
          </w:p>
        </w:tc>
        <w:tc>
          <w:tcPr>
            <w:tcW w:w="4495" w:type="dxa"/>
            <w:gridSpan w:val="2"/>
            <w:tcBorders>
              <w:top w:val="single" w:color="000000" w:sz="4" w:space="0"/>
              <w:left w:val="single" w:color="auto" w:sz="4" w:space="0"/>
              <w:bottom w:val="single" w:color="000000" w:sz="4" w:space="0"/>
              <w:right w:val="single" w:color="000000" w:sz="4" w:space="0"/>
            </w:tcBorders>
            <w:noWrap w:val="0"/>
            <w:vAlign w:val="center"/>
          </w:tcPr>
          <w:p w14:paraId="3BAF0795">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发现问题</w:t>
            </w:r>
          </w:p>
        </w:tc>
      </w:tr>
      <w:tr w14:paraId="7AD1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20D7F5F">
            <w:pPr>
              <w:widowControl/>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SA"/>
              </w:rPr>
              <w:t>1</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322F9FFB">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04FE9EE7">
            <w:pPr>
              <w:rPr>
                <w:rFonts w:hint="default" w:ascii="Times New Roman" w:hAnsi="Times New Roman" w:eastAsia="宋体" w:cs="Times New Roman"/>
                <w:b/>
                <w:i w:val="0"/>
                <w:color w:val="000000"/>
                <w:sz w:val="24"/>
                <w:szCs w:val="24"/>
                <w:u w:val="none"/>
              </w:rPr>
            </w:pPr>
          </w:p>
        </w:tc>
      </w:tr>
      <w:tr w14:paraId="1B3A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2436DFB">
            <w:pPr>
              <w:widowControl/>
              <w:jc w:val="center"/>
              <w:textAlignment w:val="center"/>
              <w:rPr>
                <w:rFonts w:hint="default" w:ascii="Times New Roman" w:hAnsi="Times New Roman" w:eastAsia="宋体" w:cs="Times New Roman"/>
                <w:b/>
                <w:i w:val="0"/>
                <w:color w:val="000000"/>
                <w:sz w:val="24"/>
                <w:szCs w:val="24"/>
                <w:u w:val="none"/>
                <w:lang w:val="en-US" w:eastAsia="zh-CN"/>
              </w:rPr>
            </w:pPr>
            <w:r>
              <w:rPr>
                <w:rFonts w:hint="default" w:ascii="Times New Roman" w:hAnsi="Times New Roman" w:cs="Times New Roman"/>
                <w:b/>
                <w:i w:val="0"/>
                <w:color w:val="000000"/>
                <w:sz w:val="24"/>
                <w:szCs w:val="24"/>
                <w:u w:val="none"/>
                <w:lang w:val="en-US" w:eastAsia="zh-CN"/>
              </w:rPr>
              <w:t>2</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60C98BE1">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5B087B15">
            <w:pPr>
              <w:rPr>
                <w:rFonts w:hint="default" w:ascii="Times New Roman" w:hAnsi="Times New Roman" w:eastAsia="宋体" w:cs="Times New Roman"/>
                <w:b/>
                <w:i w:val="0"/>
                <w:color w:val="000000"/>
                <w:sz w:val="24"/>
                <w:szCs w:val="24"/>
                <w:u w:val="none"/>
              </w:rPr>
            </w:pPr>
          </w:p>
        </w:tc>
      </w:tr>
      <w:tr w14:paraId="7BDD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9C0C2C1">
            <w:pPr>
              <w:widowControl/>
              <w:jc w:val="center"/>
              <w:textAlignment w:val="center"/>
              <w:rPr>
                <w:rFonts w:hint="default" w:ascii="Times New Roman" w:hAnsi="Times New Roman" w:eastAsia="宋体" w:cs="Times New Roman"/>
                <w:b/>
                <w:i w:val="0"/>
                <w:color w:val="000000"/>
                <w:sz w:val="24"/>
                <w:szCs w:val="24"/>
                <w:u w:val="none"/>
                <w:lang w:val="en-US" w:eastAsia="zh-CN"/>
              </w:rPr>
            </w:pPr>
            <w:r>
              <w:rPr>
                <w:rFonts w:hint="default" w:ascii="Times New Roman" w:hAnsi="Times New Roman" w:cs="Times New Roman"/>
                <w:b/>
                <w:i w:val="0"/>
                <w:color w:val="000000"/>
                <w:sz w:val="24"/>
                <w:szCs w:val="24"/>
                <w:u w:val="none"/>
                <w:lang w:val="en-US" w:eastAsia="zh-CN"/>
              </w:rPr>
              <w:t>3</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61F5EC29">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0271F197">
            <w:pPr>
              <w:rPr>
                <w:rFonts w:hint="default" w:ascii="Times New Roman" w:hAnsi="Times New Roman" w:eastAsia="宋体" w:cs="Times New Roman"/>
                <w:b/>
                <w:i w:val="0"/>
                <w:color w:val="000000"/>
                <w:sz w:val="24"/>
                <w:szCs w:val="24"/>
                <w:u w:val="none"/>
              </w:rPr>
            </w:pPr>
          </w:p>
        </w:tc>
      </w:tr>
      <w:tr w14:paraId="5C39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75E5147">
            <w:pPr>
              <w:widowControl/>
              <w:jc w:val="center"/>
              <w:textAlignment w:val="center"/>
              <w:rPr>
                <w:rFonts w:hint="default" w:ascii="Times New Roman" w:hAnsi="Times New Roman" w:eastAsia="宋体" w:cs="Times New Roman"/>
                <w:b/>
                <w:i w:val="0"/>
                <w:color w:val="000000"/>
                <w:sz w:val="24"/>
                <w:szCs w:val="24"/>
                <w:u w:val="none"/>
                <w:lang w:val="en-US" w:eastAsia="zh-CN"/>
              </w:rPr>
            </w:pPr>
            <w:r>
              <w:rPr>
                <w:rFonts w:hint="default" w:ascii="Times New Roman" w:hAnsi="Times New Roman" w:cs="Times New Roman"/>
                <w:b/>
                <w:i w:val="0"/>
                <w:color w:val="000000"/>
                <w:sz w:val="24"/>
                <w:szCs w:val="24"/>
                <w:u w:val="none"/>
                <w:lang w:val="en-US" w:eastAsia="zh-CN"/>
              </w:rPr>
              <w:t>4</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78640171">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7B913A5B">
            <w:pPr>
              <w:rPr>
                <w:rFonts w:hint="default" w:ascii="Times New Roman" w:hAnsi="Times New Roman" w:eastAsia="宋体" w:cs="Times New Roman"/>
                <w:b/>
                <w:i w:val="0"/>
                <w:color w:val="000000"/>
                <w:sz w:val="24"/>
                <w:szCs w:val="24"/>
                <w:u w:val="none"/>
              </w:rPr>
            </w:pPr>
          </w:p>
        </w:tc>
      </w:tr>
      <w:tr w14:paraId="3371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5911D59">
            <w:pPr>
              <w:widowControl/>
              <w:jc w:val="center"/>
              <w:textAlignment w:val="center"/>
              <w:rPr>
                <w:rFonts w:hint="default" w:ascii="Times New Roman" w:hAnsi="Times New Roman" w:cs="Times New Roman"/>
                <w:b/>
                <w:i w:val="0"/>
                <w:color w:val="000000"/>
                <w:sz w:val="24"/>
                <w:szCs w:val="24"/>
                <w:u w:val="none"/>
                <w:lang w:val="en-US" w:eastAsia="zh-CN"/>
              </w:rPr>
            </w:pPr>
            <w:r>
              <w:rPr>
                <w:rFonts w:hint="default" w:ascii="Times New Roman" w:hAnsi="Times New Roman" w:cs="Times New Roman"/>
                <w:b/>
                <w:i w:val="0"/>
                <w:color w:val="000000"/>
                <w:sz w:val="24"/>
                <w:szCs w:val="24"/>
                <w:u w:val="none"/>
                <w:lang w:val="en-US" w:eastAsia="zh-CN"/>
              </w:rPr>
              <w:t>5</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56551720">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3279BAEF">
            <w:pPr>
              <w:rPr>
                <w:rFonts w:hint="default" w:ascii="Times New Roman" w:hAnsi="Times New Roman" w:eastAsia="宋体" w:cs="Times New Roman"/>
                <w:b/>
                <w:i w:val="0"/>
                <w:color w:val="000000"/>
                <w:sz w:val="24"/>
                <w:szCs w:val="24"/>
                <w:u w:val="none"/>
              </w:rPr>
            </w:pPr>
          </w:p>
        </w:tc>
      </w:tr>
      <w:tr w14:paraId="57B8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3C8DC92">
            <w:pPr>
              <w:widowControl/>
              <w:jc w:val="center"/>
              <w:textAlignment w:val="center"/>
              <w:rPr>
                <w:rFonts w:hint="default" w:ascii="Times New Roman" w:hAnsi="Times New Roman" w:cs="Times New Roman"/>
                <w:b/>
                <w:i w:val="0"/>
                <w:color w:val="000000"/>
                <w:sz w:val="24"/>
                <w:szCs w:val="24"/>
                <w:u w:val="none"/>
                <w:lang w:val="en-US" w:eastAsia="zh-CN"/>
              </w:rPr>
            </w:pPr>
            <w:r>
              <w:rPr>
                <w:rFonts w:hint="default" w:ascii="Times New Roman" w:hAnsi="Times New Roman" w:cs="Times New Roman"/>
                <w:b/>
                <w:i w:val="0"/>
                <w:color w:val="000000"/>
                <w:sz w:val="24"/>
                <w:szCs w:val="24"/>
                <w:u w:val="none"/>
                <w:lang w:val="en-US" w:eastAsia="zh-CN"/>
              </w:rPr>
              <w:t>6</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7E86B9F9">
            <w:pPr>
              <w:jc w:val="center"/>
              <w:rPr>
                <w:rFonts w:hint="default" w:ascii="Times New Roman" w:hAnsi="Times New Roman" w:eastAsia="宋体" w:cs="Times New Roman"/>
                <w:b/>
                <w:i w:val="0"/>
                <w:color w:val="000000"/>
                <w:sz w:val="24"/>
                <w:szCs w:val="24"/>
                <w:u w:val="none"/>
              </w:rPr>
            </w:pPr>
          </w:p>
        </w:tc>
        <w:tc>
          <w:tcPr>
            <w:tcW w:w="4495" w:type="dxa"/>
            <w:gridSpan w:val="2"/>
            <w:tcBorders>
              <w:top w:val="single" w:color="000000" w:sz="4" w:space="0"/>
              <w:left w:val="single" w:color="000000" w:sz="4" w:space="0"/>
              <w:bottom w:val="single" w:color="000000" w:sz="4" w:space="0"/>
              <w:right w:val="single" w:color="000000" w:sz="4" w:space="0"/>
            </w:tcBorders>
            <w:noWrap w:val="0"/>
            <w:vAlign w:val="center"/>
          </w:tcPr>
          <w:p w14:paraId="028CD589">
            <w:pPr>
              <w:rPr>
                <w:rFonts w:hint="default" w:ascii="Times New Roman" w:hAnsi="Times New Roman" w:eastAsia="宋体" w:cs="Times New Roman"/>
                <w:b/>
                <w:i w:val="0"/>
                <w:color w:val="000000"/>
                <w:sz w:val="24"/>
                <w:szCs w:val="24"/>
                <w:u w:val="none"/>
              </w:rPr>
            </w:pPr>
          </w:p>
        </w:tc>
      </w:tr>
    </w:tbl>
    <w:p w14:paraId="45DBDC74">
      <w:pPr>
        <w:snapToGrid w:val="0"/>
        <w:spacing w:line="500" w:lineRule="exact"/>
        <w:rPr>
          <w:rFonts w:hint="default" w:ascii="Times New Roman" w:hAnsi="Times New Roman" w:eastAsia="黑体" w:cs="Times New Roman"/>
          <w:color w:val="000000"/>
          <w:spacing w:val="4"/>
          <w:sz w:val="32"/>
          <w:szCs w:val="32"/>
        </w:rPr>
      </w:pPr>
      <w:r>
        <w:rPr>
          <w:rFonts w:hint="default" w:ascii="Times New Roman" w:hAnsi="Times New Roman" w:eastAsia="仿宋_GB2312" w:cs="Times New Roman"/>
          <w:color w:val="000000"/>
          <w:kern w:val="0"/>
          <w:sz w:val="32"/>
          <w:szCs w:val="32"/>
          <w:lang w:val="en-US" w:eastAsia="zh-CN"/>
        </w:rPr>
        <w:t xml:space="preserve">检查专家签字：             </w:t>
      </w:r>
      <w:r>
        <w:rPr>
          <w:rFonts w:hint="default" w:ascii="Times New Roman" w:hAnsi="Times New Roman" w:eastAsia="仿宋_GB2312" w:cs="Times New Roman"/>
          <w:color w:val="000000"/>
          <w:kern w:val="0"/>
          <w:sz w:val="32"/>
          <w:szCs w:val="32"/>
        </w:rPr>
        <w:t>检查日期：</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日</w:t>
      </w:r>
      <w:r>
        <w:rPr>
          <w:rFonts w:hint="default" w:ascii="Times New Roman" w:hAnsi="Times New Roman" w:eastAsia="仿宋_GB2312" w:cs="Times New Roman"/>
          <w:color w:val="000000"/>
          <w:kern w:val="0"/>
          <w:sz w:val="32"/>
          <w:szCs w:val="32"/>
          <w:lang w:val="en-US" w:eastAsia="zh-CN"/>
        </w:rPr>
        <w:t xml:space="preserve">   </w:t>
      </w:r>
    </w:p>
    <w:p w14:paraId="28B3690E">
      <w:pPr>
        <w:snapToGrid w:val="0"/>
        <w:spacing w:line="500" w:lineRule="exact"/>
        <w:rPr>
          <w:rFonts w:hint="default" w:ascii="Times New Roman" w:hAnsi="Times New Roman" w:eastAsia="黑体" w:cs="Times New Roman"/>
          <w:color w:val="000000"/>
          <w:spacing w:val="4"/>
          <w:sz w:val="32"/>
          <w:szCs w:val="32"/>
        </w:rPr>
      </w:pPr>
    </w:p>
    <w:p w14:paraId="22EF6DB1">
      <w:pPr>
        <w:pStyle w:val="2"/>
        <w:rPr>
          <w:rFonts w:hint="default" w:ascii="Times New Roman" w:hAnsi="Times New Roman" w:eastAsia="黑体" w:cs="Times New Roman"/>
          <w:color w:val="000000"/>
          <w:spacing w:val="4"/>
          <w:sz w:val="32"/>
          <w:szCs w:val="32"/>
        </w:rPr>
      </w:pPr>
    </w:p>
    <w:p w14:paraId="3ADE2927">
      <w:pPr>
        <w:pStyle w:val="4"/>
        <w:rPr>
          <w:rFonts w:hint="default" w:ascii="Times New Roman" w:hAnsi="Times New Roman" w:eastAsia="黑体" w:cs="Times New Roman"/>
          <w:color w:val="000000"/>
          <w:spacing w:val="4"/>
          <w:sz w:val="32"/>
          <w:szCs w:val="32"/>
        </w:rPr>
      </w:pPr>
    </w:p>
    <w:p w14:paraId="4F22C7ED">
      <w:pPr>
        <w:rPr>
          <w:rFonts w:hint="default" w:ascii="Times New Roman" w:hAnsi="Times New Roman" w:cs="Times New Roman"/>
        </w:rPr>
      </w:pPr>
    </w:p>
    <w:p w14:paraId="5FAEDCF1">
      <w:pPr>
        <w:rPr>
          <w:rFonts w:hint="default" w:ascii="Times New Roman" w:hAnsi="Times New Roman" w:cs="Times New Roman"/>
          <w:lang w:eastAsia="zh-CN"/>
        </w:rPr>
      </w:pPr>
    </w:p>
    <w:sectPr>
      <w:footerReference r:id="rId4" w:type="default"/>
      <w:footerReference r:id="rId5" w:type="even"/>
      <w:pgSz w:w="11906" w:h="16838"/>
      <w:pgMar w:top="1440" w:right="1588"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DD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6E322">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56E322">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045C">
    <w:pPr>
      <w:pStyle w:val="8"/>
      <w:wordWrap w:val="0"/>
      <w:ind w:left="360" w:right="9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2B419">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D2B419">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4C150AC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B14F">
    <w:pPr>
      <w:pStyle w:val="8"/>
      <w:numPr>
        <w:ilvl w:val="0"/>
        <w:numId w:val="1"/>
      </w:numPr>
    </w:pPr>
    <w:sdt>
      <w:sdtPr>
        <w:id w:val="1326010294"/>
        <w:docPartObj>
          <w:docPartGallery w:val="autotext"/>
        </w:docPartObj>
      </w:sdtPr>
      <w:sdtContent>
        <w:r>
          <w:rPr>
            <w:rFonts w:hint="eastAsia"/>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2</w:t>
        </w:r>
        <w:r>
          <w:rPr>
            <w:rFonts w:hint="eastAsia" w:ascii="仿宋_GB2312" w:eastAsia="仿宋_GB2312"/>
            <w:sz w:val="32"/>
            <w:szCs w:val="32"/>
          </w:rPr>
          <w:fldChar w:fldCharType="end"/>
        </w:r>
        <w:r>
          <w:rPr>
            <w:rFonts w:hint="eastAsia" w:ascii="仿宋_GB2312" w:eastAsia="仿宋_GB2312"/>
            <w:sz w:val="32"/>
            <w:szCs w:val="32"/>
          </w:rPr>
          <w:t xml:space="preserve"> —</w:t>
        </w:r>
      </w:sdtContent>
    </w:sdt>
  </w:p>
  <w:p w14:paraId="1B5213F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C7147"/>
    <w:multiLevelType w:val="multilevel"/>
    <w:tmpl w:val="6BAC7147"/>
    <w:lvl w:ilvl="0" w:tentative="0">
      <w:start w:val="5"/>
      <w:numFmt w:val="bullet"/>
      <w:lvlText w:val="—"/>
      <w:lvlJc w:val="left"/>
      <w:pPr>
        <w:ind w:left="360" w:hanging="360"/>
      </w:pPr>
      <w:rPr>
        <w:rFonts w:hint="eastAsia" w:ascii="仿宋_GB2312" w:hAnsi="宋体" w:eastAsia="仿宋_GB2312" w:cstheme="minorBidi"/>
        <w:sz w:val="32"/>
        <w:szCs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1240E"/>
    <w:rsid w:val="001A01D8"/>
    <w:rsid w:val="003E01D1"/>
    <w:rsid w:val="005407CB"/>
    <w:rsid w:val="0055144B"/>
    <w:rsid w:val="0071240E"/>
    <w:rsid w:val="008C4D9B"/>
    <w:rsid w:val="008F56D6"/>
    <w:rsid w:val="009B0FE9"/>
    <w:rsid w:val="00A04413"/>
    <w:rsid w:val="00B955F1"/>
    <w:rsid w:val="00C64E21"/>
    <w:rsid w:val="00CA7E9D"/>
    <w:rsid w:val="00E1236C"/>
    <w:rsid w:val="00FC4770"/>
    <w:rsid w:val="016C40D9"/>
    <w:rsid w:val="02767217"/>
    <w:rsid w:val="04207C7C"/>
    <w:rsid w:val="06CC09FB"/>
    <w:rsid w:val="07865D89"/>
    <w:rsid w:val="081408F5"/>
    <w:rsid w:val="082772DB"/>
    <w:rsid w:val="0A4A3E4A"/>
    <w:rsid w:val="0DB6537C"/>
    <w:rsid w:val="0F351E35"/>
    <w:rsid w:val="10262C63"/>
    <w:rsid w:val="10340E6F"/>
    <w:rsid w:val="104D01F0"/>
    <w:rsid w:val="129D6741"/>
    <w:rsid w:val="19B915C3"/>
    <w:rsid w:val="19C257AA"/>
    <w:rsid w:val="1AC01458"/>
    <w:rsid w:val="1B8D3479"/>
    <w:rsid w:val="1D3210D3"/>
    <w:rsid w:val="1E2A42A4"/>
    <w:rsid w:val="1EA56293"/>
    <w:rsid w:val="22A50326"/>
    <w:rsid w:val="27EC61F1"/>
    <w:rsid w:val="286E36E3"/>
    <w:rsid w:val="2C214A8E"/>
    <w:rsid w:val="2C402975"/>
    <w:rsid w:val="2C814F16"/>
    <w:rsid w:val="2D6D72A5"/>
    <w:rsid w:val="2D88240F"/>
    <w:rsid w:val="2DFD0D2D"/>
    <w:rsid w:val="2E9155F5"/>
    <w:rsid w:val="30B22467"/>
    <w:rsid w:val="30FC4FFC"/>
    <w:rsid w:val="32456B7D"/>
    <w:rsid w:val="365C72A5"/>
    <w:rsid w:val="384B46B7"/>
    <w:rsid w:val="388360F4"/>
    <w:rsid w:val="38893A98"/>
    <w:rsid w:val="39A74788"/>
    <w:rsid w:val="3B3515A7"/>
    <w:rsid w:val="3B351BBE"/>
    <w:rsid w:val="3C1F1F2B"/>
    <w:rsid w:val="3EAA1378"/>
    <w:rsid w:val="3EB21410"/>
    <w:rsid w:val="403511A5"/>
    <w:rsid w:val="425C75E4"/>
    <w:rsid w:val="44AF10BA"/>
    <w:rsid w:val="451D4CDD"/>
    <w:rsid w:val="45781E2A"/>
    <w:rsid w:val="45BE493C"/>
    <w:rsid w:val="45D33CA8"/>
    <w:rsid w:val="46BE14E0"/>
    <w:rsid w:val="4B8F145A"/>
    <w:rsid w:val="4CB94479"/>
    <w:rsid w:val="4EBC483D"/>
    <w:rsid w:val="4EE71212"/>
    <w:rsid w:val="50BB64D4"/>
    <w:rsid w:val="50BD17F0"/>
    <w:rsid w:val="52040733"/>
    <w:rsid w:val="536A6F2B"/>
    <w:rsid w:val="53785A70"/>
    <w:rsid w:val="548B0A05"/>
    <w:rsid w:val="566D4FC7"/>
    <w:rsid w:val="56F8232A"/>
    <w:rsid w:val="576B76C7"/>
    <w:rsid w:val="58105FEA"/>
    <w:rsid w:val="58BC70D7"/>
    <w:rsid w:val="593078C1"/>
    <w:rsid w:val="5A533C21"/>
    <w:rsid w:val="5B1E7D8B"/>
    <w:rsid w:val="5C215B2E"/>
    <w:rsid w:val="5C602BA4"/>
    <w:rsid w:val="5DF662B2"/>
    <w:rsid w:val="5DFB2DED"/>
    <w:rsid w:val="5EF15E9E"/>
    <w:rsid w:val="5F440D78"/>
    <w:rsid w:val="5F4C105F"/>
    <w:rsid w:val="60E9520A"/>
    <w:rsid w:val="621C5D5C"/>
    <w:rsid w:val="62ED1A1A"/>
    <w:rsid w:val="647D7A14"/>
    <w:rsid w:val="661641E1"/>
    <w:rsid w:val="66474E38"/>
    <w:rsid w:val="6B8A7E93"/>
    <w:rsid w:val="6E0F3D33"/>
    <w:rsid w:val="6F571E61"/>
    <w:rsid w:val="705C73FC"/>
    <w:rsid w:val="71E154C7"/>
    <w:rsid w:val="75104BA8"/>
    <w:rsid w:val="75130BEE"/>
    <w:rsid w:val="755B0BED"/>
    <w:rsid w:val="77966B56"/>
    <w:rsid w:val="78BD6971"/>
    <w:rsid w:val="793819D8"/>
    <w:rsid w:val="7C695805"/>
    <w:rsid w:val="7E835FD4"/>
    <w:rsid w:val="7E8B73C8"/>
    <w:rsid w:val="7FAB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2083"/>
      </w:tabs>
      <w:ind w:firstLine="420"/>
    </w:pPr>
    <w:rPr>
      <w:rFonts w:hint="eastAsia" w:ascii="仿宋_GB2312" w:eastAsia="仿宋_GB2312"/>
      <w:sz w:val="32"/>
      <w:szCs w:val="24"/>
    </w:rPr>
  </w:style>
  <w:style w:type="paragraph" w:styleId="3">
    <w:name w:val="Body Text Indent"/>
    <w:basedOn w:val="1"/>
    <w:next w:val="2"/>
    <w:autoRedefine/>
    <w:qFormat/>
    <w:uiPriority w:val="0"/>
    <w:pPr>
      <w:tabs>
        <w:tab w:val="left" w:pos="2083"/>
      </w:tabs>
      <w:spacing w:before="100" w:beforeAutospacing="1" w:after="100" w:afterAutospacing="1"/>
      <w:ind w:firstLine="840" w:firstLineChars="300"/>
    </w:pPr>
    <w:rPr>
      <w:rFonts w:ascii="宋体" w:hAnsi="宋体"/>
      <w:sz w:val="28"/>
      <w:szCs w:val="28"/>
    </w:rPr>
  </w:style>
  <w:style w:type="paragraph" w:styleId="4">
    <w:name w:val="Body Text First Indent"/>
    <w:basedOn w:val="5"/>
    <w:next w:val="1"/>
    <w:autoRedefine/>
    <w:qFormat/>
    <w:uiPriority w:val="0"/>
    <w:pPr>
      <w:spacing w:line="360" w:lineRule="auto"/>
      <w:ind w:firstLine="720" w:firstLineChars="200"/>
      <w:jc w:val="left"/>
    </w:pPr>
    <w:rPr>
      <w:rFonts w:ascii="宋体" w:hAnsi="宋体" w:cs="宋体"/>
      <w:sz w:val="28"/>
      <w:szCs w:val="22"/>
    </w:rPr>
  </w:style>
  <w:style w:type="paragraph" w:styleId="5">
    <w:name w:val="Body Text"/>
    <w:basedOn w:val="1"/>
    <w:next w:val="6"/>
    <w:qFormat/>
    <w:uiPriority w:val="0"/>
    <w:pPr>
      <w:jc w:val="center"/>
    </w:pPr>
    <w:rPr>
      <w:b/>
      <w:bCs/>
      <w:sz w:val="44"/>
    </w:rPr>
  </w:style>
  <w:style w:type="paragraph" w:styleId="6">
    <w:name w:val="Title"/>
    <w:basedOn w:val="1"/>
    <w:next w:val="1"/>
    <w:qFormat/>
    <w:uiPriority w:val="0"/>
    <w:pPr>
      <w:spacing w:before="240" w:after="60"/>
      <w:jc w:val="center"/>
    </w:pPr>
    <w:rPr>
      <w:rFonts w:hint="default" w:ascii="Cambria" w:hAnsi="Cambria" w:eastAsia="宋体" w:cs="宋体"/>
      <w:b/>
      <w:sz w:val="21"/>
      <w:szCs w:val="24"/>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NormalCharacter"/>
    <w:link w:val="19"/>
    <w:semiHidden/>
    <w:qFormat/>
    <w:uiPriority w:val="0"/>
    <w:rPr>
      <w:rFonts w:asciiTheme="minorHAnsi" w:hAnsiTheme="minorHAnsi" w:eastAsiaTheme="minorEastAsia" w:cstheme="minorBidi"/>
      <w:kern w:val="2"/>
      <w:sz w:val="21"/>
      <w:szCs w:val="22"/>
      <w:lang w:val="en-US" w:eastAsia="zh-CN" w:bidi="ar-SA"/>
    </w:rPr>
  </w:style>
  <w:style w:type="paragraph" w:customStyle="1" w:styleId="19">
    <w:name w:val="UserStyle_6"/>
    <w:basedOn w:val="1"/>
    <w:next w:val="1"/>
    <w:link w:val="18"/>
    <w:qFormat/>
    <w:uiPriority w:val="0"/>
    <w:pPr>
      <w:spacing w:after="160" w:line="240" w:lineRule="exact"/>
      <w:jc w:val="both"/>
      <w:textAlignment w:val="baseline"/>
    </w:pPr>
    <w:rPr>
      <w:rFonts w:ascii="Verdana" w:hAnsi="Verdana" w:eastAsia="宋体"/>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1657</Words>
  <Characters>1677</Characters>
  <Lines>1</Lines>
  <Paragraphs>1</Paragraphs>
  <TotalTime>35</TotalTime>
  <ScaleCrop>false</ScaleCrop>
  <LinksUpToDate>false</LinksUpToDate>
  <CharactersWithSpaces>1953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2021-11-02T08:48:00Z</dcterms:created>
  <dc:creator>微软用户</dc:creator>
  <cp:lastModifiedBy>Rancho</cp:lastModifiedBy>
  <cp:lastPrinted>2024-08-19T03:38:00Z</cp:lastPrinted>
  <dcterms:modified xsi:type="dcterms:W3CDTF">2024-10-17T07:25:46Z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288E0380383C4852BE8BEB13265160C9_13</vt:lpwstr>
  </property>
</Properties>
</file>