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体能测试项目及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标准</w:t>
      </w:r>
    </w:p>
    <w:p>
      <w:pPr>
        <w:pStyle w:val="2"/>
        <w:rPr>
          <w:rFonts w:hint="eastAsia"/>
          <w:lang w:eastAsia="zh-CN"/>
        </w:rPr>
      </w:pPr>
    </w:p>
    <w:tbl>
      <w:tblPr>
        <w:tblStyle w:val="4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731"/>
        <w:gridCol w:w="717"/>
        <w:gridCol w:w="717"/>
        <w:gridCol w:w="717"/>
        <w:gridCol w:w="717"/>
        <w:gridCol w:w="717"/>
        <w:gridCol w:w="717"/>
        <w:gridCol w:w="717"/>
        <w:gridCol w:w="717"/>
        <w:gridCol w:w="725"/>
        <w:gridCol w:w="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项目</w:t>
            </w:r>
          </w:p>
        </w:tc>
        <w:tc>
          <w:tcPr>
            <w:tcW w:w="7192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体能测试成绩对应分值、测试办法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30分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40分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50分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60分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70分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80分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90分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100分</w:t>
            </w:r>
          </w:p>
        </w:tc>
        <w:tc>
          <w:tcPr>
            <w:tcW w:w="73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1000米跑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（分、秒）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4′35″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4′20″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4′15″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4′10″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4′05″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4′00″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3′55″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3′50″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3′45″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3′40″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  <w:tc>
          <w:tcPr>
            <w:tcW w:w="7192" w:type="dxa"/>
            <w:gridSpan w:val="10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分组考核；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在跑道或平地上标出起点线，考生从起点线处听到起跑口令后起跑，完成1000米距离到达终点线，记录时间；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考核以完成时间计算成绩。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立定跳远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（米）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2.01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2.13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2.17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2.21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2.25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2.29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2.33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2.37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2.41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2.45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  <w:tc>
          <w:tcPr>
            <w:tcW w:w="7192" w:type="dxa"/>
            <w:gridSpan w:val="10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rPr>
                <w:rFonts w:hint="eastAsia"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单个或分组考核；</w:t>
            </w:r>
          </w:p>
          <w:p>
            <w:pPr>
              <w:numPr>
                <w:ilvl w:val="0"/>
                <w:numId w:val="2"/>
              </w:numPr>
              <w:spacing w:line="320" w:lineRule="exact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在跑道或平地上标出起跳线，考生站立在起跳线后，脚尖不得踩线，脚尖不得离开地面，两脚原地同时起跳，不得有助跑、垫步或者连跳动作，测量起跳线后沿至身体任何着地最近点后沿的垂直距离。两次测试，记录成绩较好的1次</w:t>
            </w:r>
          </w:p>
          <w:p>
            <w:pPr>
              <w:numPr>
                <w:ilvl w:val="0"/>
                <w:numId w:val="2"/>
              </w:numPr>
              <w:spacing w:line="320" w:lineRule="exact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考核以完成跳出长度计算成绩。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单杠引体向上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（次/2分钟）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-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-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3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4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6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7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8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  <w:tc>
          <w:tcPr>
            <w:tcW w:w="7192" w:type="dxa"/>
            <w:gridSpan w:val="10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rPr>
                <w:rFonts w:hint="eastAsia"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单个或分组考核；</w:t>
            </w:r>
          </w:p>
          <w:p>
            <w:pPr>
              <w:numPr>
                <w:ilvl w:val="0"/>
                <w:numId w:val="3"/>
              </w:numPr>
              <w:spacing w:line="320" w:lineRule="exact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按照规定动作要令完成动作。引体时下颌高于杠面，身体不得借助振浪或摆动，悬垂时双关节伸直；脚触及地面或立柱，结束考核；</w:t>
            </w:r>
          </w:p>
          <w:p>
            <w:pPr>
              <w:numPr>
                <w:ilvl w:val="0"/>
                <w:numId w:val="3"/>
              </w:numPr>
              <w:spacing w:line="320" w:lineRule="exact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考核以完成次数计算成绩。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俯卧撑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（次/2分钟）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10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20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30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35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40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45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50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55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  <w:tc>
          <w:tcPr>
            <w:tcW w:w="7192" w:type="dxa"/>
            <w:gridSpan w:val="10"/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rPr>
                <w:rFonts w:hint="eastAsia"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单个或分组考核；</w:t>
            </w:r>
          </w:p>
          <w:p>
            <w:pPr>
              <w:numPr>
                <w:ilvl w:val="0"/>
                <w:numId w:val="4"/>
              </w:numPr>
              <w:spacing w:line="320" w:lineRule="exact"/>
              <w:rPr>
                <w:rFonts w:hint="eastAsia"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按照规定动作要令完成动作。曲臂时肩关节高于肘关节，伸臂时，双肘关节未伸直、做动作时身体未保持平直，该次动作不计数，除手脚以外身体其他部位触及地面，结束考核；</w:t>
            </w:r>
          </w:p>
          <w:p>
            <w:pPr>
              <w:spacing w:line="320" w:lineRule="exact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3、考核以完成次数计算成绩。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100米跑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（秒）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17″3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16″4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16″1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15″8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15″5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15″2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14″9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14″6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14″3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14″0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  <w:tc>
          <w:tcPr>
            <w:tcW w:w="7192" w:type="dxa"/>
            <w:gridSpan w:val="10"/>
            <w:noWrap w:val="0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rPr>
                <w:rFonts w:hint="eastAsia"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分组考核；</w:t>
            </w:r>
          </w:p>
          <w:p>
            <w:pPr>
              <w:numPr>
                <w:ilvl w:val="0"/>
                <w:numId w:val="5"/>
              </w:numPr>
              <w:spacing w:line="320" w:lineRule="exact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在100米长直线跑道上标出起跑线和终点线，考生从起跑线处听到起跑口令后起跑，通过终点线记录时间，抢跑犯规，重新组织起跑，跑出本跑道或用其他方式干扰、阻碍他人者不记录成绩；</w:t>
            </w:r>
          </w:p>
          <w:p>
            <w:pPr>
              <w:numPr>
                <w:ilvl w:val="0"/>
                <w:numId w:val="5"/>
              </w:numPr>
              <w:spacing w:line="320" w:lineRule="exact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考核以完成时间计算成绩。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footerReference r:id="rId5" w:type="first"/>
      <w:footerReference r:id="rId3" w:type="default"/>
      <w:footerReference r:id="rId4" w:type="even"/>
      <w:pgSz w:w="11906" w:h="16838"/>
      <w:pgMar w:top="2098" w:right="1474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lLkxnCwCAABW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7350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73504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910E7C"/>
    <w:multiLevelType w:val="singleLevel"/>
    <w:tmpl w:val="8C910E7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0F6A941"/>
    <w:multiLevelType w:val="singleLevel"/>
    <w:tmpl w:val="E0F6A94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8954521"/>
    <w:multiLevelType w:val="singleLevel"/>
    <w:tmpl w:val="0895452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019F1FD"/>
    <w:multiLevelType w:val="singleLevel"/>
    <w:tmpl w:val="6019F1F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88E1A0F"/>
    <w:multiLevelType w:val="singleLevel"/>
    <w:tmpl w:val="688E1A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E07C6"/>
    <w:rsid w:val="622717CA"/>
    <w:rsid w:val="771E07C6"/>
    <w:rsid w:val="77F6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一级标题"/>
    <w:basedOn w:val="1"/>
    <w:qFormat/>
    <w:uiPriority w:val="0"/>
    <w:pPr>
      <w:jc w:val="center"/>
    </w:pPr>
    <w:rPr>
      <w:rFonts w:hint="eastAsia" w:ascii="宋体" w:hAnsi="宋体" w:eastAsia="宋体" w:cs="宋体"/>
      <w:b/>
      <w:bCs/>
      <w:sz w:val="36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2023-11-03T01:17:00Z</dcterms:created>
  <dc:creator>Administrator</dc:creator>
  <cp:lastModifiedBy>区应急管理局</cp:lastModifiedBy>
  <dcterms:modified xsi:type="dcterms:W3CDTF">2023-11-06T00:43:51Z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4DB63ADE71B749EBB7E5986A3FFEF0B3</vt:lpwstr>
  </property>
</Properties>
</file>