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Times New Roman" w:hAnsi="Times New Roman" w:eastAsia="宋体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6"/>
          <w:szCs w:val="36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6"/>
          <w:szCs w:val="36"/>
        </w:rPr>
        <w:t>6</w:t>
      </w:r>
      <w:r>
        <w:rPr>
          <w:rFonts w:ascii="Times New Roman" w:hAnsi="Times New Roman" w:eastAsia="仿宋" w:cs="Times New Roman"/>
          <w:color w:val="000000"/>
          <w:kern w:val="0"/>
          <w:sz w:val="36"/>
          <w:szCs w:val="36"/>
        </w:rPr>
        <w:t>月空气质量月报</w:t>
      </w:r>
      <w:bookmarkStart w:id="0" w:name="_GoBack"/>
      <w:bookmarkEnd w:id="0"/>
    </w:p>
    <w:p>
      <w:pPr>
        <w:widowControl/>
        <w:spacing w:line="500" w:lineRule="exact"/>
        <w:ind w:firstLine="601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6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月柳州市柳江区有效监测天数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30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天，环境空气质量优良率为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90.0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%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。监测结果见表一，空气质量指数（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AQI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）级别分布见表二，达标天数及达标率见表三。</w:t>
      </w:r>
    </w:p>
    <w:p>
      <w:pPr>
        <w:widowControl/>
        <w:spacing w:after="120" w:line="660" w:lineRule="atLeast"/>
        <w:ind w:right="9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表一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</w:t>
      </w:r>
      <w:r>
        <w:rPr>
          <w:rFonts w:ascii="Times New Roman" w:hAnsi="Times New Roman" w:eastAsia="宋体" w:cs="Times New Roman"/>
          <w:color w:val="000000"/>
          <w:kern w:val="0"/>
          <w:sz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柳州市柳江区空气质量监测结果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                  </w:t>
      </w:r>
      <w:r>
        <w:rPr>
          <w:rFonts w:ascii="Times New Roman" w:hAnsi="Times New Roman" w:eastAsia="宋体" w:cs="Times New Roman"/>
          <w:color w:val="000000"/>
          <w:kern w:val="0"/>
          <w:sz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μg/m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perscript"/>
        </w:rPr>
        <w:t>3</w:t>
      </w:r>
    </w:p>
    <w:tbl>
      <w:tblPr>
        <w:tblStyle w:val="5"/>
        <w:tblW w:w="921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851"/>
        <w:gridCol w:w="709"/>
        <w:gridCol w:w="3118"/>
        <w:gridCol w:w="29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24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月份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SO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4"/>
              </w:rPr>
              <w:t>颗粒物（粒径小于等于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10μm</w:t>
            </w:r>
            <w:r>
              <w:rPr>
                <w:rFonts w:ascii="Times New Roman" w:hAnsi="Times New Roman" w:eastAsia="仿宋" w:cs="Times New Roman"/>
                <w:kern w:val="0"/>
                <w:szCs w:val="24"/>
              </w:rPr>
              <w:t>）（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kern w:val="0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仿宋" w:cs="Times New Roman"/>
                <w:kern w:val="0"/>
                <w:szCs w:val="24"/>
              </w:rPr>
              <w:t>）</w:t>
            </w:r>
          </w:p>
        </w:tc>
        <w:tc>
          <w:tcPr>
            <w:tcW w:w="2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Cs w:val="24"/>
              </w:rPr>
              <w:t>颗粒物（粒径小于等于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2.5μm</w:t>
            </w:r>
            <w:r>
              <w:rPr>
                <w:rFonts w:ascii="Times New Roman" w:hAnsi="Times New Roman" w:eastAsia="仿宋" w:cs="Times New Roman"/>
                <w:kern w:val="0"/>
                <w:szCs w:val="24"/>
              </w:rPr>
              <w:t>）（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kern w:val="0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eastAsia="仿宋" w:cs="Times New Roman"/>
                <w:kern w:val="0"/>
                <w:szCs w:val="24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kern w:val="0"/>
                <w:szCs w:val="21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kern w:val="0"/>
                <w:szCs w:val="21"/>
              </w:rPr>
              <w:t>36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华文中宋" w:cs="Times New Roman"/>
                <w:kern w:val="0"/>
                <w:szCs w:val="21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年平均浓度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限值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ascii="Times New Roman" w:hAnsi="Times New Roman" w:eastAsia="华文中宋" w:cs="Times New Roman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ascii="Times New Roman" w:hAnsi="Times New Roman" w:eastAsia="华文中宋" w:cs="Times New Roman"/>
                <w:kern w:val="0"/>
                <w:szCs w:val="21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ascii="Times New Roman" w:hAnsi="Times New Roman" w:eastAsia="华文中宋" w:cs="Times New Roman"/>
                <w:kern w:val="0"/>
                <w:szCs w:val="21"/>
              </w:rPr>
              <w:t>70</w:t>
            </w:r>
          </w:p>
        </w:tc>
        <w:tc>
          <w:tcPr>
            <w:tcW w:w="2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kern w:val="0"/>
                <w:szCs w:val="21"/>
              </w:rPr>
            </w:pPr>
            <w:r>
              <w:rPr>
                <w:rFonts w:ascii="Times New Roman" w:hAnsi="Times New Roman" w:eastAsia="华文中宋" w:cs="Times New Roman"/>
                <w:kern w:val="0"/>
                <w:szCs w:val="21"/>
              </w:rPr>
              <w:t>35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24"/>
          <w:szCs w:val="24"/>
        </w:rPr>
        <w:t>注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vertAlign w:val="superscript"/>
        </w:rPr>
        <w:t>* 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  <w:t>浓度限值为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GB3095-2012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  <w:t>《环境空气质量标准》中的二级浓度限值。</w:t>
      </w:r>
    </w:p>
    <w:p>
      <w:pPr>
        <w:widowControl/>
        <w:spacing w:after="120" w:line="660" w:lineRule="atLeast"/>
        <w:ind w:right="1242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表二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</w:t>
      </w:r>
      <w:r>
        <w:rPr>
          <w:rFonts w:ascii="Times New Roman" w:hAnsi="Times New Roman" w:eastAsia="宋体" w:cs="Times New Roman"/>
          <w:color w:val="000000"/>
          <w:kern w:val="0"/>
          <w:sz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柳州市柳江区空气质量指数（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AQI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）级别分布</w:t>
      </w:r>
    </w:p>
    <w:tbl>
      <w:tblPr>
        <w:tblStyle w:val="5"/>
        <w:tblW w:w="94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05"/>
        <w:gridCol w:w="1122"/>
        <w:gridCol w:w="1136"/>
        <w:gridCol w:w="1113"/>
        <w:gridCol w:w="1112"/>
        <w:gridCol w:w="1112"/>
        <w:gridCol w:w="1146"/>
        <w:gridCol w:w="480"/>
        <w:gridCol w:w="676"/>
        <w:gridCol w:w="7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40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日报天数</w:t>
            </w:r>
          </w:p>
        </w:tc>
        <w:tc>
          <w:tcPr>
            <w:tcW w:w="67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空气质量指数级别</w:t>
            </w:r>
          </w:p>
        </w:tc>
        <w:tc>
          <w:tcPr>
            <w:tcW w:w="4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优良天数</w:t>
            </w:r>
          </w:p>
        </w:tc>
        <w:tc>
          <w:tcPr>
            <w:tcW w:w="67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良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染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一级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二级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四级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五级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六级</w:t>
            </w: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优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良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轻度污染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中度污染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重度污染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严重污染</w:t>
            </w: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AQI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AQI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AQI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AQI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AQI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AQI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&gt;300</w:t>
            </w: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4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90.0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臭氧</w:t>
            </w:r>
          </w:p>
        </w:tc>
      </w:tr>
    </w:tbl>
    <w:p>
      <w:pPr>
        <w:widowControl/>
        <w:ind w:right="1242"/>
        <w:jc w:val="lef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</w:p>
    <w:p>
      <w:pPr>
        <w:widowControl/>
        <w:spacing w:after="120" w:line="660" w:lineRule="atLeast"/>
        <w:ind w:right="1242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</w:rPr>
      </w:pP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表三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</w:t>
      </w:r>
      <w:r>
        <w:rPr>
          <w:rFonts w:ascii="Times New Roman" w:hAnsi="Times New Roman" w:eastAsia="宋体" w:cs="Times New Roman"/>
          <w:color w:val="000000"/>
          <w:kern w:val="0"/>
          <w:sz w:val="28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  <w:t>柳州市柳江区空气质量达标天数及达标率</w:t>
      </w:r>
    </w:p>
    <w:tbl>
      <w:tblPr>
        <w:tblStyle w:val="5"/>
        <w:tblW w:w="915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611"/>
        <w:gridCol w:w="612"/>
        <w:gridCol w:w="611"/>
        <w:gridCol w:w="612"/>
        <w:gridCol w:w="611"/>
        <w:gridCol w:w="612"/>
        <w:gridCol w:w="610"/>
        <w:gridCol w:w="611"/>
        <w:gridCol w:w="610"/>
        <w:gridCol w:w="611"/>
        <w:gridCol w:w="610"/>
        <w:gridCol w:w="611"/>
        <w:gridCol w:w="610"/>
        <w:gridCol w:w="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before="24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月份</w:t>
            </w:r>
          </w:p>
        </w:tc>
        <w:tc>
          <w:tcPr>
            <w:tcW w:w="7332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单项评价</w:t>
            </w:r>
          </w:p>
        </w:tc>
        <w:tc>
          <w:tcPr>
            <w:tcW w:w="122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多项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综合评价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825" w:hRule="atLeast"/>
          <w:jc w:val="center"/>
        </w:trPr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SO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NO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CO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122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天数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达标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率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/%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月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90.0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90.0</w:t>
            </w:r>
          </w:p>
        </w:tc>
      </w:tr>
    </w:tbl>
    <w:p>
      <w:pPr>
        <w:rPr>
          <w:rFonts w:ascii="Times New Roman" w:hAnsi="Times New Roman" w:cs="Times New Roman"/>
          <w:color w:val="FF0000"/>
        </w:rPr>
      </w:pPr>
    </w:p>
    <w:sectPr>
      <w:headerReference r:id="rId3" w:type="default"/>
      <w:pgSz w:w="11906" w:h="16838"/>
      <w:pgMar w:top="1157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4ZTdhOGFmZjM0ZDhkZTEwZjMxYzNjMzQ1YzcxZWIifQ=="/>
  </w:docVars>
  <w:rsids>
    <w:rsidRoot w:val="00D2285F"/>
    <w:rsid w:val="000467FC"/>
    <w:rsid w:val="0008590C"/>
    <w:rsid w:val="000B398D"/>
    <w:rsid w:val="00144363"/>
    <w:rsid w:val="0018553B"/>
    <w:rsid w:val="001E08FE"/>
    <w:rsid w:val="001F0758"/>
    <w:rsid w:val="00222DC2"/>
    <w:rsid w:val="0022538D"/>
    <w:rsid w:val="0028595E"/>
    <w:rsid w:val="002D4BF4"/>
    <w:rsid w:val="002E6AEF"/>
    <w:rsid w:val="002F63A1"/>
    <w:rsid w:val="003471B6"/>
    <w:rsid w:val="003A1035"/>
    <w:rsid w:val="003B1228"/>
    <w:rsid w:val="003E259A"/>
    <w:rsid w:val="004415F3"/>
    <w:rsid w:val="00483B15"/>
    <w:rsid w:val="004B5EEF"/>
    <w:rsid w:val="004D602E"/>
    <w:rsid w:val="004E456D"/>
    <w:rsid w:val="004E508A"/>
    <w:rsid w:val="00515BD1"/>
    <w:rsid w:val="00515F5A"/>
    <w:rsid w:val="005C5A0F"/>
    <w:rsid w:val="005D1894"/>
    <w:rsid w:val="0060262D"/>
    <w:rsid w:val="006227CB"/>
    <w:rsid w:val="00660438"/>
    <w:rsid w:val="006A5035"/>
    <w:rsid w:val="006B4817"/>
    <w:rsid w:val="006C6B5A"/>
    <w:rsid w:val="006E60C5"/>
    <w:rsid w:val="00723B7A"/>
    <w:rsid w:val="00737561"/>
    <w:rsid w:val="00754C7F"/>
    <w:rsid w:val="00770846"/>
    <w:rsid w:val="008524DD"/>
    <w:rsid w:val="008617B2"/>
    <w:rsid w:val="00893692"/>
    <w:rsid w:val="008A422D"/>
    <w:rsid w:val="008B1917"/>
    <w:rsid w:val="008B48CB"/>
    <w:rsid w:val="008F24CC"/>
    <w:rsid w:val="00920307"/>
    <w:rsid w:val="0092753D"/>
    <w:rsid w:val="009D0A68"/>
    <w:rsid w:val="009F1492"/>
    <w:rsid w:val="00A44557"/>
    <w:rsid w:val="00A96563"/>
    <w:rsid w:val="00AF1737"/>
    <w:rsid w:val="00B217BD"/>
    <w:rsid w:val="00B3214A"/>
    <w:rsid w:val="00B4387F"/>
    <w:rsid w:val="00B4792C"/>
    <w:rsid w:val="00BC7F32"/>
    <w:rsid w:val="00C1392D"/>
    <w:rsid w:val="00C22A70"/>
    <w:rsid w:val="00C32DA7"/>
    <w:rsid w:val="00CF1519"/>
    <w:rsid w:val="00CF7D05"/>
    <w:rsid w:val="00D2285F"/>
    <w:rsid w:val="00D41C7A"/>
    <w:rsid w:val="00D41FDD"/>
    <w:rsid w:val="00D47B0C"/>
    <w:rsid w:val="00D50D4E"/>
    <w:rsid w:val="00D543CE"/>
    <w:rsid w:val="00D75FC4"/>
    <w:rsid w:val="00D8252F"/>
    <w:rsid w:val="00D91A46"/>
    <w:rsid w:val="00DA01D8"/>
    <w:rsid w:val="00DC71FC"/>
    <w:rsid w:val="00DF24B7"/>
    <w:rsid w:val="00DF785C"/>
    <w:rsid w:val="00E40A88"/>
    <w:rsid w:val="00E7175A"/>
    <w:rsid w:val="00E864D9"/>
    <w:rsid w:val="00EB78D6"/>
    <w:rsid w:val="00ED0FB5"/>
    <w:rsid w:val="00ED2FFA"/>
    <w:rsid w:val="00F1118D"/>
    <w:rsid w:val="00F153E0"/>
    <w:rsid w:val="00FA3C30"/>
    <w:rsid w:val="00FF5B3C"/>
    <w:rsid w:val="010526D2"/>
    <w:rsid w:val="021A052C"/>
    <w:rsid w:val="02F679C0"/>
    <w:rsid w:val="03DC6C71"/>
    <w:rsid w:val="04AD29EB"/>
    <w:rsid w:val="064A542F"/>
    <w:rsid w:val="08B039EF"/>
    <w:rsid w:val="0C577C93"/>
    <w:rsid w:val="0C9A4156"/>
    <w:rsid w:val="0CDD1AD9"/>
    <w:rsid w:val="0E9810E5"/>
    <w:rsid w:val="0FC016DD"/>
    <w:rsid w:val="10DB5B5A"/>
    <w:rsid w:val="11C413A4"/>
    <w:rsid w:val="169129FE"/>
    <w:rsid w:val="18296A51"/>
    <w:rsid w:val="18E34B37"/>
    <w:rsid w:val="196D4514"/>
    <w:rsid w:val="198269D7"/>
    <w:rsid w:val="1F6C7F22"/>
    <w:rsid w:val="231B28F1"/>
    <w:rsid w:val="2A6A1499"/>
    <w:rsid w:val="2AF101D7"/>
    <w:rsid w:val="2F063BD5"/>
    <w:rsid w:val="2FCC2D64"/>
    <w:rsid w:val="30754600"/>
    <w:rsid w:val="34C21703"/>
    <w:rsid w:val="387E521B"/>
    <w:rsid w:val="38CA757F"/>
    <w:rsid w:val="39B331BB"/>
    <w:rsid w:val="3B622A2C"/>
    <w:rsid w:val="3C4A2DDE"/>
    <w:rsid w:val="3C95754D"/>
    <w:rsid w:val="3D7F4B0D"/>
    <w:rsid w:val="3F6B2448"/>
    <w:rsid w:val="3F987BA6"/>
    <w:rsid w:val="40C43B37"/>
    <w:rsid w:val="414E33AA"/>
    <w:rsid w:val="462F58CB"/>
    <w:rsid w:val="4A1C4FB4"/>
    <w:rsid w:val="4E8F7B57"/>
    <w:rsid w:val="50F32CB4"/>
    <w:rsid w:val="530F5ED7"/>
    <w:rsid w:val="532175AB"/>
    <w:rsid w:val="564B30B4"/>
    <w:rsid w:val="58E35F6E"/>
    <w:rsid w:val="598008A5"/>
    <w:rsid w:val="5AE355B6"/>
    <w:rsid w:val="5BD03FB1"/>
    <w:rsid w:val="5C031D70"/>
    <w:rsid w:val="5D3263C0"/>
    <w:rsid w:val="5DB12E59"/>
    <w:rsid w:val="5E0308E7"/>
    <w:rsid w:val="5F084812"/>
    <w:rsid w:val="609C499F"/>
    <w:rsid w:val="628101A0"/>
    <w:rsid w:val="64FB2961"/>
    <w:rsid w:val="65151959"/>
    <w:rsid w:val="690C0A7F"/>
    <w:rsid w:val="6D5367A2"/>
    <w:rsid w:val="6D5C7BA4"/>
    <w:rsid w:val="6D8620D2"/>
    <w:rsid w:val="6F4E0ACE"/>
    <w:rsid w:val="6F6E34E9"/>
    <w:rsid w:val="724C0792"/>
    <w:rsid w:val="72BA0857"/>
    <w:rsid w:val="771A0386"/>
    <w:rsid w:val="775772E9"/>
    <w:rsid w:val="79934EC1"/>
    <w:rsid w:val="79D57997"/>
    <w:rsid w:val="79EF67A4"/>
    <w:rsid w:val="7C2E0D00"/>
    <w:rsid w:val="7CF60157"/>
    <w:rsid w:val="7D513983"/>
    <w:rsid w:val="7DB702F3"/>
    <w:rsid w:val="7E095982"/>
    <w:rsid w:val="7F6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404</Words>
  <Characters>540</Characters>
  <Lines>5</Lines>
  <Paragraphs>1</Paragraphs>
  <TotalTime>961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2021-04-26T02:06:00Z</dcterms:created>
  <dc:creator>微软公司</dc:creator>
  <cp:lastModifiedBy>易凝雪丶集</cp:lastModifiedBy>
  <cp:lastPrinted>2020-02-17T00:13:00Z</cp:lastPrinted>
  <dcterms:modified xsi:type="dcterms:W3CDTF">2023-07-18T09:17:29Z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246E66F42FD140639F4390CB9C5E9700</vt:lpwstr>
  </property>
</Properties>
</file>