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A7" w:rsidRDefault="00ED2FFA">
      <w:pPr>
        <w:widowControl/>
        <w:spacing w:line="400" w:lineRule="atLeast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202</w:t>
      </w:r>
      <w:r w:rsidR="002F63A1"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6"/>
          <w:szCs w:val="36"/>
        </w:rPr>
        <w:t>年</w:t>
      </w:r>
      <w:r w:rsidR="00DF24B7">
        <w:rPr>
          <w:rFonts w:ascii="Times New Roman" w:eastAsia="仿宋" w:hAnsi="Times New Roman" w:cs="Times New Roman" w:hint="eastAsia"/>
          <w:color w:val="000000"/>
          <w:kern w:val="0"/>
          <w:sz w:val="36"/>
          <w:szCs w:val="36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36"/>
          <w:szCs w:val="36"/>
        </w:rPr>
        <w:t>月空气质量月报</w:t>
      </w:r>
    </w:p>
    <w:p w:rsidR="00C32DA7" w:rsidRDefault="00ED2FFA">
      <w:pPr>
        <w:widowControl/>
        <w:spacing w:line="500" w:lineRule="exact"/>
        <w:ind w:firstLine="601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202</w:t>
      </w:r>
      <w:r w:rsidR="002F63A1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</w:t>
      </w:r>
      <w:r w:rsidR="00DF24B7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月柳州市柳江区有效监测天数</w:t>
      </w:r>
      <w:r w:rsidR="00DF24B7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31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天，环境空气质量优良率为</w:t>
      </w:r>
      <w:r w:rsidR="006A503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9</w:t>
      </w:r>
      <w:r w:rsidR="00DF24B7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3.5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%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。监测结果见表一，空气质量指数（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AQI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）级别分布见表二，达标天数及达标率见表三。</w:t>
      </w:r>
    </w:p>
    <w:p w:rsidR="00C32DA7" w:rsidRDefault="00ED2FFA">
      <w:pPr>
        <w:widowControl/>
        <w:spacing w:after="120" w:line="660" w:lineRule="atLeast"/>
        <w:ind w:right="9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表一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柳州市柳江区空气质量监测结果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</w:t>
      </w:r>
      <w:r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单位：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μg/m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3</w:t>
      </w:r>
    </w:p>
    <w:tbl>
      <w:tblPr>
        <w:tblW w:w="9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6"/>
        <w:gridCol w:w="851"/>
        <w:gridCol w:w="709"/>
        <w:gridCol w:w="3118"/>
        <w:gridCol w:w="2946"/>
      </w:tblGrid>
      <w:tr w:rsidR="00C32DA7">
        <w:trPr>
          <w:trHeight w:val="719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before="24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颗粒物（粒径小于等于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10μm</w:t>
            </w: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）（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PM</w:t>
            </w:r>
            <w:r>
              <w:rPr>
                <w:rFonts w:ascii="Times New Roman" w:eastAsia="宋体" w:hAnsi="Times New Roman" w:cs="Times New Roman"/>
                <w:kern w:val="0"/>
                <w:szCs w:val="24"/>
                <w:vertAlign w:val="subscript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颗粒物（粒径小于等于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2.5μm</w:t>
            </w: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）（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PM</w:t>
            </w:r>
            <w:r>
              <w:rPr>
                <w:rFonts w:ascii="Times New Roman" w:eastAsia="宋体" w:hAnsi="Times New Roman" w:cs="Times New Roman"/>
                <w:kern w:val="0"/>
                <w:szCs w:val="24"/>
                <w:vertAlign w:val="subscript"/>
              </w:rPr>
              <w:t>2.5</w:t>
            </w:r>
            <w:r>
              <w:rPr>
                <w:rFonts w:ascii="Times New Roman" w:eastAsia="仿宋" w:hAnsi="Times New Roman" w:cs="Times New Roman"/>
                <w:kern w:val="0"/>
                <w:szCs w:val="24"/>
              </w:rPr>
              <w:t>）</w:t>
            </w:r>
          </w:p>
        </w:tc>
      </w:tr>
      <w:tr w:rsidR="00C32DA7">
        <w:trPr>
          <w:trHeight w:val="364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 w:rsidP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  <w:r w:rsidR="004E456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DF24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Cs w:val="21"/>
              </w:rPr>
              <w:t>48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Cs w:val="21"/>
              </w:rPr>
              <w:t>25</w:t>
            </w:r>
          </w:p>
        </w:tc>
      </w:tr>
      <w:tr w:rsidR="00C32DA7">
        <w:trPr>
          <w:trHeight w:val="454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年平均浓度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限值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中宋" w:hAnsi="Times New Roman" w:cs="Times New Roman"/>
                <w:kern w:val="0"/>
                <w:szCs w:val="21"/>
              </w:rPr>
              <w:t>35</w:t>
            </w:r>
          </w:p>
        </w:tc>
      </w:tr>
    </w:tbl>
    <w:p w:rsidR="00C32DA7" w:rsidRDefault="00ED2FF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4"/>
          <w:szCs w:val="24"/>
        </w:rPr>
        <w:t>注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* 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浓度限值为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GB3095-2012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《环境空气质量标准》中的二级浓度限值。</w:t>
      </w:r>
    </w:p>
    <w:p w:rsidR="00C32DA7" w:rsidRDefault="00ED2FFA">
      <w:pPr>
        <w:widowControl/>
        <w:spacing w:after="120" w:line="660" w:lineRule="atLeast"/>
        <w:ind w:right="1242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表二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柳州市柳江区空气质量指数（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AQI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）级别分布</w:t>
      </w:r>
    </w:p>
    <w:tbl>
      <w:tblPr>
        <w:tblW w:w="94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405"/>
        <w:gridCol w:w="1122"/>
        <w:gridCol w:w="1136"/>
        <w:gridCol w:w="1113"/>
        <w:gridCol w:w="1112"/>
        <w:gridCol w:w="1112"/>
        <w:gridCol w:w="1146"/>
        <w:gridCol w:w="480"/>
        <w:gridCol w:w="676"/>
        <w:gridCol w:w="780"/>
      </w:tblGrid>
      <w:tr w:rsidR="00C32DA7">
        <w:trPr>
          <w:trHeight w:val="567"/>
          <w:jc w:val="center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日报天数</w:t>
            </w:r>
          </w:p>
        </w:tc>
        <w:tc>
          <w:tcPr>
            <w:tcW w:w="67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空气质量指数级别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优良天数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良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首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污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染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物</w:t>
            </w:r>
          </w:p>
        </w:tc>
      </w:tr>
      <w:tr w:rsidR="00C32DA7">
        <w:trPr>
          <w:trHeight w:val="567"/>
          <w:jc w:val="center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五级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六级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32DA7">
        <w:trPr>
          <w:trHeight w:val="567"/>
          <w:jc w:val="center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轻度污染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中度污染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重度污染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严重污染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32DA7">
        <w:trPr>
          <w:trHeight w:val="270"/>
          <w:jc w:val="center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AQI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&gt;300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32DA7">
        <w:trPr>
          <w:trHeight w:val="624"/>
          <w:jc w:val="center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32DA7">
        <w:trPr>
          <w:trHeight w:val="567"/>
          <w:jc w:val="center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6A503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D543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臭氧</w:t>
            </w:r>
          </w:p>
        </w:tc>
      </w:tr>
    </w:tbl>
    <w:p w:rsidR="00C32DA7" w:rsidRDefault="00C32DA7">
      <w:pPr>
        <w:widowControl/>
        <w:ind w:right="124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:rsidR="00C32DA7" w:rsidRDefault="00ED2FFA">
      <w:pPr>
        <w:widowControl/>
        <w:spacing w:after="120" w:line="660" w:lineRule="atLeast"/>
        <w:ind w:right="1242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表三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柳州市柳江区空气质量达标天数及达标率</w:t>
      </w:r>
      <w:bookmarkStart w:id="0" w:name="_GoBack"/>
      <w:bookmarkEnd w:id="0"/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611"/>
        <w:gridCol w:w="612"/>
        <w:gridCol w:w="611"/>
        <w:gridCol w:w="612"/>
        <w:gridCol w:w="611"/>
        <w:gridCol w:w="612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C32DA7">
        <w:trPr>
          <w:trHeight w:val="405"/>
          <w:jc w:val="center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spacing w:before="24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月份</w:t>
            </w:r>
          </w:p>
        </w:tc>
        <w:tc>
          <w:tcPr>
            <w:tcW w:w="733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单项评价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多项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综合评价</w:t>
            </w:r>
          </w:p>
        </w:tc>
      </w:tr>
      <w:tr w:rsidR="00C32DA7">
        <w:trPr>
          <w:trHeight w:val="825"/>
          <w:jc w:val="center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122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32DA7">
        <w:trPr>
          <w:trHeight w:val="680"/>
          <w:jc w:val="center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A7" w:rsidRDefault="00C32DA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达标</w:t>
            </w:r>
          </w:p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/%</w:t>
            </w:r>
          </w:p>
        </w:tc>
      </w:tr>
      <w:tr w:rsidR="00C32DA7">
        <w:trPr>
          <w:trHeight w:val="638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 w:rsidR="00ED2FF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F111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F111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F111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93.5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DF24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ED2F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6A50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DA7" w:rsidRDefault="00DF24B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93.5</w:t>
            </w:r>
          </w:p>
        </w:tc>
      </w:tr>
    </w:tbl>
    <w:p w:rsidR="00C32DA7" w:rsidRDefault="00C32DA7">
      <w:pPr>
        <w:rPr>
          <w:rFonts w:ascii="Times New Roman" w:hAnsi="Times New Roman" w:cs="Times New Roman"/>
          <w:color w:val="FF0000"/>
        </w:rPr>
      </w:pPr>
    </w:p>
    <w:sectPr w:rsidR="00C32DA7" w:rsidSect="00C32DA7">
      <w:headerReference w:type="default" r:id="rId6"/>
      <w:pgSz w:w="11906" w:h="16838"/>
      <w:pgMar w:top="1157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9A" w:rsidRDefault="003E259A" w:rsidP="00C32DA7">
      <w:r>
        <w:separator/>
      </w:r>
    </w:p>
  </w:endnote>
  <w:endnote w:type="continuationSeparator" w:id="0">
    <w:p w:rsidR="003E259A" w:rsidRDefault="003E259A" w:rsidP="00C3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9A" w:rsidRDefault="003E259A" w:rsidP="00C32DA7">
      <w:r>
        <w:separator/>
      </w:r>
    </w:p>
  </w:footnote>
  <w:footnote w:type="continuationSeparator" w:id="0">
    <w:p w:rsidR="003E259A" w:rsidRDefault="003E259A" w:rsidP="00C3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A7" w:rsidRDefault="00C32D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ViN2NmNjMyMDQ3OTE5NTJiZDVkMjZhZTExYjQwMTIifQ=="/>
  </w:docVars>
  <w:rsids>
    <w:rsidRoot w:val="00D2285F"/>
    <w:rsid w:val="000467FC"/>
    <w:rsid w:val="0008590C"/>
    <w:rsid w:val="000B398D"/>
    <w:rsid w:val="0018553B"/>
    <w:rsid w:val="001E08FE"/>
    <w:rsid w:val="001F0758"/>
    <w:rsid w:val="00222DC2"/>
    <w:rsid w:val="0022538D"/>
    <w:rsid w:val="0028595E"/>
    <w:rsid w:val="002D4BF4"/>
    <w:rsid w:val="002F63A1"/>
    <w:rsid w:val="003471B6"/>
    <w:rsid w:val="003A1035"/>
    <w:rsid w:val="003B1228"/>
    <w:rsid w:val="003E259A"/>
    <w:rsid w:val="004415F3"/>
    <w:rsid w:val="00483B15"/>
    <w:rsid w:val="004D602E"/>
    <w:rsid w:val="004E456D"/>
    <w:rsid w:val="004E508A"/>
    <w:rsid w:val="00515F5A"/>
    <w:rsid w:val="005C5A0F"/>
    <w:rsid w:val="005D1894"/>
    <w:rsid w:val="0060262D"/>
    <w:rsid w:val="006227CB"/>
    <w:rsid w:val="00660438"/>
    <w:rsid w:val="006A5035"/>
    <w:rsid w:val="006B4817"/>
    <w:rsid w:val="006C6B5A"/>
    <w:rsid w:val="006E60C5"/>
    <w:rsid w:val="00723B7A"/>
    <w:rsid w:val="00737561"/>
    <w:rsid w:val="00754C7F"/>
    <w:rsid w:val="00770846"/>
    <w:rsid w:val="008524DD"/>
    <w:rsid w:val="008617B2"/>
    <w:rsid w:val="00893692"/>
    <w:rsid w:val="008A422D"/>
    <w:rsid w:val="008B1917"/>
    <w:rsid w:val="008B48CB"/>
    <w:rsid w:val="008F24CC"/>
    <w:rsid w:val="00920307"/>
    <w:rsid w:val="0092753D"/>
    <w:rsid w:val="009D0A68"/>
    <w:rsid w:val="009F1492"/>
    <w:rsid w:val="00A96563"/>
    <w:rsid w:val="00AF1737"/>
    <w:rsid w:val="00B217BD"/>
    <w:rsid w:val="00B3214A"/>
    <w:rsid w:val="00B4387F"/>
    <w:rsid w:val="00B4792C"/>
    <w:rsid w:val="00BC7F32"/>
    <w:rsid w:val="00C1392D"/>
    <w:rsid w:val="00C22A70"/>
    <w:rsid w:val="00C32DA7"/>
    <w:rsid w:val="00CF1519"/>
    <w:rsid w:val="00CF7D05"/>
    <w:rsid w:val="00D2285F"/>
    <w:rsid w:val="00D41FDD"/>
    <w:rsid w:val="00D47B0C"/>
    <w:rsid w:val="00D50D4E"/>
    <w:rsid w:val="00D543CE"/>
    <w:rsid w:val="00D75FC4"/>
    <w:rsid w:val="00D8252F"/>
    <w:rsid w:val="00D91A46"/>
    <w:rsid w:val="00DA01D8"/>
    <w:rsid w:val="00DC71FC"/>
    <w:rsid w:val="00DF24B7"/>
    <w:rsid w:val="00DF785C"/>
    <w:rsid w:val="00E40A88"/>
    <w:rsid w:val="00E7175A"/>
    <w:rsid w:val="00E864D9"/>
    <w:rsid w:val="00EB78D6"/>
    <w:rsid w:val="00ED0FB5"/>
    <w:rsid w:val="00ED2FFA"/>
    <w:rsid w:val="00F1118D"/>
    <w:rsid w:val="00F153E0"/>
    <w:rsid w:val="00FA3C30"/>
    <w:rsid w:val="00FF5B3C"/>
    <w:rsid w:val="010526D2"/>
    <w:rsid w:val="021A052C"/>
    <w:rsid w:val="02F679C0"/>
    <w:rsid w:val="03DC6C71"/>
    <w:rsid w:val="04AD29EB"/>
    <w:rsid w:val="064A542F"/>
    <w:rsid w:val="08B039EF"/>
    <w:rsid w:val="0C577C93"/>
    <w:rsid w:val="0C9A4156"/>
    <w:rsid w:val="0CDD1AD9"/>
    <w:rsid w:val="0E9810E5"/>
    <w:rsid w:val="0FC016DD"/>
    <w:rsid w:val="10DB5B5A"/>
    <w:rsid w:val="11C413A4"/>
    <w:rsid w:val="169129FE"/>
    <w:rsid w:val="18296A51"/>
    <w:rsid w:val="18E34B37"/>
    <w:rsid w:val="196D4514"/>
    <w:rsid w:val="198269D7"/>
    <w:rsid w:val="1F6C7F22"/>
    <w:rsid w:val="231B28F1"/>
    <w:rsid w:val="2A6A1499"/>
    <w:rsid w:val="2AF101D7"/>
    <w:rsid w:val="2F063BD5"/>
    <w:rsid w:val="2FCC2D64"/>
    <w:rsid w:val="30754600"/>
    <w:rsid w:val="34C21703"/>
    <w:rsid w:val="387E521B"/>
    <w:rsid w:val="38CA757F"/>
    <w:rsid w:val="39B331BB"/>
    <w:rsid w:val="3B622A2C"/>
    <w:rsid w:val="3C4A2DDE"/>
    <w:rsid w:val="3C95754D"/>
    <w:rsid w:val="3D7F4B0D"/>
    <w:rsid w:val="3F6B2448"/>
    <w:rsid w:val="3F987BA6"/>
    <w:rsid w:val="40C43B37"/>
    <w:rsid w:val="414E33AA"/>
    <w:rsid w:val="4A1C4FB4"/>
    <w:rsid w:val="4E8F7B57"/>
    <w:rsid w:val="50F32CB4"/>
    <w:rsid w:val="530F5ED7"/>
    <w:rsid w:val="532175AB"/>
    <w:rsid w:val="564B30B4"/>
    <w:rsid w:val="58E35F6E"/>
    <w:rsid w:val="598008A5"/>
    <w:rsid w:val="5AE355B6"/>
    <w:rsid w:val="5BD03FB1"/>
    <w:rsid w:val="5C031D70"/>
    <w:rsid w:val="5D3263C0"/>
    <w:rsid w:val="5DB12E59"/>
    <w:rsid w:val="5E0308E7"/>
    <w:rsid w:val="5F084812"/>
    <w:rsid w:val="609C499F"/>
    <w:rsid w:val="628101A0"/>
    <w:rsid w:val="64FB2961"/>
    <w:rsid w:val="65151959"/>
    <w:rsid w:val="690C0A7F"/>
    <w:rsid w:val="6D5367A2"/>
    <w:rsid w:val="6D5C7BA4"/>
    <w:rsid w:val="6D8620D2"/>
    <w:rsid w:val="6F4E0ACE"/>
    <w:rsid w:val="6F6E34E9"/>
    <w:rsid w:val="724C0792"/>
    <w:rsid w:val="72BA0857"/>
    <w:rsid w:val="771A0386"/>
    <w:rsid w:val="775772E9"/>
    <w:rsid w:val="79934EC1"/>
    <w:rsid w:val="79D57997"/>
    <w:rsid w:val="79EF67A4"/>
    <w:rsid w:val="7C2E0D00"/>
    <w:rsid w:val="7CF60157"/>
    <w:rsid w:val="7D513983"/>
    <w:rsid w:val="7DB702F3"/>
    <w:rsid w:val="7E095982"/>
    <w:rsid w:val="7F64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3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32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C32DA7"/>
  </w:style>
  <w:style w:type="character" w:customStyle="1" w:styleId="Char0">
    <w:name w:val="页眉 Char"/>
    <w:basedOn w:val="a0"/>
    <w:link w:val="a4"/>
    <w:uiPriority w:val="99"/>
    <w:semiHidden/>
    <w:qFormat/>
    <w:rsid w:val="00C32D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2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112</Words>
  <Characters>640</Characters>
  <Application>Microsoft Office Word</Application>
  <DocSecurity>0</DocSecurity>
  <Lines>5</Lines>
  <Paragraphs>1</Paragraphs>
  <ScaleCrop>false</ScaleCrop>
  <Company>微软用户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Administrator</cp:lastModifiedBy>
  <cp:revision>25</cp:revision>
  <cp:lastPrinted>2020-02-17T00:13:00Z</cp:lastPrinted>
  <dcterms:created xsi:type="dcterms:W3CDTF">2021-04-26T02:06:00Z</dcterms:created>
  <dcterms:modified xsi:type="dcterms:W3CDTF">2023-06-19T09:35:00Z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246E66F42FD140639F4390CB9C5E9700</vt:lpwstr>
  </property>
</Properties>
</file>