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771F92" w14:textId="77777777" w:rsidR="00785C87" w:rsidRDefault="00000000">
      <w:pPr>
        <w:spacing w:line="360" w:lineRule="auto"/>
        <w:ind w:firstLine="960"/>
        <w:jc w:val="center"/>
        <w:rPr>
          <w:rFonts w:eastAsia="黑体" w:cs="Times New Roman"/>
          <w:sz w:val="48"/>
          <w:szCs w:val="48"/>
        </w:rPr>
        <w:sectPr w:rsidR="00785C87" w:rsidSect="00B036D4">
          <w:headerReference w:type="even" r:id="rId7"/>
          <w:headerReference w:type="default" r:id="rId8"/>
          <w:footerReference w:type="even" r:id="rId9"/>
          <w:footerReference w:type="default" r:id="rId10"/>
          <w:headerReference w:type="first" r:id="rId11"/>
          <w:footerReference w:type="first" r:id="rId12"/>
          <w:pgSz w:w="23811" w:h="16838" w:orient="landscape"/>
          <w:pgMar w:top="1587" w:right="1417" w:bottom="1287" w:left="1417" w:header="850" w:footer="992" w:gutter="0"/>
          <w:pgNumType w:fmt="upperRoman"/>
          <w:cols w:space="0"/>
          <w:docGrid w:type="lines" w:linePitch="435"/>
        </w:sectPr>
      </w:pPr>
      <w:r>
        <w:rPr>
          <w:rFonts w:eastAsia="黑体" w:cs="Times New Roman"/>
          <w:noProof/>
          <w:sz w:val="48"/>
          <w:szCs w:val="48"/>
        </w:rPr>
        <w:drawing>
          <wp:anchor distT="0" distB="0" distL="114300" distR="114300" simplePos="0" relativeHeight="251659264" behindDoc="0" locked="0" layoutInCell="1" allowOverlap="1" wp14:anchorId="5CE81E50" wp14:editId="4FDFB8B5">
            <wp:simplePos x="0" y="0"/>
            <wp:positionH relativeFrom="column">
              <wp:posOffset>-1228725</wp:posOffset>
            </wp:positionH>
            <wp:positionV relativeFrom="paragraph">
              <wp:posOffset>-990600</wp:posOffset>
            </wp:positionV>
            <wp:extent cx="15441930" cy="10674985"/>
            <wp:effectExtent l="0" t="0" r="7620" b="0"/>
            <wp:wrapNone/>
            <wp:docPr id="15815980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9809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442014" cy="10675089"/>
                    </a:xfrm>
                    <a:prstGeom prst="rect">
                      <a:avLst/>
                    </a:prstGeom>
                    <a:noFill/>
                    <a:ln>
                      <a:noFill/>
                    </a:ln>
                  </pic:spPr>
                </pic:pic>
              </a:graphicData>
            </a:graphic>
          </wp:anchor>
        </w:drawing>
      </w:r>
    </w:p>
    <w:p w14:paraId="530311BC" w14:textId="77777777" w:rsidR="00785C87" w:rsidRDefault="00785C87">
      <w:pPr>
        <w:spacing w:line="360" w:lineRule="auto"/>
        <w:ind w:firstLine="960"/>
        <w:jc w:val="center"/>
        <w:rPr>
          <w:rFonts w:eastAsia="黑体" w:cs="Times New Roman"/>
          <w:sz w:val="48"/>
          <w:szCs w:val="48"/>
        </w:rPr>
      </w:pPr>
    </w:p>
    <w:p w14:paraId="37CC3024" w14:textId="77777777" w:rsidR="00785C87" w:rsidRDefault="00785C87">
      <w:pPr>
        <w:spacing w:line="480" w:lineRule="auto"/>
        <w:ind w:firstLine="960"/>
        <w:jc w:val="center"/>
        <w:rPr>
          <w:rFonts w:eastAsia="黑体" w:cs="Times New Roman"/>
          <w:sz w:val="48"/>
          <w:szCs w:val="48"/>
        </w:rPr>
      </w:pPr>
    </w:p>
    <w:p w14:paraId="2F5F9C90" w14:textId="77777777" w:rsidR="00785C87" w:rsidRDefault="00785C87">
      <w:pPr>
        <w:pStyle w:val="UserStyle0"/>
        <w:ind w:firstLine="640"/>
        <w:rPr>
          <w:rFonts w:eastAsia="方正仿宋_GBK"/>
        </w:rPr>
      </w:pPr>
    </w:p>
    <w:p w14:paraId="0205FEBB" w14:textId="77777777" w:rsidR="00785C87" w:rsidRDefault="00000000">
      <w:pPr>
        <w:spacing w:line="640" w:lineRule="exact"/>
        <w:ind w:firstLineChars="0" w:firstLine="0"/>
        <w:jc w:val="center"/>
        <w:rPr>
          <w:rFonts w:eastAsia="方正小标宋_GBK" w:cs="Times New Roman"/>
          <w:sz w:val="44"/>
          <w:szCs w:val="44"/>
        </w:rPr>
      </w:pPr>
      <w:r>
        <w:rPr>
          <w:rFonts w:eastAsia="方正小标宋_GBK" w:cs="Times New Roman"/>
          <w:sz w:val="44"/>
          <w:szCs w:val="44"/>
        </w:rPr>
        <w:t>柳州市柳江区</w:t>
      </w:r>
      <w:r>
        <w:rPr>
          <w:rFonts w:eastAsia="方正小标宋_GBK" w:cs="Times New Roman"/>
          <w:sz w:val="44"/>
          <w:szCs w:val="44"/>
        </w:rPr>
        <w:t>“</w:t>
      </w:r>
      <w:r>
        <w:rPr>
          <w:rFonts w:eastAsia="方正小标宋_GBK" w:cs="Times New Roman"/>
          <w:sz w:val="44"/>
          <w:szCs w:val="44"/>
        </w:rPr>
        <w:t>十四五</w:t>
      </w:r>
      <w:r>
        <w:rPr>
          <w:rFonts w:eastAsia="方正小标宋_GBK" w:cs="Times New Roman"/>
          <w:sz w:val="44"/>
          <w:szCs w:val="44"/>
        </w:rPr>
        <w:t>”</w:t>
      </w:r>
      <w:r>
        <w:rPr>
          <w:rFonts w:eastAsia="方正小标宋_GBK" w:cs="Times New Roman"/>
          <w:sz w:val="44"/>
          <w:szCs w:val="44"/>
        </w:rPr>
        <w:t>特色产业发展规划</w:t>
      </w:r>
      <w:r>
        <w:rPr>
          <w:rFonts w:eastAsia="方正小标宋_GBK" w:cs="Times New Roman" w:hint="eastAsia"/>
          <w:sz w:val="44"/>
          <w:szCs w:val="44"/>
        </w:rPr>
        <w:t xml:space="preserve">    </w:t>
      </w:r>
    </w:p>
    <w:p w14:paraId="3B0A0B2C" w14:textId="77777777" w:rsidR="00785C87" w:rsidRDefault="00785C87">
      <w:pPr>
        <w:pStyle w:val="ac"/>
        <w:spacing w:line="480" w:lineRule="auto"/>
        <w:ind w:firstLine="960"/>
        <w:jc w:val="center"/>
        <w:rPr>
          <w:rFonts w:eastAsia="方正小标宋简体" w:cs="Times New Roman"/>
          <w:sz w:val="48"/>
          <w:szCs w:val="48"/>
        </w:rPr>
      </w:pPr>
    </w:p>
    <w:p w14:paraId="0B5B7C85" w14:textId="77777777" w:rsidR="00785C87" w:rsidRDefault="00785C87">
      <w:pPr>
        <w:pStyle w:val="ac"/>
        <w:spacing w:line="480" w:lineRule="auto"/>
        <w:ind w:firstLineChars="0" w:firstLine="0"/>
        <w:jc w:val="center"/>
        <w:rPr>
          <w:rFonts w:eastAsia="方正小标宋简体" w:cs="Times New Roman"/>
          <w:sz w:val="48"/>
          <w:szCs w:val="48"/>
        </w:rPr>
      </w:pPr>
    </w:p>
    <w:p w14:paraId="4FC4A327" w14:textId="77777777" w:rsidR="00785C87" w:rsidRDefault="00785C87">
      <w:pPr>
        <w:pStyle w:val="ac"/>
        <w:spacing w:line="480" w:lineRule="auto"/>
        <w:ind w:firstLineChars="0" w:firstLine="0"/>
        <w:jc w:val="center"/>
        <w:rPr>
          <w:rFonts w:eastAsia="方正小标宋简体" w:cs="Times New Roman"/>
          <w:sz w:val="48"/>
          <w:szCs w:val="48"/>
        </w:rPr>
      </w:pPr>
    </w:p>
    <w:p w14:paraId="45B3E8C8" w14:textId="77777777" w:rsidR="00785C87" w:rsidRDefault="00785C87">
      <w:pPr>
        <w:pStyle w:val="ac"/>
        <w:ind w:firstLine="880"/>
        <w:rPr>
          <w:rFonts w:eastAsia="方正小标宋_GBK" w:cs="Times New Roman"/>
          <w:sz w:val="44"/>
          <w:szCs w:val="44"/>
        </w:rPr>
      </w:pPr>
    </w:p>
    <w:p w14:paraId="21F623CA" w14:textId="77777777" w:rsidR="00785C87" w:rsidRDefault="00785C87">
      <w:pPr>
        <w:pStyle w:val="ac"/>
        <w:ind w:firstLine="880"/>
        <w:rPr>
          <w:rFonts w:eastAsia="方正小标宋_GBK" w:cs="Times New Roman"/>
          <w:sz w:val="44"/>
          <w:szCs w:val="44"/>
        </w:rPr>
      </w:pPr>
    </w:p>
    <w:p w14:paraId="7AC7BBC5" w14:textId="77777777" w:rsidR="00785C87" w:rsidRDefault="00785C87">
      <w:pPr>
        <w:pStyle w:val="ac"/>
        <w:ind w:firstLine="880"/>
        <w:rPr>
          <w:rFonts w:eastAsia="方正小标宋_GBK" w:cs="Times New Roman"/>
          <w:sz w:val="44"/>
          <w:szCs w:val="44"/>
        </w:rPr>
      </w:pPr>
    </w:p>
    <w:p w14:paraId="5B7B6808" w14:textId="77777777" w:rsidR="00785C87" w:rsidRDefault="00785C87">
      <w:pPr>
        <w:pStyle w:val="ac"/>
        <w:ind w:firstLine="880"/>
        <w:rPr>
          <w:rFonts w:eastAsia="方正小标宋_GBK" w:cs="Times New Roman"/>
          <w:sz w:val="44"/>
          <w:szCs w:val="44"/>
        </w:rPr>
      </w:pPr>
    </w:p>
    <w:p w14:paraId="2852D14D" w14:textId="77777777" w:rsidR="00785C87" w:rsidRDefault="00785C87">
      <w:pPr>
        <w:pStyle w:val="ac"/>
        <w:ind w:firstLine="880"/>
        <w:rPr>
          <w:rFonts w:eastAsia="方正小标宋_GBK" w:cs="Times New Roman"/>
          <w:sz w:val="44"/>
          <w:szCs w:val="44"/>
        </w:rPr>
      </w:pPr>
    </w:p>
    <w:p w14:paraId="0C343B03" w14:textId="77777777" w:rsidR="00785C87" w:rsidRDefault="00785C87">
      <w:pPr>
        <w:pStyle w:val="ac"/>
        <w:ind w:firstLine="880"/>
        <w:rPr>
          <w:rFonts w:eastAsia="方正小标宋_GBK" w:cs="Times New Roman"/>
          <w:sz w:val="44"/>
          <w:szCs w:val="44"/>
        </w:rPr>
      </w:pPr>
    </w:p>
    <w:p w14:paraId="4AC892DE" w14:textId="77777777" w:rsidR="00785C87" w:rsidRDefault="00785C87">
      <w:pPr>
        <w:pStyle w:val="ac"/>
        <w:ind w:firstLine="880"/>
        <w:rPr>
          <w:rFonts w:eastAsia="方正小标宋_GBK" w:cs="Times New Roman"/>
          <w:sz w:val="44"/>
          <w:szCs w:val="44"/>
        </w:rPr>
      </w:pPr>
    </w:p>
    <w:p w14:paraId="0BB73202" w14:textId="77777777" w:rsidR="00785C87" w:rsidRDefault="00785C87">
      <w:pPr>
        <w:pStyle w:val="ac"/>
        <w:ind w:firstLine="880"/>
        <w:rPr>
          <w:rFonts w:eastAsia="方正小标宋_GBK" w:cs="Times New Roman"/>
          <w:sz w:val="44"/>
          <w:szCs w:val="44"/>
        </w:rPr>
      </w:pPr>
    </w:p>
    <w:p w14:paraId="0E0624A9" w14:textId="77777777" w:rsidR="00785C87" w:rsidRDefault="00785C87">
      <w:pPr>
        <w:pStyle w:val="ac"/>
        <w:ind w:firstLine="880"/>
        <w:rPr>
          <w:rFonts w:eastAsia="方正小标宋_GBK" w:cs="Times New Roman"/>
          <w:sz w:val="44"/>
          <w:szCs w:val="44"/>
        </w:rPr>
      </w:pPr>
    </w:p>
    <w:p w14:paraId="1CB92823" w14:textId="77777777" w:rsidR="00785C87" w:rsidRDefault="00000000">
      <w:pPr>
        <w:spacing w:before="60"/>
        <w:ind w:firstLineChars="0" w:firstLine="0"/>
        <w:jc w:val="center"/>
        <w:rPr>
          <w:rFonts w:eastAsia="方正小标宋简体" w:cs="Times New Roman"/>
          <w:bCs/>
          <w:color w:val="000000"/>
          <w:sz w:val="36"/>
          <w:szCs w:val="36"/>
        </w:rPr>
      </w:pPr>
      <w:r>
        <w:rPr>
          <w:rFonts w:eastAsia="方正小标宋简体" w:cs="Times New Roman"/>
          <w:bCs/>
          <w:color w:val="000000"/>
          <w:sz w:val="36"/>
          <w:szCs w:val="36"/>
        </w:rPr>
        <w:t>柳州市柳江区人民政府</w:t>
      </w:r>
    </w:p>
    <w:p w14:paraId="064577CC" w14:textId="77777777" w:rsidR="00785C87" w:rsidRDefault="00000000">
      <w:pPr>
        <w:spacing w:before="60"/>
        <w:ind w:firstLineChars="0" w:firstLine="0"/>
        <w:jc w:val="center"/>
        <w:rPr>
          <w:rFonts w:eastAsia="方正小标宋简体" w:cs="Times New Roman"/>
          <w:bCs/>
          <w:color w:val="000000"/>
          <w:sz w:val="36"/>
          <w:szCs w:val="36"/>
        </w:rPr>
      </w:pPr>
      <w:r>
        <w:rPr>
          <w:rFonts w:eastAsia="方正小标宋简体" w:cs="Times New Roman"/>
          <w:bCs/>
          <w:color w:val="000000"/>
          <w:sz w:val="36"/>
          <w:szCs w:val="36"/>
        </w:rPr>
        <w:t>二</w:t>
      </w:r>
      <w:r>
        <w:rPr>
          <w:rFonts w:eastAsia="方正小标宋简体" w:cs="Times New Roman"/>
          <w:bCs/>
          <w:color w:val="000000"/>
          <w:sz w:val="36"/>
          <w:szCs w:val="36"/>
        </w:rPr>
        <w:t>○</w:t>
      </w:r>
      <w:r>
        <w:rPr>
          <w:rFonts w:eastAsia="方正小标宋简体" w:cs="Times New Roman"/>
          <w:bCs/>
          <w:color w:val="000000"/>
          <w:sz w:val="36"/>
          <w:szCs w:val="36"/>
        </w:rPr>
        <w:t>二三年五月</w:t>
      </w:r>
    </w:p>
    <w:p w14:paraId="32117F9D" w14:textId="77777777" w:rsidR="00785C87" w:rsidRDefault="00785C87">
      <w:pPr>
        <w:ind w:firstLine="640"/>
        <w:rPr>
          <w:rFonts w:cs="Times New Roman"/>
        </w:rPr>
      </w:pPr>
    </w:p>
    <w:p w14:paraId="64596DD8" w14:textId="77777777" w:rsidR="00785C87" w:rsidRDefault="00000000">
      <w:pPr>
        <w:ind w:firstLine="880"/>
        <w:rPr>
          <w:rFonts w:cs="Times New Roman"/>
        </w:rPr>
        <w:sectPr w:rsidR="00785C87" w:rsidSect="00B036D4">
          <w:pgSz w:w="11906" w:h="16838"/>
          <w:pgMar w:top="1417" w:right="1287" w:bottom="1417" w:left="1587" w:header="850" w:footer="992" w:gutter="0"/>
          <w:pgNumType w:fmt="upperRoman"/>
          <w:cols w:space="0"/>
          <w:docGrid w:type="lines" w:linePitch="312"/>
        </w:sectPr>
      </w:pPr>
      <w:r>
        <w:rPr>
          <w:rFonts w:eastAsia="方正小标宋_GBK" w:cs="Times New Roman"/>
          <w:sz w:val="44"/>
          <w:szCs w:val="44"/>
        </w:rPr>
        <w:br w:type="page"/>
      </w:r>
    </w:p>
    <w:p w14:paraId="55D7E011" w14:textId="77777777" w:rsidR="00785C87" w:rsidRDefault="00785C87">
      <w:pPr>
        <w:widowControl/>
        <w:spacing w:line="240" w:lineRule="auto"/>
        <w:ind w:firstLine="640"/>
        <w:jc w:val="left"/>
        <w:rPr>
          <w:rFonts w:eastAsia="黑体" w:cs="Times New Roman"/>
          <w:color w:val="000000"/>
          <w:kern w:val="0"/>
          <w:szCs w:val="32"/>
        </w:rPr>
      </w:pPr>
    </w:p>
    <w:p w14:paraId="55BBDBE5" w14:textId="77777777" w:rsidR="00785C87" w:rsidRDefault="00000000">
      <w:pPr>
        <w:widowControl/>
        <w:spacing w:line="240" w:lineRule="auto"/>
        <w:ind w:firstLine="640"/>
        <w:jc w:val="left"/>
        <w:rPr>
          <w:rFonts w:eastAsia="宋体" w:cs="Times New Roman"/>
          <w:kern w:val="0"/>
          <w:sz w:val="24"/>
          <w:szCs w:val="24"/>
        </w:rPr>
      </w:pPr>
      <w:r>
        <w:rPr>
          <w:rFonts w:eastAsia="黑体" w:cs="Times New Roman"/>
          <w:color w:val="000000"/>
          <w:kern w:val="0"/>
          <w:szCs w:val="32"/>
        </w:rPr>
        <w:t>项目名称：</w:t>
      </w:r>
      <w:bookmarkStart w:id="0" w:name="_Hlk135381754"/>
      <w:r>
        <w:rPr>
          <w:rFonts w:eastAsia="楷体_GB2312" w:cs="Times New Roman"/>
          <w:color w:val="000000"/>
          <w:kern w:val="0"/>
          <w:szCs w:val="32"/>
        </w:rPr>
        <w:t>柳州市柳江区</w:t>
      </w:r>
      <w:bookmarkEnd w:id="0"/>
      <w:r>
        <w:rPr>
          <w:rFonts w:eastAsia="楷体_GB2312" w:cs="Times New Roman"/>
          <w:color w:val="000000"/>
          <w:kern w:val="0"/>
          <w:szCs w:val="32"/>
        </w:rPr>
        <w:t>“</w:t>
      </w:r>
      <w:r>
        <w:rPr>
          <w:rFonts w:eastAsia="楷体_GB2312" w:cs="Times New Roman"/>
          <w:color w:val="000000"/>
          <w:kern w:val="0"/>
          <w:szCs w:val="32"/>
        </w:rPr>
        <w:t>十四五</w:t>
      </w:r>
      <w:r>
        <w:rPr>
          <w:rFonts w:eastAsia="楷体_GB2312" w:cs="Times New Roman"/>
          <w:color w:val="000000"/>
          <w:kern w:val="0"/>
          <w:szCs w:val="32"/>
        </w:rPr>
        <w:t>”</w:t>
      </w:r>
      <w:r>
        <w:rPr>
          <w:rFonts w:eastAsia="楷体_GB2312" w:cs="Times New Roman"/>
          <w:color w:val="000000"/>
          <w:kern w:val="0"/>
          <w:szCs w:val="32"/>
        </w:rPr>
        <w:t>特色产业发展规划</w:t>
      </w:r>
    </w:p>
    <w:p w14:paraId="22EFB35D" w14:textId="77777777" w:rsidR="00785C87" w:rsidRDefault="00000000">
      <w:pPr>
        <w:widowControl/>
        <w:spacing w:line="240" w:lineRule="auto"/>
        <w:ind w:firstLine="640"/>
        <w:jc w:val="left"/>
        <w:rPr>
          <w:rFonts w:eastAsia="楷体_GB2312" w:cs="Times New Roman"/>
          <w:color w:val="000000"/>
          <w:kern w:val="0"/>
          <w:szCs w:val="32"/>
        </w:rPr>
      </w:pPr>
      <w:r>
        <w:rPr>
          <w:rFonts w:eastAsia="黑体" w:cs="Times New Roman"/>
          <w:color w:val="000000"/>
          <w:kern w:val="0"/>
          <w:szCs w:val="32"/>
        </w:rPr>
        <w:t>组织单位：</w:t>
      </w:r>
      <w:r>
        <w:rPr>
          <w:rFonts w:eastAsia="楷体_GB2312" w:cs="Times New Roman"/>
          <w:color w:val="000000"/>
          <w:kern w:val="0"/>
          <w:szCs w:val="32"/>
        </w:rPr>
        <w:t>柳州市柳江区人民政府</w:t>
      </w:r>
    </w:p>
    <w:p w14:paraId="60C0C216" w14:textId="77777777" w:rsidR="00785C87" w:rsidRDefault="00000000">
      <w:pPr>
        <w:widowControl/>
        <w:spacing w:line="240" w:lineRule="auto"/>
        <w:ind w:firstLine="640"/>
        <w:jc w:val="left"/>
        <w:rPr>
          <w:rFonts w:eastAsia="宋体" w:cs="Times New Roman"/>
          <w:kern w:val="0"/>
          <w:sz w:val="24"/>
          <w:szCs w:val="24"/>
        </w:rPr>
      </w:pPr>
      <w:r>
        <w:rPr>
          <w:rFonts w:eastAsia="黑体" w:cs="Times New Roman"/>
          <w:color w:val="000000"/>
          <w:kern w:val="0"/>
          <w:szCs w:val="32"/>
        </w:rPr>
        <w:t>委托单位：</w:t>
      </w:r>
      <w:r>
        <w:rPr>
          <w:rFonts w:eastAsia="楷体_GB2312" w:cs="Times New Roman"/>
          <w:color w:val="000000"/>
          <w:kern w:val="0"/>
          <w:szCs w:val="32"/>
        </w:rPr>
        <w:t>柳州市柳江区农业农村局</w:t>
      </w:r>
    </w:p>
    <w:p w14:paraId="5DE2B4E2" w14:textId="77777777" w:rsidR="00785C87" w:rsidRDefault="00000000">
      <w:pPr>
        <w:widowControl/>
        <w:spacing w:line="240" w:lineRule="auto"/>
        <w:ind w:firstLine="640"/>
        <w:jc w:val="left"/>
        <w:rPr>
          <w:rFonts w:eastAsia="楷体_GB2312" w:cs="Times New Roman"/>
          <w:color w:val="000000"/>
          <w:kern w:val="0"/>
          <w:szCs w:val="32"/>
        </w:rPr>
      </w:pPr>
      <w:r>
        <w:rPr>
          <w:rFonts w:eastAsia="黑体" w:cs="Times New Roman"/>
          <w:color w:val="000000"/>
          <w:kern w:val="0"/>
          <w:szCs w:val="32"/>
        </w:rPr>
        <w:t>编制单位：</w:t>
      </w:r>
      <w:r>
        <w:rPr>
          <w:rFonts w:eastAsia="楷体_GB2312" w:cs="Times New Roman"/>
          <w:color w:val="000000"/>
          <w:kern w:val="0"/>
          <w:szCs w:val="32"/>
        </w:rPr>
        <w:t>广西霖创规划设计有限公司</w:t>
      </w:r>
    </w:p>
    <w:p w14:paraId="5D423BB5" w14:textId="77777777" w:rsidR="00785C87" w:rsidRDefault="00000000">
      <w:pPr>
        <w:widowControl/>
        <w:spacing w:line="240" w:lineRule="auto"/>
        <w:ind w:firstLine="640"/>
        <w:jc w:val="left"/>
        <w:rPr>
          <w:rFonts w:eastAsia="楷体_GB2312" w:cs="Times New Roman"/>
          <w:color w:val="000000"/>
          <w:kern w:val="0"/>
          <w:szCs w:val="32"/>
        </w:rPr>
      </w:pPr>
      <w:r>
        <w:rPr>
          <w:rFonts w:eastAsia="黑体" w:cs="Times New Roman"/>
          <w:color w:val="000000"/>
          <w:kern w:val="0"/>
          <w:szCs w:val="32"/>
        </w:rPr>
        <w:t>项目审定：</w:t>
      </w:r>
      <w:r>
        <w:rPr>
          <w:rFonts w:eastAsia="楷体_GB2312" w:cs="Times New Roman"/>
          <w:color w:val="000000"/>
          <w:kern w:val="0"/>
          <w:szCs w:val="32"/>
        </w:rPr>
        <w:t>李</w:t>
      </w:r>
      <w:r>
        <w:rPr>
          <w:rFonts w:eastAsia="楷体_GB2312" w:cs="Times New Roman"/>
          <w:color w:val="000000"/>
          <w:kern w:val="0"/>
          <w:szCs w:val="32"/>
        </w:rPr>
        <w:t xml:space="preserve">   </w:t>
      </w:r>
      <w:r>
        <w:rPr>
          <w:rFonts w:eastAsia="楷体_GB2312" w:cs="Times New Roman"/>
          <w:color w:val="000000"/>
          <w:kern w:val="0"/>
          <w:szCs w:val="32"/>
        </w:rPr>
        <w:t>方</w:t>
      </w:r>
      <w:r>
        <w:rPr>
          <w:rFonts w:eastAsia="楷体_GB2312" w:cs="Times New Roman"/>
          <w:color w:val="000000"/>
          <w:kern w:val="0"/>
          <w:szCs w:val="32"/>
        </w:rPr>
        <w:t xml:space="preserve">  </w:t>
      </w:r>
      <w:r>
        <w:rPr>
          <w:rFonts w:eastAsia="楷体_GB2312" w:cs="Times New Roman"/>
          <w:color w:val="000000"/>
          <w:kern w:val="0"/>
          <w:szCs w:val="32"/>
        </w:rPr>
        <w:t>高级城乡规划师</w:t>
      </w:r>
    </w:p>
    <w:p w14:paraId="50F98763" w14:textId="77777777" w:rsidR="00785C87" w:rsidRDefault="00000000">
      <w:pPr>
        <w:widowControl/>
        <w:spacing w:line="240" w:lineRule="auto"/>
        <w:ind w:firstLine="640"/>
        <w:jc w:val="left"/>
        <w:rPr>
          <w:rFonts w:cs="Times New Roman"/>
          <w:color w:val="000000"/>
          <w:kern w:val="0"/>
          <w:szCs w:val="32"/>
        </w:rPr>
      </w:pPr>
      <w:r>
        <w:rPr>
          <w:rFonts w:eastAsia="黑体" w:cs="Times New Roman"/>
          <w:color w:val="000000"/>
          <w:kern w:val="0"/>
          <w:szCs w:val="32"/>
        </w:rPr>
        <w:t>项目负责：</w:t>
      </w:r>
      <w:r>
        <w:rPr>
          <w:rFonts w:eastAsia="楷体_GB2312" w:cs="Times New Roman"/>
          <w:color w:val="000000"/>
          <w:kern w:val="0"/>
          <w:szCs w:val="32"/>
        </w:rPr>
        <w:t>谢其林</w:t>
      </w:r>
      <w:r>
        <w:rPr>
          <w:rFonts w:eastAsia="楷体_GB2312" w:cs="Times New Roman"/>
          <w:color w:val="000000"/>
          <w:kern w:val="0"/>
          <w:szCs w:val="32"/>
        </w:rPr>
        <w:t xml:space="preserve">  </w:t>
      </w:r>
      <w:r>
        <w:rPr>
          <w:rFonts w:eastAsia="楷体_GB2312" w:cs="Times New Roman"/>
          <w:color w:val="000000"/>
          <w:kern w:val="0"/>
          <w:szCs w:val="32"/>
        </w:rPr>
        <w:t>工程师</w:t>
      </w:r>
    </w:p>
    <w:p w14:paraId="0FCBCBBE" w14:textId="77777777" w:rsidR="00785C87" w:rsidRDefault="00000000">
      <w:pPr>
        <w:widowControl/>
        <w:spacing w:line="240" w:lineRule="auto"/>
        <w:ind w:firstLine="640"/>
        <w:jc w:val="left"/>
        <w:rPr>
          <w:rFonts w:eastAsia="黑体" w:cs="Times New Roman"/>
          <w:color w:val="000000"/>
          <w:kern w:val="0"/>
          <w:szCs w:val="32"/>
        </w:rPr>
      </w:pPr>
      <w:r>
        <w:rPr>
          <w:rFonts w:eastAsia="黑体" w:cs="Times New Roman"/>
          <w:color w:val="000000"/>
          <w:kern w:val="0"/>
          <w:szCs w:val="32"/>
        </w:rPr>
        <w:t>编制人员：</w:t>
      </w:r>
    </w:p>
    <w:p w14:paraId="1853E548" w14:textId="77777777" w:rsidR="00785C87" w:rsidRDefault="00000000">
      <w:pPr>
        <w:widowControl/>
        <w:spacing w:line="240" w:lineRule="auto"/>
        <w:ind w:firstLineChars="700" w:firstLine="2240"/>
        <w:jc w:val="left"/>
        <w:rPr>
          <w:rFonts w:eastAsia="楷体_GB2312" w:cs="Times New Roman"/>
          <w:color w:val="000000"/>
          <w:kern w:val="0"/>
          <w:szCs w:val="32"/>
        </w:rPr>
      </w:pPr>
      <w:r>
        <w:rPr>
          <w:rFonts w:eastAsia="楷体_GB2312" w:cs="Times New Roman"/>
          <w:color w:val="000000"/>
          <w:kern w:val="0"/>
          <w:szCs w:val="32"/>
        </w:rPr>
        <w:t>朱志强</w:t>
      </w:r>
      <w:r>
        <w:rPr>
          <w:rFonts w:eastAsia="楷体_GB2312" w:cs="Times New Roman"/>
          <w:color w:val="000000"/>
          <w:kern w:val="0"/>
          <w:szCs w:val="32"/>
        </w:rPr>
        <w:t xml:space="preserve">  </w:t>
      </w:r>
      <w:r>
        <w:rPr>
          <w:rFonts w:eastAsia="楷体_GB2312" w:cs="Times New Roman"/>
          <w:color w:val="000000"/>
          <w:kern w:val="0"/>
          <w:szCs w:val="32"/>
        </w:rPr>
        <w:t>城乡规划管理师</w:t>
      </w:r>
    </w:p>
    <w:p w14:paraId="658FC9E7" w14:textId="77777777" w:rsidR="00785C87" w:rsidRDefault="00000000">
      <w:pPr>
        <w:widowControl/>
        <w:spacing w:line="240" w:lineRule="auto"/>
        <w:ind w:firstLineChars="700" w:firstLine="2240"/>
        <w:jc w:val="left"/>
        <w:rPr>
          <w:rFonts w:eastAsia="楷体_GB2312" w:cs="Times New Roman"/>
          <w:color w:val="000000"/>
          <w:kern w:val="0"/>
          <w:szCs w:val="32"/>
        </w:rPr>
      </w:pPr>
      <w:r>
        <w:rPr>
          <w:rFonts w:eastAsia="楷体_GB2312" w:cs="Times New Roman"/>
          <w:color w:val="000000"/>
          <w:kern w:val="0"/>
          <w:szCs w:val="32"/>
        </w:rPr>
        <w:t>何</w:t>
      </w:r>
      <w:r>
        <w:rPr>
          <w:rFonts w:eastAsia="楷体_GB2312" w:cs="Times New Roman" w:hint="eastAsia"/>
          <w:color w:val="000000"/>
          <w:kern w:val="0"/>
          <w:szCs w:val="32"/>
        </w:rPr>
        <w:t xml:space="preserve"> </w:t>
      </w:r>
      <w:r>
        <w:rPr>
          <w:rFonts w:eastAsia="楷体_GB2312" w:cs="Times New Roman"/>
          <w:color w:val="000000"/>
          <w:kern w:val="0"/>
          <w:szCs w:val="32"/>
        </w:rPr>
        <w:t xml:space="preserve">  </w:t>
      </w:r>
      <w:proofErr w:type="gramStart"/>
      <w:r>
        <w:rPr>
          <w:rFonts w:eastAsia="楷体_GB2312" w:cs="Times New Roman"/>
          <w:color w:val="000000"/>
          <w:kern w:val="0"/>
          <w:szCs w:val="32"/>
        </w:rPr>
        <w:t>磊</w:t>
      </w:r>
      <w:proofErr w:type="gramEnd"/>
      <w:r>
        <w:rPr>
          <w:rFonts w:eastAsia="楷体_GB2312" w:cs="Times New Roman"/>
          <w:color w:val="000000"/>
          <w:kern w:val="0"/>
          <w:szCs w:val="32"/>
        </w:rPr>
        <w:t xml:space="preserve">   </w:t>
      </w:r>
      <w:r>
        <w:rPr>
          <w:rFonts w:eastAsia="楷体_GB2312" w:cs="Times New Roman"/>
          <w:color w:val="000000"/>
          <w:kern w:val="0"/>
          <w:szCs w:val="32"/>
        </w:rPr>
        <w:t>城市规划师</w:t>
      </w:r>
    </w:p>
    <w:p w14:paraId="58419F73" w14:textId="77777777" w:rsidR="00785C87" w:rsidRDefault="00000000">
      <w:pPr>
        <w:widowControl/>
        <w:spacing w:line="240" w:lineRule="auto"/>
        <w:ind w:firstLineChars="700" w:firstLine="2240"/>
        <w:jc w:val="left"/>
        <w:rPr>
          <w:rFonts w:eastAsia="楷体_GB2312" w:cs="Times New Roman"/>
          <w:color w:val="000000"/>
          <w:kern w:val="0"/>
          <w:szCs w:val="32"/>
        </w:rPr>
      </w:pPr>
      <w:proofErr w:type="gramStart"/>
      <w:r>
        <w:rPr>
          <w:rFonts w:eastAsia="楷体_GB2312" w:cs="Times New Roman"/>
          <w:color w:val="000000"/>
          <w:kern w:val="0"/>
          <w:szCs w:val="32"/>
        </w:rPr>
        <w:t>肖理方</w:t>
      </w:r>
      <w:proofErr w:type="gramEnd"/>
      <w:r>
        <w:rPr>
          <w:rFonts w:eastAsia="楷体_GB2312" w:cs="Times New Roman"/>
          <w:color w:val="000000"/>
          <w:kern w:val="0"/>
          <w:szCs w:val="32"/>
        </w:rPr>
        <w:t xml:space="preserve">  </w:t>
      </w:r>
      <w:r>
        <w:rPr>
          <w:rFonts w:eastAsia="楷体_GB2312" w:cs="Times New Roman"/>
          <w:color w:val="000000"/>
          <w:kern w:val="0"/>
          <w:szCs w:val="32"/>
        </w:rPr>
        <w:t>助理工程师</w:t>
      </w:r>
    </w:p>
    <w:p w14:paraId="688ED445" w14:textId="77777777" w:rsidR="00785C87" w:rsidRDefault="00000000">
      <w:pPr>
        <w:widowControl/>
        <w:spacing w:line="240" w:lineRule="auto"/>
        <w:ind w:firstLineChars="700" w:firstLine="2240"/>
        <w:jc w:val="left"/>
        <w:rPr>
          <w:rFonts w:eastAsia="楷体_GB2312" w:cs="Times New Roman"/>
          <w:color w:val="000000"/>
          <w:kern w:val="0"/>
          <w:szCs w:val="32"/>
        </w:rPr>
      </w:pPr>
      <w:r>
        <w:rPr>
          <w:rFonts w:eastAsia="楷体_GB2312" w:cs="Times New Roman"/>
          <w:color w:val="000000"/>
          <w:kern w:val="0"/>
          <w:szCs w:val="32"/>
        </w:rPr>
        <w:t>吕金祥</w:t>
      </w:r>
      <w:r>
        <w:rPr>
          <w:rFonts w:eastAsia="楷体_GB2312" w:cs="Times New Roman"/>
          <w:color w:val="000000"/>
          <w:kern w:val="0"/>
          <w:szCs w:val="32"/>
        </w:rPr>
        <w:t xml:space="preserve">  </w:t>
      </w:r>
      <w:r>
        <w:rPr>
          <w:rFonts w:eastAsia="楷体_GB2312" w:cs="Times New Roman"/>
          <w:color w:val="000000"/>
          <w:kern w:val="0"/>
          <w:szCs w:val="32"/>
        </w:rPr>
        <w:t>助理工程师</w:t>
      </w:r>
    </w:p>
    <w:p w14:paraId="4A723E92" w14:textId="77777777" w:rsidR="00785C87" w:rsidRDefault="00000000">
      <w:pPr>
        <w:widowControl/>
        <w:ind w:firstLineChars="700" w:firstLine="2240"/>
        <w:jc w:val="left"/>
        <w:rPr>
          <w:rFonts w:cs="Times New Roman"/>
        </w:rPr>
      </w:pPr>
      <w:r>
        <w:rPr>
          <w:rFonts w:cs="Times New Roman"/>
        </w:rPr>
        <w:br w:type="page"/>
      </w:r>
    </w:p>
    <w:p w14:paraId="1BD74946" w14:textId="77777777" w:rsidR="00785C87" w:rsidRDefault="00000000">
      <w:pPr>
        <w:widowControl/>
        <w:spacing w:line="240" w:lineRule="auto"/>
        <w:ind w:firstLineChars="0" w:firstLine="0"/>
        <w:jc w:val="left"/>
        <w:rPr>
          <w:rFonts w:cs="Times New Roman"/>
        </w:rPr>
      </w:pPr>
      <w:r>
        <w:rPr>
          <w:noProof/>
        </w:rPr>
        <w:lastRenderedPageBreak/>
        <w:drawing>
          <wp:anchor distT="0" distB="0" distL="114300" distR="114300" simplePos="0" relativeHeight="251660288" behindDoc="0" locked="0" layoutInCell="1" allowOverlap="1" wp14:anchorId="54BDD9D6" wp14:editId="07B3C0B7">
            <wp:simplePos x="0" y="0"/>
            <wp:positionH relativeFrom="page">
              <wp:align>left</wp:align>
            </wp:positionH>
            <wp:positionV relativeFrom="paragraph">
              <wp:posOffset>-1278860</wp:posOffset>
            </wp:positionV>
            <wp:extent cx="7506335" cy="10612120"/>
            <wp:effectExtent l="0" t="0" r="0" b="0"/>
            <wp:wrapNone/>
            <wp:docPr id="995465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65226"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06335" cy="10612120"/>
                    </a:xfrm>
                    <a:prstGeom prst="rect">
                      <a:avLst/>
                    </a:prstGeom>
                  </pic:spPr>
                </pic:pic>
              </a:graphicData>
            </a:graphic>
          </wp:anchor>
        </w:drawing>
      </w:r>
    </w:p>
    <w:p w14:paraId="2D22BAED" w14:textId="77777777" w:rsidR="00785C87" w:rsidRDefault="00785C87">
      <w:pPr>
        <w:widowControl/>
        <w:spacing w:line="240" w:lineRule="auto"/>
        <w:ind w:firstLineChars="0" w:firstLine="0"/>
        <w:jc w:val="left"/>
        <w:rPr>
          <w:rFonts w:cs="Times New Roman"/>
        </w:rPr>
      </w:pPr>
    </w:p>
    <w:p w14:paraId="2869EE4A" w14:textId="77777777" w:rsidR="00785C87" w:rsidRDefault="00785C87">
      <w:pPr>
        <w:widowControl/>
        <w:spacing w:line="240" w:lineRule="auto"/>
        <w:ind w:firstLineChars="0" w:firstLine="0"/>
        <w:jc w:val="left"/>
        <w:rPr>
          <w:rFonts w:cs="Times New Roman"/>
        </w:rPr>
      </w:pPr>
    </w:p>
    <w:p w14:paraId="02E75EB5" w14:textId="77777777" w:rsidR="00785C87" w:rsidRDefault="00785C87">
      <w:pPr>
        <w:widowControl/>
        <w:spacing w:line="240" w:lineRule="auto"/>
        <w:ind w:firstLineChars="0" w:firstLine="0"/>
        <w:jc w:val="left"/>
        <w:rPr>
          <w:rFonts w:cs="Times New Roman"/>
        </w:rPr>
      </w:pPr>
    </w:p>
    <w:p w14:paraId="012906B9" w14:textId="77777777" w:rsidR="00785C87" w:rsidRDefault="00785C87">
      <w:pPr>
        <w:widowControl/>
        <w:spacing w:line="240" w:lineRule="auto"/>
        <w:ind w:firstLineChars="0" w:firstLine="0"/>
        <w:jc w:val="left"/>
        <w:rPr>
          <w:rFonts w:cs="Times New Roman"/>
        </w:rPr>
      </w:pPr>
    </w:p>
    <w:p w14:paraId="1DF386D5" w14:textId="77777777" w:rsidR="00785C87" w:rsidRDefault="00785C87">
      <w:pPr>
        <w:widowControl/>
        <w:spacing w:line="240" w:lineRule="auto"/>
        <w:ind w:firstLineChars="0" w:firstLine="0"/>
        <w:jc w:val="left"/>
        <w:rPr>
          <w:rFonts w:cs="Times New Roman"/>
        </w:rPr>
      </w:pPr>
    </w:p>
    <w:p w14:paraId="22885684" w14:textId="77777777" w:rsidR="00785C87" w:rsidRDefault="00785C87">
      <w:pPr>
        <w:widowControl/>
        <w:spacing w:line="240" w:lineRule="auto"/>
        <w:ind w:firstLineChars="0" w:firstLine="0"/>
        <w:jc w:val="left"/>
        <w:rPr>
          <w:rFonts w:cs="Times New Roman"/>
        </w:rPr>
      </w:pPr>
    </w:p>
    <w:p w14:paraId="636BD50A" w14:textId="77777777" w:rsidR="00785C87" w:rsidRDefault="00785C87">
      <w:pPr>
        <w:widowControl/>
        <w:spacing w:line="240" w:lineRule="auto"/>
        <w:ind w:firstLineChars="0" w:firstLine="0"/>
        <w:jc w:val="left"/>
        <w:rPr>
          <w:rFonts w:cs="Times New Roman"/>
        </w:rPr>
      </w:pPr>
    </w:p>
    <w:p w14:paraId="3AD8C2FA" w14:textId="77777777" w:rsidR="00785C87" w:rsidRDefault="00785C87">
      <w:pPr>
        <w:widowControl/>
        <w:spacing w:line="240" w:lineRule="auto"/>
        <w:ind w:firstLineChars="0" w:firstLine="0"/>
        <w:jc w:val="left"/>
        <w:rPr>
          <w:rFonts w:cs="Times New Roman"/>
        </w:rPr>
      </w:pPr>
    </w:p>
    <w:p w14:paraId="28BCC6FD" w14:textId="77777777" w:rsidR="00785C87" w:rsidRDefault="00785C87">
      <w:pPr>
        <w:widowControl/>
        <w:spacing w:line="240" w:lineRule="auto"/>
        <w:ind w:firstLineChars="0" w:firstLine="0"/>
        <w:jc w:val="left"/>
        <w:rPr>
          <w:rFonts w:cs="Times New Roman"/>
        </w:rPr>
      </w:pPr>
    </w:p>
    <w:p w14:paraId="6D2AAD67" w14:textId="77777777" w:rsidR="00785C87" w:rsidRDefault="00785C87">
      <w:pPr>
        <w:widowControl/>
        <w:spacing w:line="240" w:lineRule="auto"/>
        <w:ind w:firstLineChars="0" w:firstLine="0"/>
        <w:jc w:val="left"/>
        <w:rPr>
          <w:rFonts w:cs="Times New Roman"/>
        </w:rPr>
      </w:pPr>
    </w:p>
    <w:p w14:paraId="194B2BED" w14:textId="77777777" w:rsidR="00785C87" w:rsidRDefault="00785C87">
      <w:pPr>
        <w:widowControl/>
        <w:spacing w:line="240" w:lineRule="auto"/>
        <w:ind w:firstLineChars="0" w:firstLine="0"/>
        <w:jc w:val="left"/>
        <w:rPr>
          <w:rFonts w:cs="Times New Roman"/>
        </w:rPr>
      </w:pPr>
    </w:p>
    <w:p w14:paraId="73E0DEF6" w14:textId="77777777" w:rsidR="00785C87" w:rsidRDefault="00785C87">
      <w:pPr>
        <w:widowControl/>
        <w:spacing w:line="240" w:lineRule="auto"/>
        <w:ind w:firstLineChars="0" w:firstLine="0"/>
        <w:jc w:val="left"/>
        <w:rPr>
          <w:rFonts w:cs="Times New Roman"/>
        </w:rPr>
      </w:pPr>
    </w:p>
    <w:p w14:paraId="14D68898" w14:textId="77777777" w:rsidR="00785C87" w:rsidRDefault="00785C87">
      <w:pPr>
        <w:widowControl/>
        <w:spacing w:line="240" w:lineRule="auto"/>
        <w:ind w:firstLineChars="0" w:firstLine="0"/>
        <w:jc w:val="left"/>
        <w:rPr>
          <w:rFonts w:cs="Times New Roman"/>
        </w:rPr>
      </w:pPr>
    </w:p>
    <w:p w14:paraId="0542E133" w14:textId="77777777" w:rsidR="00785C87" w:rsidRDefault="00785C87">
      <w:pPr>
        <w:widowControl/>
        <w:spacing w:line="240" w:lineRule="auto"/>
        <w:ind w:firstLineChars="0" w:firstLine="0"/>
        <w:jc w:val="left"/>
        <w:rPr>
          <w:rFonts w:cs="Times New Roman"/>
        </w:rPr>
      </w:pPr>
    </w:p>
    <w:p w14:paraId="71C61AEB" w14:textId="77777777" w:rsidR="00785C87" w:rsidRDefault="00785C87">
      <w:pPr>
        <w:widowControl/>
        <w:spacing w:line="240" w:lineRule="auto"/>
        <w:ind w:firstLineChars="0" w:firstLine="0"/>
        <w:jc w:val="left"/>
        <w:rPr>
          <w:rFonts w:cs="Times New Roman"/>
        </w:rPr>
      </w:pPr>
    </w:p>
    <w:p w14:paraId="5803AED1" w14:textId="77777777" w:rsidR="00785C87" w:rsidRDefault="00785C87">
      <w:pPr>
        <w:widowControl/>
        <w:spacing w:line="240" w:lineRule="auto"/>
        <w:ind w:firstLineChars="0" w:firstLine="0"/>
        <w:jc w:val="left"/>
        <w:rPr>
          <w:rFonts w:cs="Times New Roman"/>
        </w:rPr>
      </w:pPr>
    </w:p>
    <w:p w14:paraId="20567519" w14:textId="77777777" w:rsidR="00785C87" w:rsidRDefault="00785C87">
      <w:pPr>
        <w:widowControl/>
        <w:spacing w:line="240" w:lineRule="auto"/>
        <w:ind w:firstLineChars="0" w:firstLine="0"/>
        <w:jc w:val="left"/>
        <w:rPr>
          <w:rFonts w:cs="Times New Roman"/>
        </w:rPr>
      </w:pPr>
    </w:p>
    <w:p w14:paraId="2FD70C83" w14:textId="77777777" w:rsidR="00785C87" w:rsidRDefault="00785C87">
      <w:pPr>
        <w:widowControl/>
        <w:spacing w:line="240" w:lineRule="auto"/>
        <w:ind w:firstLineChars="0" w:firstLine="0"/>
        <w:jc w:val="left"/>
        <w:rPr>
          <w:rFonts w:cs="Times New Roman"/>
        </w:rPr>
      </w:pPr>
    </w:p>
    <w:p w14:paraId="6807BB8E" w14:textId="77777777" w:rsidR="00785C87" w:rsidRDefault="00785C87">
      <w:pPr>
        <w:widowControl/>
        <w:spacing w:line="240" w:lineRule="auto"/>
        <w:ind w:firstLineChars="0" w:firstLine="0"/>
        <w:jc w:val="left"/>
        <w:rPr>
          <w:rFonts w:cs="Times New Roman"/>
        </w:rPr>
      </w:pPr>
    </w:p>
    <w:p w14:paraId="0BB318BF" w14:textId="77777777" w:rsidR="00785C87" w:rsidRDefault="00000000">
      <w:pPr>
        <w:widowControl/>
        <w:spacing w:line="240" w:lineRule="auto"/>
        <w:ind w:firstLineChars="0" w:firstLine="0"/>
        <w:jc w:val="left"/>
        <w:rPr>
          <w:rFonts w:cs="Times New Roman"/>
        </w:rPr>
      </w:pPr>
      <w:r>
        <w:rPr>
          <w:noProof/>
        </w:rPr>
        <w:lastRenderedPageBreak/>
        <w:drawing>
          <wp:anchor distT="0" distB="0" distL="114300" distR="114300" simplePos="0" relativeHeight="251661312" behindDoc="0" locked="0" layoutInCell="1" allowOverlap="1" wp14:anchorId="3D44D531" wp14:editId="14B389E0">
            <wp:simplePos x="0" y="0"/>
            <wp:positionH relativeFrom="column">
              <wp:posOffset>-994410</wp:posOffset>
            </wp:positionH>
            <wp:positionV relativeFrom="paragraph">
              <wp:posOffset>-1311275</wp:posOffset>
            </wp:positionV>
            <wp:extent cx="7528560" cy="10644505"/>
            <wp:effectExtent l="0" t="0" r="15240" b="4445"/>
            <wp:wrapNone/>
            <wp:docPr id="647611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11904"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8560" cy="10644505"/>
                    </a:xfrm>
                    <a:prstGeom prst="rect">
                      <a:avLst/>
                    </a:prstGeom>
                  </pic:spPr>
                </pic:pic>
              </a:graphicData>
            </a:graphic>
          </wp:anchor>
        </w:drawing>
      </w:r>
    </w:p>
    <w:p w14:paraId="70C908E9" w14:textId="77777777" w:rsidR="00785C87" w:rsidRDefault="00785C87">
      <w:pPr>
        <w:widowControl/>
        <w:spacing w:line="240" w:lineRule="auto"/>
        <w:ind w:firstLineChars="0" w:firstLine="0"/>
        <w:jc w:val="left"/>
        <w:rPr>
          <w:rFonts w:cs="Times New Roman"/>
        </w:rPr>
      </w:pPr>
    </w:p>
    <w:p w14:paraId="6B67D551" w14:textId="77777777" w:rsidR="00785C87" w:rsidRDefault="00785C87">
      <w:pPr>
        <w:widowControl/>
        <w:spacing w:line="240" w:lineRule="auto"/>
        <w:ind w:firstLineChars="0" w:firstLine="0"/>
        <w:jc w:val="left"/>
        <w:rPr>
          <w:rFonts w:cs="Times New Roman"/>
        </w:rPr>
      </w:pPr>
    </w:p>
    <w:p w14:paraId="096F7C3D" w14:textId="77777777" w:rsidR="00785C87" w:rsidRDefault="00000000">
      <w:pPr>
        <w:widowControl/>
        <w:spacing w:line="240" w:lineRule="auto"/>
        <w:ind w:firstLineChars="0" w:firstLine="0"/>
        <w:jc w:val="left"/>
        <w:rPr>
          <w:rFonts w:cs="Times New Roman"/>
        </w:rPr>
      </w:pPr>
      <w:r>
        <w:rPr>
          <w:rFonts w:cs="Times New Roman"/>
        </w:rPr>
        <w:br w:type="page"/>
      </w:r>
    </w:p>
    <w:sdt>
      <w:sdtPr>
        <w:rPr>
          <w:rFonts w:ascii="Times New Roman" w:eastAsia="方正仿宋_GBK" w:hAnsi="Times New Roman" w:cs="Times New Roman"/>
          <w:color w:val="auto"/>
          <w:kern w:val="2"/>
          <w:szCs w:val="22"/>
          <w:lang w:val="zh-CN"/>
        </w:rPr>
        <w:id w:val="2054192027"/>
        <w:docPartObj>
          <w:docPartGallery w:val="Table of Contents"/>
          <w:docPartUnique/>
        </w:docPartObj>
      </w:sdtPr>
      <w:sdtEndPr>
        <w:rPr>
          <w:rStyle w:val="af6"/>
          <w:rFonts w:eastAsia="方正楷体_GBK"/>
          <w:color w:val="0000FF" w:themeColor="hyperlink"/>
          <w:u w:val="single"/>
          <w:lang w:val="en-US"/>
        </w:rPr>
      </w:sdtEndPr>
      <w:sdtContent>
        <w:p w14:paraId="14FDF4B9" w14:textId="77777777" w:rsidR="00785C87" w:rsidRDefault="00000000">
          <w:pPr>
            <w:pStyle w:val="TOC30"/>
            <w:tabs>
              <w:tab w:val="left" w:pos="2132"/>
              <w:tab w:val="center" w:pos="4516"/>
            </w:tabs>
            <w:spacing w:line="520" w:lineRule="exact"/>
            <w:jc w:val="center"/>
            <w:rPr>
              <w:rFonts w:ascii="Times New Roman" w:hAnsi="Times New Roman" w:cs="Times New Roman"/>
              <w:color w:val="000000" w:themeColor="text1"/>
              <w:lang w:val="zh-CN"/>
            </w:rPr>
          </w:pPr>
          <w:r>
            <w:rPr>
              <w:rFonts w:ascii="Times New Roman" w:hAnsi="Times New Roman" w:cs="Times New Roman"/>
              <w:lang w:val="zh-CN"/>
            </w:rPr>
            <w:tab/>
          </w:r>
          <w:r>
            <w:rPr>
              <w:rFonts w:ascii="Times New Roman" w:hAnsi="Times New Roman" w:cs="Times New Roman"/>
              <w:color w:val="000000" w:themeColor="text1"/>
              <w:lang w:val="zh-CN"/>
            </w:rPr>
            <w:tab/>
          </w:r>
        </w:p>
        <w:sdt>
          <w:sdtPr>
            <w:rPr>
              <w:rFonts w:ascii="Times New Roman" w:eastAsia="方正仿宋_GBK" w:hAnsi="Times New Roman" w:cs="Times New Roman"/>
              <w:color w:val="auto"/>
              <w:kern w:val="2"/>
              <w:szCs w:val="22"/>
              <w:lang w:val="zh-CN"/>
            </w:rPr>
            <w:id w:val="-459881377"/>
            <w:docPartObj>
              <w:docPartGallery w:val="Table of Contents"/>
              <w:docPartUnique/>
            </w:docPartObj>
          </w:sdtPr>
          <w:sdtEndPr>
            <w:rPr>
              <w:rStyle w:val="af6"/>
              <w:rFonts w:eastAsia="方正楷体_GBK"/>
              <w:color w:val="0000FF" w:themeColor="hyperlink"/>
              <w:u w:val="single"/>
              <w:lang w:val="en-US"/>
            </w:rPr>
          </w:sdtEndPr>
          <w:sdtContent>
            <w:p w14:paraId="6DA21866" w14:textId="77777777" w:rsidR="00785C87" w:rsidRDefault="00000000">
              <w:pPr>
                <w:pStyle w:val="TOC30"/>
                <w:tabs>
                  <w:tab w:val="left" w:pos="2132"/>
                  <w:tab w:val="center" w:pos="4516"/>
                </w:tabs>
                <w:spacing w:line="520" w:lineRule="exact"/>
                <w:jc w:val="center"/>
                <w:rPr>
                  <w:rFonts w:ascii="Times New Roman" w:eastAsia="黑体" w:hAnsi="Times New Roman" w:cs="Times New Roman"/>
                </w:rPr>
              </w:pPr>
              <w:r>
                <w:rPr>
                  <w:rFonts w:ascii="Times New Roman" w:eastAsia="黑体" w:hAnsi="Times New Roman" w:cs="Times New Roman"/>
                  <w:color w:val="000000" w:themeColor="text1"/>
                  <w:lang w:val="zh-CN"/>
                </w:rPr>
                <w:t>目</w:t>
              </w:r>
              <w:r>
                <w:rPr>
                  <w:rFonts w:ascii="Times New Roman" w:eastAsia="黑体" w:hAnsi="Times New Roman" w:cs="Times New Roman"/>
                  <w:color w:val="000000" w:themeColor="text1"/>
                  <w:lang w:val="zh-CN"/>
                </w:rPr>
                <w:t xml:space="preserve">  </w:t>
              </w:r>
              <w:r>
                <w:rPr>
                  <w:rFonts w:ascii="Times New Roman" w:eastAsia="黑体" w:hAnsi="Times New Roman" w:cs="Times New Roman"/>
                  <w:color w:val="000000" w:themeColor="text1"/>
                  <w:lang w:val="zh-CN"/>
                </w:rPr>
                <w:t>录</w:t>
              </w:r>
            </w:p>
            <w:p w14:paraId="7E8EEDEC" w14:textId="31E4E16D" w:rsidR="00785C87" w:rsidRDefault="00000000">
              <w:pPr>
                <w:pStyle w:val="TOC1"/>
                <w:tabs>
                  <w:tab w:val="right" w:leader="dot" w:pos="9022"/>
                </w:tabs>
                <w:spacing w:line="520" w:lineRule="exact"/>
                <w:ind w:firstLineChars="0" w:firstLine="0"/>
                <w:rPr>
                  <w:rStyle w:val="af6"/>
                  <w:rFonts w:eastAsia="黑体" w:cs="Times New Roman"/>
                  <w:noProof/>
                  <w:shd w:val="clear" w:color="auto" w:fill="FFFFFF"/>
                </w:rPr>
              </w:pPr>
              <w:r>
                <w:rPr>
                  <w:rStyle w:val="af6"/>
                  <w:rFonts w:eastAsia="仿宋_GB2312" w:cs="Times New Roman"/>
                </w:rPr>
                <w:fldChar w:fldCharType="begin"/>
              </w:r>
              <w:r>
                <w:rPr>
                  <w:rStyle w:val="af6"/>
                  <w:rFonts w:eastAsia="仿宋_GB2312" w:cs="Times New Roman"/>
                </w:rPr>
                <w:instrText xml:space="preserve"> TOC \o "1-3" \h \z \u </w:instrText>
              </w:r>
              <w:r>
                <w:rPr>
                  <w:rStyle w:val="af6"/>
                  <w:rFonts w:eastAsia="仿宋_GB2312" w:cs="Times New Roman"/>
                </w:rPr>
                <w:fldChar w:fldCharType="separate"/>
              </w:r>
              <w:hyperlink w:anchor="_Toc148710587" w:history="1">
                <w:r>
                  <w:rPr>
                    <w:rStyle w:val="af6"/>
                    <w:rFonts w:eastAsia="黑体" w:cs="Times New Roman"/>
                    <w:noProof/>
                    <w:shd w:val="clear" w:color="auto" w:fill="FFFFFF"/>
                  </w:rPr>
                  <w:t>前</w:t>
                </w:r>
                <w:r>
                  <w:rPr>
                    <w:rStyle w:val="af6"/>
                    <w:rFonts w:eastAsia="黑体" w:cs="Times New Roman"/>
                    <w:noProof/>
                    <w:shd w:val="clear" w:color="auto" w:fill="FFFFFF"/>
                  </w:rPr>
                  <w:t xml:space="preserve">  </w:t>
                </w:r>
                <w:r>
                  <w:rPr>
                    <w:rStyle w:val="af6"/>
                    <w:rFonts w:eastAsia="黑体" w:cs="Times New Roman"/>
                    <w:noProof/>
                    <w:shd w:val="clear" w:color="auto" w:fill="FFFFFF"/>
                  </w:rPr>
                  <w:t>言</w:t>
                </w:r>
                <w:r>
                  <w:rPr>
                    <w:rStyle w:val="af6"/>
                    <w:rFonts w:eastAsia="黑体" w:cs="Times New Roman"/>
                    <w:noProof/>
                    <w:shd w:val="clear" w:color="auto" w:fill="FFFFFF"/>
                  </w:rPr>
                  <w:tab/>
                </w:r>
                <w:r>
                  <w:rPr>
                    <w:rStyle w:val="af6"/>
                    <w:rFonts w:eastAsia="黑体" w:cs="Times New Roman"/>
                    <w:noProof/>
                    <w:shd w:val="clear" w:color="auto" w:fill="FFFFFF"/>
                  </w:rPr>
                  <w:fldChar w:fldCharType="begin"/>
                </w:r>
                <w:r>
                  <w:rPr>
                    <w:rStyle w:val="af6"/>
                    <w:rFonts w:eastAsia="黑体" w:cs="Times New Roman"/>
                    <w:noProof/>
                    <w:shd w:val="clear" w:color="auto" w:fill="FFFFFF"/>
                  </w:rPr>
                  <w:instrText xml:space="preserve"> PAGEREF _Toc148710587 \h </w:instrText>
                </w:r>
                <w:r>
                  <w:rPr>
                    <w:rStyle w:val="af6"/>
                    <w:rFonts w:eastAsia="黑体" w:cs="Times New Roman"/>
                    <w:noProof/>
                    <w:shd w:val="clear" w:color="auto" w:fill="FFFFFF"/>
                  </w:rPr>
                </w:r>
                <w:r>
                  <w:rPr>
                    <w:rStyle w:val="af6"/>
                    <w:rFonts w:eastAsia="黑体" w:cs="Times New Roman"/>
                    <w:noProof/>
                    <w:shd w:val="clear" w:color="auto" w:fill="FFFFFF"/>
                  </w:rPr>
                  <w:fldChar w:fldCharType="separate"/>
                </w:r>
                <w:r w:rsidR="000C05BA">
                  <w:rPr>
                    <w:rStyle w:val="af6"/>
                    <w:rFonts w:eastAsia="黑体" w:cs="Times New Roman"/>
                    <w:noProof/>
                    <w:shd w:val="clear" w:color="auto" w:fill="FFFFFF"/>
                  </w:rPr>
                  <w:t>1</w:t>
                </w:r>
                <w:r>
                  <w:rPr>
                    <w:rStyle w:val="af6"/>
                    <w:rFonts w:eastAsia="黑体" w:cs="Times New Roman"/>
                    <w:noProof/>
                    <w:shd w:val="clear" w:color="auto" w:fill="FFFFFF"/>
                  </w:rPr>
                  <w:fldChar w:fldCharType="end"/>
                </w:r>
              </w:hyperlink>
            </w:p>
            <w:p w14:paraId="4C4A7417" w14:textId="22F84D91" w:rsidR="00785C87" w:rsidRDefault="00000000">
              <w:pPr>
                <w:pStyle w:val="TOC1"/>
                <w:tabs>
                  <w:tab w:val="right" w:leader="dot" w:pos="9022"/>
                </w:tabs>
                <w:spacing w:line="520" w:lineRule="exact"/>
                <w:ind w:firstLineChars="0" w:firstLine="0"/>
                <w:rPr>
                  <w:rStyle w:val="af6"/>
                  <w:rFonts w:eastAsia="黑体" w:cs="Times New Roman"/>
                  <w:noProof/>
                  <w:shd w:val="clear" w:color="auto" w:fill="FFFFFF"/>
                </w:rPr>
              </w:pPr>
              <w:hyperlink w:anchor="_Toc148710588" w:history="1">
                <w:r>
                  <w:rPr>
                    <w:rStyle w:val="af6"/>
                    <w:rFonts w:eastAsia="黑体" w:cs="Times New Roman"/>
                    <w:noProof/>
                    <w:shd w:val="clear" w:color="auto" w:fill="FFFFFF"/>
                  </w:rPr>
                  <w:t>第一章</w:t>
                </w:r>
                <w:r>
                  <w:rPr>
                    <w:rStyle w:val="af6"/>
                    <w:rFonts w:eastAsia="黑体" w:cs="Times New Roman"/>
                    <w:noProof/>
                    <w:shd w:val="clear" w:color="auto" w:fill="FFFFFF"/>
                  </w:rPr>
                  <w:t xml:space="preserve">  </w:t>
                </w:r>
                <w:r>
                  <w:rPr>
                    <w:rStyle w:val="af6"/>
                    <w:rFonts w:eastAsia="黑体" w:cs="Times New Roman"/>
                    <w:noProof/>
                    <w:shd w:val="clear" w:color="auto" w:fill="FFFFFF"/>
                  </w:rPr>
                  <w:t>现实基础与发展环境</w:t>
                </w:r>
                <w:r>
                  <w:rPr>
                    <w:rStyle w:val="af6"/>
                    <w:rFonts w:eastAsia="黑体" w:cs="Times New Roman"/>
                    <w:noProof/>
                    <w:shd w:val="clear" w:color="auto" w:fill="FFFFFF"/>
                  </w:rPr>
                  <w:tab/>
                </w:r>
                <w:r>
                  <w:rPr>
                    <w:rStyle w:val="af6"/>
                    <w:rFonts w:eastAsia="黑体" w:cs="Times New Roman"/>
                    <w:noProof/>
                    <w:shd w:val="clear" w:color="auto" w:fill="FFFFFF"/>
                  </w:rPr>
                  <w:fldChar w:fldCharType="begin"/>
                </w:r>
                <w:r>
                  <w:rPr>
                    <w:rStyle w:val="af6"/>
                    <w:rFonts w:eastAsia="黑体" w:cs="Times New Roman"/>
                    <w:noProof/>
                    <w:shd w:val="clear" w:color="auto" w:fill="FFFFFF"/>
                  </w:rPr>
                  <w:instrText xml:space="preserve"> PAGEREF _Toc148710588 \h </w:instrText>
                </w:r>
                <w:r>
                  <w:rPr>
                    <w:rStyle w:val="af6"/>
                    <w:rFonts w:eastAsia="黑体" w:cs="Times New Roman"/>
                    <w:noProof/>
                    <w:shd w:val="clear" w:color="auto" w:fill="FFFFFF"/>
                  </w:rPr>
                </w:r>
                <w:r>
                  <w:rPr>
                    <w:rStyle w:val="af6"/>
                    <w:rFonts w:eastAsia="黑体" w:cs="Times New Roman"/>
                    <w:noProof/>
                    <w:shd w:val="clear" w:color="auto" w:fill="FFFFFF"/>
                  </w:rPr>
                  <w:fldChar w:fldCharType="separate"/>
                </w:r>
                <w:r w:rsidR="000C05BA">
                  <w:rPr>
                    <w:rStyle w:val="af6"/>
                    <w:rFonts w:eastAsia="黑体" w:cs="Times New Roman"/>
                    <w:noProof/>
                    <w:shd w:val="clear" w:color="auto" w:fill="FFFFFF"/>
                  </w:rPr>
                  <w:t>2</w:t>
                </w:r>
                <w:r>
                  <w:rPr>
                    <w:rStyle w:val="af6"/>
                    <w:rFonts w:eastAsia="黑体" w:cs="Times New Roman"/>
                    <w:noProof/>
                    <w:shd w:val="clear" w:color="auto" w:fill="FFFFFF"/>
                  </w:rPr>
                  <w:fldChar w:fldCharType="end"/>
                </w:r>
              </w:hyperlink>
            </w:p>
            <w:p w14:paraId="5F546BD9" w14:textId="5F92846E" w:rsidR="00785C87" w:rsidRDefault="00000000">
              <w:pPr>
                <w:pStyle w:val="TOC2"/>
                <w:tabs>
                  <w:tab w:val="right" w:leader="dot" w:pos="9022"/>
                </w:tabs>
                <w:spacing w:line="520" w:lineRule="exact"/>
                <w:ind w:left="640" w:firstLineChars="0" w:firstLine="0"/>
                <w:rPr>
                  <w:rStyle w:val="af6"/>
                  <w:rFonts w:eastAsia="仿宋_GB2312" w:cs="Times New Roman"/>
                  <w:noProof/>
                </w:rPr>
              </w:pPr>
              <w:hyperlink w:anchor="_Toc148710589" w:history="1">
                <w:r>
                  <w:rPr>
                    <w:rStyle w:val="af6"/>
                    <w:rFonts w:eastAsia="仿宋_GB2312" w:cs="Times New Roman"/>
                    <w:noProof/>
                  </w:rPr>
                  <w:t>第一节</w:t>
                </w:r>
                <w:r>
                  <w:rPr>
                    <w:rStyle w:val="af6"/>
                    <w:rFonts w:eastAsia="仿宋_GB2312" w:cs="Times New Roman"/>
                    <w:noProof/>
                  </w:rPr>
                  <w:t xml:space="preserve">  </w:t>
                </w:r>
                <w:r>
                  <w:rPr>
                    <w:rStyle w:val="af6"/>
                    <w:rFonts w:eastAsia="仿宋_GB2312" w:cs="Times New Roman"/>
                    <w:noProof/>
                  </w:rPr>
                  <w:t>基础现状</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_Toc148710589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2</w:t>
                </w:r>
                <w:r>
                  <w:rPr>
                    <w:rStyle w:val="af6"/>
                    <w:rFonts w:eastAsia="仿宋_GB2312" w:cs="Times New Roman"/>
                    <w:noProof/>
                  </w:rPr>
                  <w:fldChar w:fldCharType="end"/>
                </w:r>
              </w:hyperlink>
            </w:p>
            <w:p w14:paraId="44BA4756" w14:textId="5F7CB84F" w:rsidR="00785C87" w:rsidRDefault="00000000">
              <w:pPr>
                <w:pStyle w:val="TOC2"/>
                <w:tabs>
                  <w:tab w:val="right" w:leader="dot" w:pos="9022"/>
                </w:tabs>
                <w:spacing w:line="520" w:lineRule="exact"/>
                <w:ind w:left="640" w:firstLineChars="0" w:firstLine="0"/>
                <w:rPr>
                  <w:rStyle w:val="af6"/>
                  <w:rFonts w:eastAsia="仿宋_GB2312" w:cs="Times New Roman"/>
                  <w:noProof/>
                </w:rPr>
              </w:pPr>
              <w:hyperlink w:anchor="_Toc148710593" w:history="1">
                <w:r>
                  <w:rPr>
                    <w:rStyle w:val="af6"/>
                    <w:rFonts w:eastAsia="仿宋_GB2312" w:cs="Times New Roman"/>
                    <w:noProof/>
                  </w:rPr>
                  <w:t>第二节</w:t>
                </w:r>
                <w:r>
                  <w:rPr>
                    <w:rStyle w:val="af6"/>
                    <w:rFonts w:eastAsia="仿宋_GB2312" w:cs="Times New Roman"/>
                    <w:noProof/>
                  </w:rPr>
                  <w:t xml:space="preserve">  </w:t>
                </w:r>
                <w:r>
                  <w:rPr>
                    <w:rStyle w:val="af6"/>
                    <w:rFonts w:eastAsia="仿宋_GB2312" w:cs="Times New Roman"/>
                    <w:noProof/>
                  </w:rPr>
                  <w:t>发展成效</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_Toc148710593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5</w:t>
                </w:r>
                <w:r>
                  <w:rPr>
                    <w:rStyle w:val="af6"/>
                    <w:rFonts w:eastAsia="仿宋_GB2312" w:cs="Times New Roman"/>
                    <w:noProof/>
                  </w:rPr>
                  <w:fldChar w:fldCharType="end"/>
                </w:r>
              </w:hyperlink>
            </w:p>
            <w:p w14:paraId="394F9079" w14:textId="3F74BD9D" w:rsidR="00785C87" w:rsidRDefault="00000000">
              <w:pPr>
                <w:pStyle w:val="TOC2"/>
                <w:tabs>
                  <w:tab w:val="right" w:leader="dot" w:pos="9022"/>
                </w:tabs>
                <w:spacing w:line="520" w:lineRule="exact"/>
                <w:ind w:left="640" w:firstLineChars="0" w:firstLine="0"/>
                <w:rPr>
                  <w:rStyle w:val="af6"/>
                  <w:rFonts w:eastAsia="仿宋_GB2312" w:cs="Times New Roman"/>
                  <w:noProof/>
                </w:rPr>
              </w:pPr>
              <w:hyperlink w:anchor="_Toc148710602" w:history="1">
                <w:r>
                  <w:rPr>
                    <w:rStyle w:val="af6"/>
                    <w:rFonts w:eastAsia="仿宋_GB2312" w:cs="Times New Roman"/>
                    <w:noProof/>
                  </w:rPr>
                  <w:t>第三节</w:t>
                </w:r>
                <w:r>
                  <w:rPr>
                    <w:rStyle w:val="af6"/>
                    <w:rFonts w:eastAsia="仿宋_GB2312" w:cs="Times New Roman"/>
                    <w:noProof/>
                  </w:rPr>
                  <w:t xml:space="preserve">  </w:t>
                </w:r>
                <w:r>
                  <w:rPr>
                    <w:rStyle w:val="af6"/>
                    <w:rFonts w:eastAsia="仿宋_GB2312" w:cs="Times New Roman"/>
                    <w:noProof/>
                  </w:rPr>
                  <w:t>发展机遇及存在问题</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_Toc148710602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9</w:t>
                </w:r>
                <w:r>
                  <w:rPr>
                    <w:rStyle w:val="af6"/>
                    <w:rFonts w:eastAsia="仿宋_GB2312" w:cs="Times New Roman"/>
                    <w:noProof/>
                  </w:rPr>
                  <w:fldChar w:fldCharType="end"/>
                </w:r>
              </w:hyperlink>
            </w:p>
            <w:p w14:paraId="3C6650D1" w14:textId="092E84C2" w:rsidR="00785C87" w:rsidRDefault="00000000">
              <w:pPr>
                <w:pStyle w:val="TOC1"/>
                <w:tabs>
                  <w:tab w:val="right" w:leader="dot" w:pos="9022"/>
                </w:tabs>
                <w:spacing w:line="520" w:lineRule="exact"/>
                <w:ind w:firstLineChars="0" w:firstLine="0"/>
                <w:rPr>
                  <w:rFonts w:eastAsia="黑体" w:cs="Times New Roman"/>
                  <w:noProof/>
                </w:rPr>
              </w:pPr>
              <w:hyperlink w:anchor="_Toc148710605" w:history="1">
                <w:r>
                  <w:rPr>
                    <w:rFonts w:eastAsia="黑体" w:cs="Times New Roman"/>
                    <w:noProof/>
                  </w:rPr>
                  <w:t>第二章</w:t>
                </w:r>
                <w:r>
                  <w:rPr>
                    <w:rFonts w:eastAsia="黑体" w:cs="Times New Roman"/>
                    <w:noProof/>
                  </w:rPr>
                  <w:t xml:space="preserve">  </w:t>
                </w:r>
                <w:r>
                  <w:rPr>
                    <w:rFonts w:eastAsia="黑体" w:cs="Times New Roman"/>
                    <w:noProof/>
                  </w:rPr>
                  <w:t>发展目标</w:t>
                </w:r>
                <w:r>
                  <w:rPr>
                    <w:rFonts w:eastAsia="黑体" w:cs="Times New Roman"/>
                    <w:noProof/>
                  </w:rPr>
                  <w:tab/>
                </w:r>
                <w:r>
                  <w:rPr>
                    <w:rFonts w:eastAsia="黑体" w:cs="Times New Roman"/>
                    <w:noProof/>
                  </w:rPr>
                  <w:fldChar w:fldCharType="begin"/>
                </w:r>
                <w:r>
                  <w:rPr>
                    <w:rFonts w:eastAsia="黑体" w:cs="Times New Roman"/>
                    <w:noProof/>
                  </w:rPr>
                  <w:instrText xml:space="preserve"> PAGEREF _Toc148710605 \h </w:instrText>
                </w:r>
                <w:r>
                  <w:rPr>
                    <w:rFonts w:eastAsia="黑体" w:cs="Times New Roman"/>
                    <w:noProof/>
                  </w:rPr>
                </w:r>
                <w:r>
                  <w:rPr>
                    <w:rFonts w:eastAsia="黑体" w:cs="Times New Roman"/>
                    <w:noProof/>
                  </w:rPr>
                  <w:fldChar w:fldCharType="separate"/>
                </w:r>
                <w:r w:rsidR="000C05BA">
                  <w:rPr>
                    <w:rFonts w:eastAsia="黑体" w:cs="Times New Roman"/>
                    <w:noProof/>
                  </w:rPr>
                  <w:t>12</w:t>
                </w:r>
                <w:r>
                  <w:rPr>
                    <w:rFonts w:eastAsia="黑体" w:cs="Times New Roman"/>
                    <w:noProof/>
                  </w:rPr>
                  <w:fldChar w:fldCharType="end"/>
                </w:r>
              </w:hyperlink>
            </w:p>
            <w:p w14:paraId="3C373A1E" w14:textId="727DB7B0" w:rsidR="00785C87" w:rsidRDefault="00000000">
              <w:pPr>
                <w:pStyle w:val="TOC2"/>
                <w:tabs>
                  <w:tab w:val="right" w:leader="dot" w:pos="9022"/>
                </w:tabs>
                <w:spacing w:line="520" w:lineRule="exact"/>
                <w:ind w:left="640" w:firstLineChars="0" w:firstLine="0"/>
                <w:rPr>
                  <w:rFonts w:eastAsia="仿宋_GB2312" w:cs="Times New Roman"/>
                  <w:noProof/>
                </w:rPr>
              </w:pPr>
              <w:hyperlink w:anchor="_Toc148710606" w:history="1">
                <w:r>
                  <w:rPr>
                    <w:rFonts w:eastAsia="仿宋_GB2312" w:cs="Times New Roman"/>
                    <w:noProof/>
                  </w:rPr>
                  <w:t>第一节</w:t>
                </w:r>
                <w:r>
                  <w:rPr>
                    <w:rFonts w:eastAsia="仿宋_GB2312" w:cs="Times New Roman"/>
                    <w:noProof/>
                  </w:rPr>
                  <w:t xml:space="preserve">  </w:t>
                </w:r>
                <w:r>
                  <w:rPr>
                    <w:rFonts w:eastAsia="仿宋_GB2312" w:cs="Times New Roman"/>
                    <w:noProof/>
                  </w:rPr>
                  <w:t>指导思想</w:t>
                </w:r>
                <w:r>
                  <w:rPr>
                    <w:rFonts w:eastAsia="仿宋_GB2312" w:cs="Times New Roman"/>
                    <w:noProof/>
                  </w:rPr>
                  <w:tab/>
                </w:r>
                <w:r>
                  <w:rPr>
                    <w:rFonts w:eastAsia="仿宋_GB2312" w:cs="Times New Roman"/>
                    <w:noProof/>
                  </w:rPr>
                  <w:fldChar w:fldCharType="begin"/>
                </w:r>
                <w:r>
                  <w:rPr>
                    <w:rFonts w:eastAsia="仿宋_GB2312" w:cs="Times New Roman"/>
                    <w:noProof/>
                  </w:rPr>
                  <w:instrText xml:space="preserve"> PAGEREF _Toc148710606 \h </w:instrText>
                </w:r>
                <w:r>
                  <w:rPr>
                    <w:rFonts w:eastAsia="仿宋_GB2312" w:cs="Times New Roman"/>
                    <w:noProof/>
                  </w:rPr>
                </w:r>
                <w:r>
                  <w:rPr>
                    <w:rFonts w:eastAsia="仿宋_GB2312" w:cs="Times New Roman"/>
                    <w:noProof/>
                  </w:rPr>
                  <w:fldChar w:fldCharType="separate"/>
                </w:r>
                <w:r w:rsidR="000C05BA">
                  <w:rPr>
                    <w:rFonts w:eastAsia="仿宋_GB2312" w:cs="Times New Roman"/>
                    <w:noProof/>
                  </w:rPr>
                  <w:t>12</w:t>
                </w:r>
                <w:r>
                  <w:rPr>
                    <w:rFonts w:eastAsia="仿宋_GB2312" w:cs="Times New Roman"/>
                    <w:noProof/>
                  </w:rPr>
                  <w:fldChar w:fldCharType="end"/>
                </w:r>
              </w:hyperlink>
            </w:p>
            <w:p w14:paraId="2DBD62B9" w14:textId="28A43A78" w:rsidR="00785C87" w:rsidRDefault="00000000">
              <w:pPr>
                <w:pStyle w:val="TOC2"/>
                <w:tabs>
                  <w:tab w:val="right" w:leader="dot" w:pos="9022"/>
                </w:tabs>
                <w:spacing w:line="520" w:lineRule="exact"/>
                <w:ind w:left="640" w:firstLineChars="0" w:firstLine="0"/>
                <w:rPr>
                  <w:rFonts w:eastAsia="仿宋_GB2312" w:cs="Times New Roman"/>
                  <w:noProof/>
                </w:rPr>
              </w:pPr>
              <w:hyperlink w:anchor="_Toc148710607" w:history="1">
                <w:r>
                  <w:rPr>
                    <w:rFonts w:eastAsia="仿宋_GB2312" w:cs="Times New Roman"/>
                    <w:noProof/>
                  </w:rPr>
                  <w:t>第二节</w:t>
                </w:r>
                <w:r>
                  <w:rPr>
                    <w:rFonts w:eastAsia="仿宋_GB2312" w:cs="Times New Roman"/>
                    <w:noProof/>
                  </w:rPr>
                  <w:t xml:space="preserve">  </w:t>
                </w:r>
                <w:r>
                  <w:rPr>
                    <w:rFonts w:eastAsia="仿宋_GB2312" w:cs="Times New Roman"/>
                    <w:noProof/>
                  </w:rPr>
                  <w:t>基本原则</w:t>
                </w:r>
                <w:r>
                  <w:rPr>
                    <w:rFonts w:eastAsia="仿宋_GB2312" w:cs="Times New Roman"/>
                    <w:noProof/>
                  </w:rPr>
                  <w:tab/>
                </w:r>
                <w:r>
                  <w:rPr>
                    <w:rFonts w:eastAsia="仿宋_GB2312" w:cs="Times New Roman"/>
                    <w:noProof/>
                  </w:rPr>
                  <w:fldChar w:fldCharType="begin"/>
                </w:r>
                <w:r>
                  <w:rPr>
                    <w:rFonts w:eastAsia="仿宋_GB2312" w:cs="Times New Roman"/>
                    <w:noProof/>
                  </w:rPr>
                  <w:instrText xml:space="preserve"> PAGEREF _Toc148710607 \h </w:instrText>
                </w:r>
                <w:r>
                  <w:rPr>
                    <w:rFonts w:eastAsia="仿宋_GB2312" w:cs="Times New Roman"/>
                    <w:noProof/>
                  </w:rPr>
                </w:r>
                <w:r>
                  <w:rPr>
                    <w:rFonts w:eastAsia="仿宋_GB2312" w:cs="Times New Roman"/>
                    <w:noProof/>
                  </w:rPr>
                  <w:fldChar w:fldCharType="separate"/>
                </w:r>
                <w:r w:rsidR="000C05BA">
                  <w:rPr>
                    <w:rFonts w:eastAsia="仿宋_GB2312" w:cs="Times New Roman"/>
                    <w:noProof/>
                  </w:rPr>
                  <w:t>12</w:t>
                </w:r>
                <w:r>
                  <w:rPr>
                    <w:rFonts w:eastAsia="仿宋_GB2312" w:cs="Times New Roman"/>
                    <w:noProof/>
                  </w:rPr>
                  <w:fldChar w:fldCharType="end"/>
                </w:r>
              </w:hyperlink>
            </w:p>
            <w:p w14:paraId="5581142B" w14:textId="1D676B0A" w:rsidR="00785C87" w:rsidRDefault="00000000">
              <w:pPr>
                <w:pStyle w:val="TOC2"/>
                <w:tabs>
                  <w:tab w:val="right" w:leader="dot" w:pos="9022"/>
                </w:tabs>
                <w:spacing w:line="520" w:lineRule="exact"/>
                <w:ind w:left="640" w:firstLineChars="0" w:firstLine="0"/>
                <w:rPr>
                  <w:rFonts w:eastAsia="仿宋_GB2312" w:cs="Times New Roman"/>
                  <w:noProof/>
                </w:rPr>
              </w:pPr>
              <w:hyperlink w:anchor="_Toc148710613" w:history="1">
                <w:r>
                  <w:rPr>
                    <w:rFonts w:eastAsia="仿宋_GB2312" w:cs="Times New Roman"/>
                    <w:noProof/>
                  </w:rPr>
                  <w:t>第三节</w:t>
                </w:r>
                <w:r>
                  <w:rPr>
                    <w:rFonts w:eastAsia="仿宋_GB2312" w:cs="Times New Roman"/>
                    <w:noProof/>
                  </w:rPr>
                  <w:t xml:space="preserve">  </w:t>
                </w:r>
                <w:r>
                  <w:rPr>
                    <w:rFonts w:eastAsia="仿宋_GB2312" w:cs="Times New Roman"/>
                    <w:noProof/>
                  </w:rPr>
                  <w:t>发展目标</w:t>
                </w:r>
                <w:r>
                  <w:rPr>
                    <w:rFonts w:eastAsia="仿宋_GB2312" w:cs="Times New Roman"/>
                    <w:noProof/>
                  </w:rPr>
                  <w:tab/>
                </w:r>
                <w:r>
                  <w:rPr>
                    <w:rFonts w:eastAsia="仿宋_GB2312" w:cs="Times New Roman"/>
                    <w:noProof/>
                  </w:rPr>
                  <w:fldChar w:fldCharType="begin"/>
                </w:r>
                <w:r>
                  <w:rPr>
                    <w:rFonts w:eastAsia="仿宋_GB2312" w:cs="Times New Roman"/>
                    <w:noProof/>
                  </w:rPr>
                  <w:instrText xml:space="preserve"> PAGEREF _Toc148710613 \h </w:instrText>
                </w:r>
                <w:r>
                  <w:rPr>
                    <w:rFonts w:eastAsia="仿宋_GB2312" w:cs="Times New Roman"/>
                    <w:noProof/>
                  </w:rPr>
                </w:r>
                <w:r>
                  <w:rPr>
                    <w:rFonts w:eastAsia="仿宋_GB2312" w:cs="Times New Roman"/>
                    <w:noProof/>
                  </w:rPr>
                  <w:fldChar w:fldCharType="separate"/>
                </w:r>
                <w:r w:rsidR="000C05BA">
                  <w:rPr>
                    <w:rFonts w:eastAsia="仿宋_GB2312" w:cs="Times New Roman"/>
                    <w:noProof/>
                  </w:rPr>
                  <w:t>14</w:t>
                </w:r>
                <w:r>
                  <w:rPr>
                    <w:rFonts w:eastAsia="仿宋_GB2312" w:cs="Times New Roman"/>
                    <w:noProof/>
                  </w:rPr>
                  <w:fldChar w:fldCharType="end"/>
                </w:r>
              </w:hyperlink>
            </w:p>
            <w:p w14:paraId="53EFA1F7" w14:textId="2BF559DB" w:rsidR="00785C87" w:rsidRDefault="00000000">
              <w:pPr>
                <w:pStyle w:val="TOC1"/>
                <w:tabs>
                  <w:tab w:val="right" w:leader="dot" w:pos="9022"/>
                </w:tabs>
                <w:spacing w:line="520" w:lineRule="exact"/>
                <w:ind w:firstLineChars="0" w:firstLine="0"/>
                <w:rPr>
                  <w:rFonts w:eastAsia="黑体" w:cs="Times New Roman"/>
                  <w:noProof/>
                </w:rPr>
              </w:pPr>
              <w:hyperlink w:anchor="_Toc148710620" w:history="1">
                <w:r>
                  <w:rPr>
                    <w:rFonts w:eastAsia="黑体" w:cs="Times New Roman"/>
                    <w:noProof/>
                  </w:rPr>
                  <w:t>第三章</w:t>
                </w:r>
                <w:r>
                  <w:rPr>
                    <w:rFonts w:eastAsia="黑体" w:cs="Times New Roman"/>
                    <w:noProof/>
                  </w:rPr>
                  <w:t xml:space="preserve">  </w:t>
                </w:r>
                <w:r>
                  <w:rPr>
                    <w:rFonts w:eastAsia="黑体" w:cs="Times New Roman"/>
                    <w:noProof/>
                  </w:rPr>
                  <w:t>聚力打造优质稻米全产业链</w:t>
                </w:r>
                <w:r>
                  <w:rPr>
                    <w:rFonts w:eastAsia="黑体" w:cs="Times New Roman"/>
                    <w:noProof/>
                  </w:rPr>
                  <w:tab/>
                </w:r>
                <w:r>
                  <w:rPr>
                    <w:rFonts w:eastAsia="黑体" w:cs="Times New Roman"/>
                    <w:noProof/>
                  </w:rPr>
                  <w:fldChar w:fldCharType="begin"/>
                </w:r>
                <w:r>
                  <w:rPr>
                    <w:rFonts w:eastAsia="黑体" w:cs="Times New Roman"/>
                    <w:noProof/>
                  </w:rPr>
                  <w:instrText xml:space="preserve"> PAGEREF _Toc148710620 \h </w:instrText>
                </w:r>
                <w:r>
                  <w:rPr>
                    <w:rFonts w:eastAsia="黑体" w:cs="Times New Roman"/>
                    <w:noProof/>
                  </w:rPr>
                </w:r>
                <w:r>
                  <w:rPr>
                    <w:rFonts w:eastAsia="黑体" w:cs="Times New Roman"/>
                    <w:noProof/>
                  </w:rPr>
                  <w:fldChar w:fldCharType="separate"/>
                </w:r>
                <w:r w:rsidR="000C05BA">
                  <w:rPr>
                    <w:rFonts w:eastAsia="黑体" w:cs="Times New Roman"/>
                    <w:noProof/>
                  </w:rPr>
                  <w:t>18</w:t>
                </w:r>
                <w:r>
                  <w:rPr>
                    <w:rFonts w:eastAsia="黑体" w:cs="Times New Roman"/>
                    <w:noProof/>
                  </w:rPr>
                  <w:fldChar w:fldCharType="end"/>
                </w:r>
              </w:hyperlink>
            </w:p>
            <w:p w14:paraId="2B257399" w14:textId="35D26CF7" w:rsidR="00785C87" w:rsidRDefault="00000000">
              <w:pPr>
                <w:pStyle w:val="TOC2"/>
                <w:tabs>
                  <w:tab w:val="right" w:leader="dot" w:pos="9022"/>
                </w:tabs>
                <w:spacing w:line="520" w:lineRule="exact"/>
                <w:ind w:left="640" w:firstLineChars="0" w:firstLine="0"/>
                <w:rPr>
                  <w:rStyle w:val="af6"/>
                  <w:rFonts w:eastAsia="仿宋_GB2312" w:cs="Times New Roman"/>
                  <w:noProof/>
                </w:rPr>
              </w:pPr>
              <w:hyperlink w:anchor="_Toc148710621" w:history="1">
                <w:r>
                  <w:rPr>
                    <w:rStyle w:val="af6"/>
                    <w:rFonts w:eastAsia="仿宋_GB2312" w:cs="Times New Roman"/>
                    <w:noProof/>
                  </w:rPr>
                  <w:t>第一节</w:t>
                </w:r>
                <w:r>
                  <w:rPr>
                    <w:rStyle w:val="af6"/>
                    <w:rFonts w:eastAsia="仿宋_GB2312" w:cs="Times New Roman"/>
                    <w:noProof/>
                  </w:rPr>
                  <w:t xml:space="preserve">  </w:t>
                </w:r>
                <w:r>
                  <w:rPr>
                    <w:rStyle w:val="af6"/>
                    <w:rFonts w:eastAsia="仿宋_GB2312" w:cs="Times New Roman"/>
                    <w:noProof/>
                  </w:rPr>
                  <w:t>基础条件</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_Toc148710621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18</w:t>
                </w:r>
                <w:r>
                  <w:rPr>
                    <w:rStyle w:val="af6"/>
                    <w:rFonts w:eastAsia="仿宋_GB2312" w:cs="Times New Roman"/>
                    <w:noProof/>
                  </w:rPr>
                  <w:fldChar w:fldCharType="end"/>
                </w:r>
              </w:hyperlink>
            </w:p>
            <w:p w14:paraId="56D07984" w14:textId="300FC835" w:rsidR="00785C87" w:rsidRDefault="00000000">
              <w:pPr>
                <w:pStyle w:val="TOC2"/>
                <w:tabs>
                  <w:tab w:val="right" w:leader="dot" w:pos="9022"/>
                </w:tabs>
                <w:spacing w:line="520" w:lineRule="exact"/>
                <w:ind w:left="640" w:firstLineChars="0" w:firstLine="0"/>
                <w:rPr>
                  <w:rStyle w:val="af6"/>
                  <w:rFonts w:eastAsia="仿宋_GB2312" w:cs="Times New Roman"/>
                  <w:noProof/>
                </w:rPr>
              </w:pPr>
              <w:hyperlink w:anchor="_Toc148710622" w:history="1">
                <w:r>
                  <w:rPr>
                    <w:rStyle w:val="af6"/>
                    <w:rFonts w:eastAsia="仿宋_GB2312" w:cs="Times New Roman"/>
                    <w:noProof/>
                  </w:rPr>
                  <w:t>第二节</w:t>
                </w:r>
                <w:r>
                  <w:rPr>
                    <w:rStyle w:val="af6"/>
                    <w:rFonts w:eastAsia="仿宋_GB2312" w:cs="Times New Roman"/>
                    <w:noProof/>
                  </w:rPr>
                  <w:t xml:space="preserve">  </w:t>
                </w:r>
                <w:r>
                  <w:rPr>
                    <w:rStyle w:val="af6"/>
                    <w:rFonts w:eastAsia="仿宋_GB2312" w:cs="Times New Roman"/>
                    <w:noProof/>
                  </w:rPr>
                  <w:t>预期目标</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_Toc148710622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18</w:t>
                </w:r>
                <w:r>
                  <w:rPr>
                    <w:rStyle w:val="af6"/>
                    <w:rFonts w:eastAsia="仿宋_GB2312" w:cs="Times New Roman"/>
                    <w:noProof/>
                  </w:rPr>
                  <w:fldChar w:fldCharType="end"/>
                </w:r>
              </w:hyperlink>
            </w:p>
            <w:p w14:paraId="16D29AFE" w14:textId="62E2859C" w:rsidR="00785C87" w:rsidRDefault="00000000">
              <w:pPr>
                <w:pStyle w:val="TOC2"/>
                <w:tabs>
                  <w:tab w:val="right" w:leader="dot" w:pos="9022"/>
                </w:tabs>
                <w:spacing w:line="520" w:lineRule="exact"/>
                <w:ind w:left="640" w:firstLineChars="0" w:firstLine="0"/>
                <w:rPr>
                  <w:rStyle w:val="af6"/>
                  <w:rFonts w:eastAsia="仿宋_GB2312" w:cs="Times New Roman"/>
                  <w:noProof/>
                </w:rPr>
              </w:pPr>
              <w:hyperlink w:anchor="_Toc148710623" w:history="1">
                <w:r>
                  <w:rPr>
                    <w:rStyle w:val="af6"/>
                    <w:rFonts w:eastAsia="仿宋_GB2312" w:cs="Times New Roman"/>
                    <w:noProof/>
                  </w:rPr>
                  <w:t>第三节</w:t>
                </w:r>
                <w:r>
                  <w:rPr>
                    <w:rStyle w:val="af6"/>
                    <w:rFonts w:eastAsia="仿宋_GB2312" w:cs="Times New Roman"/>
                    <w:noProof/>
                  </w:rPr>
                  <w:t xml:space="preserve">  </w:t>
                </w:r>
                <w:r>
                  <w:rPr>
                    <w:rStyle w:val="af6"/>
                    <w:rFonts w:eastAsia="仿宋_GB2312" w:cs="Times New Roman"/>
                    <w:noProof/>
                  </w:rPr>
                  <w:t>产业布局</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_Toc148710623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19</w:t>
                </w:r>
                <w:r>
                  <w:rPr>
                    <w:rStyle w:val="af6"/>
                    <w:rFonts w:eastAsia="仿宋_GB2312" w:cs="Times New Roman"/>
                    <w:noProof/>
                  </w:rPr>
                  <w:fldChar w:fldCharType="end"/>
                </w:r>
              </w:hyperlink>
            </w:p>
            <w:p w14:paraId="2890B42D" w14:textId="332D2674" w:rsidR="00785C87" w:rsidRDefault="00000000">
              <w:pPr>
                <w:pStyle w:val="TOC2"/>
                <w:tabs>
                  <w:tab w:val="right" w:leader="dot" w:pos="9022"/>
                </w:tabs>
                <w:spacing w:line="520" w:lineRule="exact"/>
                <w:ind w:left="640" w:firstLineChars="0" w:firstLine="0"/>
                <w:rPr>
                  <w:rStyle w:val="af6"/>
                  <w:rFonts w:eastAsia="仿宋_GB2312" w:cs="Times New Roman"/>
                  <w:noProof/>
                </w:rPr>
              </w:pPr>
              <w:hyperlink w:anchor="_Toc148710624" w:history="1">
                <w:r>
                  <w:rPr>
                    <w:rStyle w:val="af6"/>
                    <w:rFonts w:eastAsia="仿宋_GB2312" w:cs="Times New Roman"/>
                    <w:noProof/>
                  </w:rPr>
                  <w:t>第四节</w:t>
                </w:r>
                <w:r>
                  <w:rPr>
                    <w:rStyle w:val="af6"/>
                    <w:rFonts w:eastAsia="仿宋_GB2312" w:cs="Times New Roman"/>
                    <w:noProof/>
                  </w:rPr>
                  <w:t xml:space="preserve">  </w:t>
                </w:r>
                <w:r>
                  <w:rPr>
                    <w:rStyle w:val="af6"/>
                    <w:rFonts w:eastAsia="仿宋_GB2312" w:cs="Times New Roman"/>
                    <w:noProof/>
                  </w:rPr>
                  <w:t>重点任务</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_Toc148710624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21</w:t>
                </w:r>
                <w:r>
                  <w:rPr>
                    <w:rStyle w:val="af6"/>
                    <w:rFonts w:eastAsia="仿宋_GB2312" w:cs="Times New Roman"/>
                    <w:noProof/>
                  </w:rPr>
                  <w:fldChar w:fldCharType="end"/>
                </w:r>
              </w:hyperlink>
            </w:p>
            <w:p w14:paraId="525CFB23" w14:textId="15B719B0" w:rsidR="00785C87" w:rsidRDefault="00000000">
              <w:pPr>
                <w:pStyle w:val="TOC2"/>
                <w:tabs>
                  <w:tab w:val="right" w:leader="dot" w:pos="9022"/>
                </w:tabs>
                <w:spacing w:line="520" w:lineRule="exact"/>
                <w:ind w:left="640" w:firstLineChars="0" w:firstLine="0"/>
                <w:rPr>
                  <w:rStyle w:val="af6"/>
                  <w:rFonts w:eastAsia="仿宋_GB2312" w:cs="Times New Roman"/>
                  <w:noProof/>
                </w:rPr>
              </w:pPr>
              <w:hyperlink w:anchor="_Toc148710631" w:history="1">
                <w:r>
                  <w:rPr>
                    <w:rStyle w:val="af6"/>
                    <w:rFonts w:eastAsia="仿宋_GB2312" w:cs="Times New Roman"/>
                    <w:noProof/>
                  </w:rPr>
                  <w:t>第五节</w:t>
                </w:r>
                <w:r>
                  <w:rPr>
                    <w:rStyle w:val="af6"/>
                    <w:rFonts w:eastAsia="仿宋_GB2312" w:cs="Times New Roman"/>
                    <w:noProof/>
                  </w:rPr>
                  <w:t xml:space="preserve">  </w:t>
                </w:r>
                <w:r>
                  <w:rPr>
                    <w:rStyle w:val="af6"/>
                    <w:rFonts w:eastAsia="仿宋_GB2312" w:cs="Times New Roman"/>
                    <w:noProof/>
                  </w:rPr>
                  <w:t>工程项目</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_Toc148710631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23</w:t>
                </w:r>
                <w:r>
                  <w:rPr>
                    <w:rStyle w:val="af6"/>
                    <w:rFonts w:eastAsia="仿宋_GB2312" w:cs="Times New Roman"/>
                    <w:noProof/>
                  </w:rPr>
                  <w:fldChar w:fldCharType="end"/>
                </w:r>
              </w:hyperlink>
            </w:p>
            <w:p w14:paraId="541B50EB" w14:textId="16D22FAF" w:rsidR="00785C87" w:rsidRDefault="00000000">
              <w:pPr>
                <w:pStyle w:val="TOC1"/>
                <w:tabs>
                  <w:tab w:val="right" w:leader="dot" w:pos="9022"/>
                </w:tabs>
                <w:spacing w:line="520" w:lineRule="exact"/>
                <w:ind w:firstLineChars="0" w:firstLine="0"/>
                <w:rPr>
                  <w:rStyle w:val="af6"/>
                  <w:rFonts w:eastAsia="仿宋_GB2312" w:cs="Times New Roman"/>
                  <w:noProof/>
                  <w:shd w:val="clear" w:color="auto" w:fill="FFFFFF"/>
                </w:rPr>
              </w:pPr>
              <w:hyperlink w:anchor="_Toc148710636" w:history="1">
                <w:r>
                  <w:rPr>
                    <w:rFonts w:eastAsia="黑体" w:cs="Times New Roman"/>
                    <w:noProof/>
                  </w:rPr>
                  <w:t>第四章</w:t>
                </w:r>
                <w:r>
                  <w:rPr>
                    <w:rFonts w:eastAsia="黑体" w:cs="Times New Roman"/>
                    <w:noProof/>
                  </w:rPr>
                  <w:t xml:space="preserve">  </w:t>
                </w:r>
                <w:r>
                  <w:rPr>
                    <w:rFonts w:eastAsia="黑体" w:cs="Times New Roman"/>
                    <w:noProof/>
                  </w:rPr>
                  <w:t>做大做强蔬菜产业</w:t>
                </w:r>
                <w:r>
                  <w:rPr>
                    <w:rFonts w:eastAsia="黑体" w:cs="Times New Roman"/>
                    <w:noProof/>
                  </w:rPr>
                  <w:tab/>
                </w:r>
                <w:r>
                  <w:rPr>
                    <w:rFonts w:eastAsia="黑体" w:cs="Times New Roman"/>
                    <w:noProof/>
                  </w:rPr>
                  <w:fldChar w:fldCharType="begin"/>
                </w:r>
                <w:r>
                  <w:rPr>
                    <w:rFonts w:eastAsia="黑体" w:cs="Times New Roman"/>
                    <w:noProof/>
                  </w:rPr>
                  <w:instrText xml:space="preserve"> PAGEREF _Toc148710636 \h </w:instrText>
                </w:r>
                <w:r>
                  <w:rPr>
                    <w:rFonts w:eastAsia="黑体" w:cs="Times New Roman"/>
                    <w:noProof/>
                  </w:rPr>
                </w:r>
                <w:r>
                  <w:rPr>
                    <w:rFonts w:eastAsia="黑体" w:cs="Times New Roman"/>
                    <w:noProof/>
                  </w:rPr>
                  <w:fldChar w:fldCharType="separate"/>
                </w:r>
                <w:r w:rsidR="000C05BA">
                  <w:rPr>
                    <w:rFonts w:eastAsia="黑体" w:cs="Times New Roman"/>
                    <w:noProof/>
                  </w:rPr>
                  <w:t>26</w:t>
                </w:r>
                <w:r>
                  <w:rPr>
                    <w:rFonts w:eastAsia="黑体" w:cs="Times New Roman"/>
                    <w:noProof/>
                  </w:rPr>
                  <w:fldChar w:fldCharType="end"/>
                </w:r>
              </w:hyperlink>
            </w:p>
            <w:p w14:paraId="36FC3418" w14:textId="2DBAC109" w:rsidR="00785C87" w:rsidRDefault="00000000">
              <w:pPr>
                <w:pStyle w:val="TOC2"/>
                <w:tabs>
                  <w:tab w:val="right" w:leader="dot" w:pos="9022"/>
                </w:tabs>
                <w:spacing w:line="520" w:lineRule="exact"/>
                <w:ind w:left="640" w:firstLineChars="0" w:firstLine="0"/>
                <w:rPr>
                  <w:rStyle w:val="af6"/>
                  <w:rFonts w:eastAsia="仿宋_GB2312" w:cs="Times New Roman"/>
                  <w:noProof/>
                </w:rPr>
              </w:pPr>
              <w:hyperlink w:anchor="_Toc148710637" w:history="1">
                <w:r>
                  <w:rPr>
                    <w:rStyle w:val="af6"/>
                    <w:rFonts w:eastAsia="仿宋_GB2312" w:cs="Times New Roman"/>
                    <w:noProof/>
                  </w:rPr>
                  <w:t>第一节</w:t>
                </w:r>
                <w:r>
                  <w:rPr>
                    <w:rStyle w:val="af6"/>
                    <w:rFonts w:eastAsia="仿宋_GB2312" w:cs="Times New Roman"/>
                    <w:noProof/>
                  </w:rPr>
                  <w:t xml:space="preserve">  </w:t>
                </w:r>
                <w:r>
                  <w:rPr>
                    <w:rStyle w:val="af6"/>
                    <w:rFonts w:eastAsia="仿宋_GB2312" w:cs="Times New Roman"/>
                    <w:noProof/>
                  </w:rPr>
                  <w:t>基础条件</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_Toc148710637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26</w:t>
                </w:r>
                <w:r>
                  <w:rPr>
                    <w:rStyle w:val="af6"/>
                    <w:rFonts w:eastAsia="仿宋_GB2312" w:cs="Times New Roman"/>
                    <w:noProof/>
                  </w:rPr>
                  <w:fldChar w:fldCharType="end"/>
                </w:r>
              </w:hyperlink>
            </w:p>
            <w:p w14:paraId="046745B4" w14:textId="4A9DF958" w:rsidR="00785C87" w:rsidRDefault="00000000">
              <w:pPr>
                <w:pStyle w:val="TOC2"/>
                <w:tabs>
                  <w:tab w:val="right" w:leader="dot" w:pos="9022"/>
                </w:tabs>
                <w:spacing w:line="520" w:lineRule="exact"/>
                <w:ind w:left="640" w:firstLineChars="0" w:firstLine="0"/>
                <w:rPr>
                  <w:rStyle w:val="af6"/>
                  <w:rFonts w:eastAsia="仿宋_GB2312" w:cs="Times New Roman"/>
                  <w:noProof/>
                </w:rPr>
              </w:pPr>
              <w:hyperlink w:anchor="_Toc148710643" w:history="1">
                <w:r>
                  <w:rPr>
                    <w:rStyle w:val="af6"/>
                    <w:rFonts w:eastAsia="仿宋_GB2312" w:cs="Times New Roman"/>
                    <w:noProof/>
                  </w:rPr>
                  <w:t>第二节</w:t>
                </w:r>
                <w:r>
                  <w:rPr>
                    <w:rStyle w:val="af6"/>
                    <w:rFonts w:eastAsia="仿宋_GB2312" w:cs="Times New Roman"/>
                    <w:noProof/>
                  </w:rPr>
                  <w:t xml:space="preserve">  </w:t>
                </w:r>
                <w:r>
                  <w:rPr>
                    <w:rStyle w:val="af6"/>
                    <w:rFonts w:eastAsia="仿宋_GB2312" w:cs="Times New Roman"/>
                    <w:noProof/>
                  </w:rPr>
                  <w:t>预期目标</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_Toc148710643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27</w:t>
                </w:r>
                <w:r>
                  <w:rPr>
                    <w:rStyle w:val="af6"/>
                    <w:rFonts w:eastAsia="仿宋_GB2312" w:cs="Times New Roman"/>
                    <w:noProof/>
                  </w:rPr>
                  <w:fldChar w:fldCharType="end"/>
                </w:r>
              </w:hyperlink>
            </w:p>
            <w:p w14:paraId="08E9BAB9" w14:textId="17B1C52B" w:rsidR="00785C87" w:rsidRDefault="00000000">
              <w:pPr>
                <w:pStyle w:val="TOC2"/>
                <w:tabs>
                  <w:tab w:val="right" w:leader="dot" w:pos="9022"/>
                </w:tabs>
                <w:spacing w:line="520" w:lineRule="exact"/>
                <w:ind w:left="640" w:firstLineChars="0" w:firstLine="0"/>
                <w:rPr>
                  <w:rStyle w:val="af6"/>
                  <w:rFonts w:eastAsia="仿宋_GB2312" w:cs="Times New Roman"/>
                  <w:noProof/>
                </w:rPr>
              </w:pPr>
              <w:hyperlink w:anchor="_Toc148710644" w:history="1">
                <w:r>
                  <w:rPr>
                    <w:rStyle w:val="af6"/>
                    <w:rFonts w:eastAsia="仿宋_GB2312" w:cs="Times New Roman"/>
                    <w:noProof/>
                  </w:rPr>
                  <w:t>第三节</w:t>
                </w:r>
                <w:r>
                  <w:rPr>
                    <w:rStyle w:val="af6"/>
                    <w:rFonts w:eastAsia="仿宋_GB2312" w:cs="Times New Roman"/>
                    <w:noProof/>
                  </w:rPr>
                  <w:t xml:space="preserve">  </w:t>
                </w:r>
                <w:r>
                  <w:rPr>
                    <w:rStyle w:val="af6"/>
                    <w:rFonts w:eastAsia="仿宋_GB2312" w:cs="Times New Roman"/>
                    <w:noProof/>
                  </w:rPr>
                  <w:t>产业布局</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_Toc148710644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28</w:t>
                </w:r>
                <w:r>
                  <w:rPr>
                    <w:rStyle w:val="af6"/>
                    <w:rFonts w:eastAsia="仿宋_GB2312" w:cs="Times New Roman"/>
                    <w:noProof/>
                  </w:rPr>
                  <w:fldChar w:fldCharType="end"/>
                </w:r>
              </w:hyperlink>
            </w:p>
            <w:p w14:paraId="09AD04C1" w14:textId="7625D077" w:rsidR="00785C87" w:rsidRDefault="00000000">
              <w:pPr>
                <w:pStyle w:val="TOC2"/>
                <w:tabs>
                  <w:tab w:val="right" w:leader="dot" w:pos="9022"/>
                </w:tabs>
                <w:spacing w:line="520" w:lineRule="exact"/>
                <w:ind w:left="640" w:firstLineChars="0" w:firstLine="0"/>
                <w:rPr>
                  <w:rStyle w:val="af6"/>
                  <w:rFonts w:eastAsia="仿宋_GB2312" w:cs="Times New Roman"/>
                  <w:noProof/>
                </w:rPr>
              </w:pPr>
              <w:hyperlink w:anchor="_Toc148710645" w:history="1">
                <w:r>
                  <w:rPr>
                    <w:rStyle w:val="af6"/>
                    <w:rFonts w:eastAsia="仿宋_GB2312" w:cs="Times New Roman"/>
                    <w:noProof/>
                  </w:rPr>
                  <w:t>第四节</w:t>
                </w:r>
                <w:r>
                  <w:rPr>
                    <w:rStyle w:val="af6"/>
                    <w:rFonts w:eastAsia="仿宋_GB2312" w:cs="Times New Roman"/>
                    <w:noProof/>
                  </w:rPr>
                  <w:t xml:space="preserve">  </w:t>
                </w:r>
                <w:r>
                  <w:rPr>
                    <w:rStyle w:val="af6"/>
                    <w:rFonts w:eastAsia="仿宋_GB2312" w:cs="Times New Roman"/>
                    <w:noProof/>
                  </w:rPr>
                  <w:t>重点任务</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_Toc148710645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29</w:t>
                </w:r>
                <w:r>
                  <w:rPr>
                    <w:rStyle w:val="af6"/>
                    <w:rFonts w:eastAsia="仿宋_GB2312" w:cs="Times New Roman"/>
                    <w:noProof/>
                  </w:rPr>
                  <w:fldChar w:fldCharType="end"/>
                </w:r>
              </w:hyperlink>
            </w:p>
            <w:p w14:paraId="4D9C26C5" w14:textId="0042D6F7" w:rsidR="00785C87" w:rsidRDefault="00000000">
              <w:pPr>
                <w:pStyle w:val="TOC2"/>
                <w:tabs>
                  <w:tab w:val="right" w:leader="dot" w:pos="9022"/>
                </w:tabs>
                <w:spacing w:line="520" w:lineRule="exact"/>
                <w:ind w:left="640" w:firstLineChars="0" w:firstLine="0"/>
                <w:rPr>
                  <w:rStyle w:val="af6"/>
                  <w:rFonts w:eastAsia="仿宋_GB2312" w:cs="Times New Roman"/>
                  <w:noProof/>
                </w:rPr>
              </w:pPr>
              <w:hyperlink w:anchor="_Toc148710651" w:history="1">
                <w:r>
                  <w:rPr>
                    <w:rStyle w:val="af6"/>
                    <w:rFonts w:eastAsia="仿宋_GB2312" w:cs="Times New Roman"/>
                    <w:noProof/>
                  </w:rPr>
                  <w:t>第五节</w:t>
                </w:r>
                <w:r>
                  <w:rPr>
                    <w:rStyle w:val="af6"/>
                    <w:rFonts w:eastAsia="仿宋_GB2312" w:cs="Times New Roman"/>
                    <w:noProof/>
                  </w:rPr>
                  <w:t xml:space="preserve">  </w:t>
                </w:r>
                <w:r>
                  <w:rPr>
                    <w:rStyle w:val="af6"/>
                    <w:rFonts w:eastAsia="仿宋_GB2312" w:cs="Times New Roman"/>
                    <w:noProof/>
                  </w:rPr>
                  <w:t>工程项目</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_Toc148710651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31</w:t>
                </w:r>
                <w:r>
                  <w:rPr>
                    <w:rStyle w:val="af6"/>
                    <w:rFonts w:eastAsia="仿宋_GB2312" w:cs="Times New Roman"/>
                    <w:noProof/>
                  </w:rPr>
                  <w:fldChar w:fldCharType="end"/>
                </w:r>
              </w:hyperlink>
            </w:p>
            <w:p w14:paraId="7A88386B" w14:textId="18828CC1" w:rsidR="00785C87" w:rsidRDefault="00000000">
              <w:pPr>
                <w:pStyle w:val="TOC1"/>
                <w:tabs>
                  <w:tab w:val="right" w:leader="dot" w:pos="9022"/>
                </w:tabs>
                <w:spacing w:line="520" w:lineRule="exact"/>
                <w:ind w:firstLineChars="0" w:firstLine="0"/>
                <w:rPr>
                  <w:rFonts w:eastAsia="黑体" w:cs="Times New Roman"/>
                  <w:noProof/>
                </w:rPr>
              </w:pPr>
              <w:hyperlink w:anchor="_Toc148710657" w:history="1">
                <w:r>
                  <w:rPr>
                    <w:rFonts w:eastAsia="黑体" w:cs="Times New Roman"/>
                    <w:noProof/>
                  </w:rPr>
                  <w:t>第五章</w:t>
                </w:r>
                <w:r>
                  <w:rPr>
                    <w:rFonts w:eastAsia="黑体" w:cs="Times New Roman"/>
                    <w:noProof/>
                  </w:rPr>
                  <w:t xml:space="preserve">  </w:t>
                </w:r>
                <w:r>
                  <w:rPr>
                    <w:rFonts w:eastAsia="黑体" w:cs="Times New Roman"/>
                    <w:noProof/>
                  </w:rPr>
                  <w:t>稳定发展糖料蔗产业</w:t>
                </w:r>
                <w:r>
                  <w:rPr>
                    <w:rFonts w:eastAsia="黑体" w:cs="Times New Roman"/>
                    <w:noProof/>
                  </w:rPr>
                  <w:tab/>
                </w:r>
                <w:r>
                  <w:rPr>
                    <w:rFonts w:eastAsia="黑体" w:cs="Times New Roman"/>
                    <w:noProof/>
                  </w:rPr>
                  <w:fldChar w:fldCharType="begin"/>
                </w:r>
                <w:r>
                  <w:rPr>
                    <w:rFonts w:eastAsia="黑体" w:cs="Times New Roman"/>
                    <w:noProof/>
                  </w:rPr>
                  <w:instrText xml:space="preserve"> PAGEREF _Toc148710657 \h </w:instrText>
                </w:r>
                <w:r>
                  <w:rPr>
                    <w:rFonts w:eastAsia="黑体" w:cs="Times New Roman"/>
                    <w:noProof/>
                  </w:rPr>
                </w:r>
                <w:r>
                  <w:rPr>
                    <w:rFonts w:eastAsia="黑体" w:cs="Times New Roman"/>
                    <w:noProof/>
                  </w:rPr>
                  <w:fldChar w:fldCharType="separate"/>
                </w:r>
                <w:r w:rsidR="000C05BA">
                  <w:rPr>
                    <w:rFonts w:eastAsia="黑体" w:cs="Times New Roman"/>
                    <w:noProof/>
                  </w:rPr>
                  <w:t>35</w:t>
                </w:r>
                <w:r>
                  <w:rPr>
                    <w:rFonts w:eastAsia="黑体" w:cs="Times New Roman"/>
                    <w:noProof/>
                  </w:rPr>
                  <w:fldChar w:fldCharType="end"/>
                </w:r>
              </w:hyperlink>
            </w:p>
            <w:p w14:paraId="56E94D71" w14:textId="086865A5" w:rsidR="00785C87" w:rsidRDefault="00000000">
              <w:pPr>
                <w:pStyle w:val="TOC2"/>
                <w:tabs>
                  <w:tab w:val="right" w:leader="dot" w:pos="9022"/>
                </w:tabs>
                <w:spacing w:line="520" w:lineRule="exact"/>
                <w:ind w:left="640" w:firstLineChars="0" w:firstLine="0"/>
                <w:rPr>
                  <w:rStyle w:val="af6"/>
                  <w:rFonts w:eastAsia="仿宋_GB2312" w:cs="Times New Roman"/>
                  <w:noProof/>
                </w:rPr>
              </w:pPr>
              <w:hyperlink w:anchor="_Toc148710658" w:history="1">
                <w:r>
                  <w:rPr>
                    <w:rStyle w:val="af6"/>
                    <w:rFonts w:eastAsia="仿宋_GB2312" w:cs="Times New Roman"/>
                    <w:noProof/>
                  </w:rPr>
                  <w:t>第一节</w:t>
                </w:r>
                <w:r>
                  <w:rPr>
                    <w:rStyle w:val="af6"/>
                    <w:rFonts w:eastAsia="仿宋_GB2312" w:cs="Times New Roman"/>
                    <w:noProof/>
                  </w:rPr>
                  <w:t xml:space="preserve">  </w:t>
                </w:r>
                <w:r>
                  <w:rPr>
                    <w:rStyle w:val="af6"/>
                    <w:rFonts w:eastAsia="仿宋_GB2312" w:cs="Times New Roman"/>
                    <w:noProof/>
                  </w:rPr>
                  <w:t>基础条件</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_Toc148710658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35</w:t>
                </w:r>
                <w:r>
                  <w:rPr>
                    <w:rStyle w:val="af6"/>
                    <w:rFonts w:eastAsia="仿宋_GB2312" w:cs="Times New Roman"/>
                    <w:noProof/>
                  </w:rPr>
                  <w:fldChar w:fldCharType="end"/>
                </w:r>
              </w:hyperlink>
            </w:p>
            <w:p w14:paraId="4F4CC988" w14:textId="373CE1FF"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659" w:history="1">
                <w:r>
                  <w:rPr>
                    <w:rStyle w:val="af6"/>
                    <w:rFonts w:eastAsia="仿宋_GB2312" w:cs="Times New Roman"/>
                    <w:noProof/>
                  </w:rPr>
                  <w:t>第二节</w:t>
                </w:r>
                <w:r>
                  <w:rPr>
                    <w:rStyle w:val="af6"/>
                    <w:rFonts w:eastAsia="仿宋_GB2312" w:cs="Times New Roman"/>
                    <w:noProof/>
                  </w:rPr>
                  <w:t xml:space="preserve">  </w:t>
                </w:r>
                <w:r>
                  <w:rPr>
                    <w:rStyle w:val="af6"/>
                    <w:rFonts w:eastAsia="仿宋_GB2312" w:cs="Times New Roman"/>
                    <w:noProof/>
                  </w:rPr>
                  <w:t>预期目标</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_Toc148710659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35</w:t>
                </w:r>
                <w:r>
                  <w:rPr>
                    <w:rStyle w:val="af6"/>
                    <w:rFonts w:eastAsia="仿宋_GB2312" w:cs="Times New Roman"/>
                    <w:noProof/>
                  </w:rPr>
                  <w:fldChar w:fldCharType="end"/>
                </w:r>
              </w:hyperlink>
            </w:p>
            <w:p w14:paraId="4FDC4C4F" w14:textId="35E1FEBA"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660" w:history="1">
                <w:r>
                  <w:rPr>
                    <w:rStyle w:val="af6"/>
                    <w:rFonts w:eastAsia="仿宋_GB2312" w:cs="Times New Roman"/>
                    <w:noProof/>
                  </w:rPr>
                  <w:t>第三节</w:t>
                </w:r>
                <w:r>
                  <w:rPr>
                    <w:rStyle w:val="af6"/>
                    <w:rFonts w:eastAsia="仿宋_GB2312" w:cs="Times New Roman"/>
                    <w:noProof/>
                  </w:rPr>
                  <w:t xml:space="preserve">  </w:t>
                </w:r>
                <w:r>
                  <w:rPr>
                    <w:rStyle w:val="af6"/>
                    <w:rFonts w:eastAsia="仿宋_GB2312" w:cs="Times New Roman"/>
                    <w:noProof/>
                  </w:rPr>
                  <w:t>产业布局</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_Toc148710660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36</w:t>
                </w:r>
                <w:r>
                  <w:rPr>
                    <w:rStyle w:val="af6"/>
                    <w:rFonts w:eastAsia="仿宋_GB2312" w:cs="Times New Roman"/>
                    <w:noProof/>
                  </w:rPr>
                  <w:fldChar w:fldCharType="end"/>
                </w:r>
              </w:hyperlink>
            </w:p>
            <w:p w14:paraId="51684DBD" w14:textId="29C4EAB7"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661" w:history="1">
                <w:r>
                  <w:rPr>
                    <w:rStyle w:val="af6"/>
                    <w:rFonts w:eastAsia="仿宋_GB2312" w:cs="Times New Roman"/>
                    <w:noProof/>
                  </w:rPr>
                  <w:t>第四节</w:t>
                </w:r>
                <w:r>
                  <w:rPr>
                    <w:rStyle w:val="af6"/>
                    <w:rFonts w:eastAsia="仿宋_GB2312" w:cs="Times New Roman"/>
                    <w:noProof/>
                  </w:rPr>
                  <w:t xml:space="preserve">  </w:t>
                </w:r>
                <w:r>
                  <w:rPr>
                    <w:rStyle w:val="af6"/>
                    <w:rFonts w:eastAsia="仿宋_GB2312" w:cs="Times New Roman"/>
                    <w:noProof/>
                  </w:rPr>
                  <w:t>重点任务</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_Toc148710661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37</w:t>
                </w:r>
                <w:r>
                  <w:rPr>
                    <w:rStyle w:val="af6"/>
                    <w:rFonts w:eastAsia="仿宋_GB2312" w:cs="Times New Roman"/>
                    <w:noProof/>
                  </w:rPr>
                  <w:fldChar w:fldCharType="end"/>
                </w:r>
              </w:hyperlink>
            </w:p>
            <w:p w14:paraId="297B19BD" w14:textId="12BE91E3"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665" w:history="1">
                <w:r>
                  <w:rPr>
                    <w:rStyle w:val="af6"/>
                    <w:rFonts w:eastAsia="仿宋_GB2312" w:cs="Times New Roman"/>
                    <w:noProof/>
                  </w:rPr>
                  <w:t>第五节</w:t>
                </w:r>
                <w:r>
                  <w:rPr>
                    <w:rStyle w:val="af6"/>
                    <w:rFonts w:eastAsia="仿宋_GB2312" w:cs="Times New Roman"/>
                    <w:noProof/>
                  </w:rPr>
                  <w:t xml:space="preserve">  </w:t>
                </w:r>
                <w:r>
                  <w:rPr>
                    <w:rStyle w:val="af6"/>
                    <w:rFonts w:eastAsia="仿宋_GB2312" w:cs="Times New Roman"/>
                    <w:noProof/>
                  </w:rPr>
                  <w:t>工程项目</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_Toc148710665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38</w:t>
                </w:r>
                <w:r>
                  <w:rPr>
                    <w:rStyle w:val="af6"/>
                    <w:rFonts w:eastAsia="仿宋_GB2312" w:cs="Times New Roman"/>
                    <w:noProof/>
                  </w:rPr>
                  <w:fldChar w:fldCharType="end"/>
                </w:r>
              </w:hyperlink>
            </w:p>
            <w:p w14:paraId="72972579" w14:textId="39D19A43" w:rsidR="00785C87" w:rsidRDefault="00000000">
              <w:pPr>
                <w:pStyle w:val="TOC1"/>
                <w:tabs>
                  <w:tab w:val="right" w:leader="dot" w:pos="9022"/>
                </w:tabs>
                <w:spacing w:line="520" w:lineRule="exact"/>
                <w:ind w:firstLineChars="0" w:firstLine="0"/>
                <w:rPr>
                  <w:rFonts w:eastAsia="黑体" w:cs="Times New Roman"/>
                  <w:noProof/>
                </w:rPr>
              </w:pPr>
              <w:hyperlink w:anchor="_Toc148710669" w:history="1">
                <w:r>
                  <w:rPr>
                    <w:rFonts w:eastAsia="黑体" w:cs="Times New Roman"/>
                    <w:noProof/>
                  </w:rPr>
                  <w:t>第六章</w:t>
                </w:r>
                <w:r>
                  <w:rPr>
                    <w:rFonts w:eastAsia="黑体" w:cs="Times New Roman"/>
                    <w:noProof/>
                  </w:rPr>
                  <w:t xml:space="preserve">  </w:t>
                </w:r>
                <w:r>
                  <w:rPr>
                    <w:rFonts w:eastAsia="黑体" w:cs="Times New Roman"/>
                    <w:noProof/>
                  </w:rPr>
                  <w:t>提升打造其他特色产业</w:t>
                </w:r>
                <w:r>
                  <w:rPr>
                    <w:rFonts w:eastAsia="黑体" w:cs="Times New Roman"/>
                    <w:noProof/>
                  </w:rPr>
                  <w:tab/>
                </w:r>
                <w:r>
                  <w:rPr>
                    <w:rFonts w:eastAsia="黑体" w:cs="Times New Roman"/>
                    <w:noProof/>
                  </w:rPr>
                  <w:fldChar w:fldCharType="begin"/>
                </w:r>
                <w:r>
                  <w:rPr>
                    <w:rFonts w:eastAsia="黑体" w:cs="Times New Roman"/>
                    <w:noProof/>
                  </w:rPr>
                  <w:instrText xml:space="preserve"> PAGEREF _Toc148710669 \h </w:instrText>
                </w:r>
                <w:r>
                  <w:rPr>
                    <w:rFonts w:eastAsia="黑体" w:cs="Times New Roman"/>
                    <w:noProof/>
                  </w:rPr>
                </w:r>
                <w:r>
                  <w:rPr>
                    <w:rFonts w:eastAsia="黑体" w:cs="Times New Roman"/>
                    <w:noProof/>
                  </w:rPr>
                  <w:fldChar w:fldCharType="separate"/>
                </w:r>
                <w:r w:rsidR="000C05BA">
                  <w:rPr>
                    <w:rFonts w:eastAsia="黑体" w:cs="Times New Roman"/>
                    <w:noProof/>
                  </w:rPr>
                  <w:t>41</w:t>
                </w:r>
                <w:r>
                  <w:rPr>
                    <w:rFonts w:eastAsia="黑体" w:cs="Times New Roman"/>
                    <w:noProof/>
                  </w:rPr>
                  <w:fldChar w:fldCharType="end"/>
                </w:r>
              </w:hyperlink>
            </w:p>
            <w:p w14:paraId="2B858D8B" w14:textId="78E59832"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670" w:history="1">
                <w:r>
                  <w:rPr>
                    <w:rStyle w:val="af6"/>
                    <w:rFonts w:eastAsia="仿宋_GB2312" w:cs="Times New Roman"/>
                    <w:noProof/>
                  </w:rPr>
                  <w:t>第一节</w:t>
                </w:r>
                <w:r>
                  <w:rPr>
                    <w:rStyle w:val="af6"/>
                    <w:rFonts w:eastAsia="仿宋_GB2312" w:cs="Times New Roman"/>
                    <w:noProof/>
                  </w:rPr>
                  <w:t xml:space="preserve">  </w:t>
                </w:r>
                <w:r>
                  <w:rPr>
                    <w:rStyle w:val="af6"/>
                    <w:rFonts w:eastAsia="仿宋_GB2312" w:cs="Times New Roman"/>
                    <w:noProof/>
                  </w:rPr>
                  <w:t>产业基础</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_Toc148710670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41</w:t>
                </w:r>
                <w:r>
                  <w:rPr>
                    <w:rStyle w:val="af6"/>
                    <w:rFonts w:eastAsia="仿宋_GB2312" w:cs="Times New Roman"/>
                    <w:noProof/>
                  </w:rPr>
                  <w:fldChar w:fldCharType="end"/>
                </w:r>
              </w:hyperlink>
            </w:p>
            <w:p w14:paraId="3D93C744" w14:textId="2E6FF175"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671" w:history="1">
                <w:r>
                  <w:rPr>
                    <w:rStyle w:val="af6"/>
                    <w:rFonts w:eastAsia="仿宋_GB2312" w:cs="Times New Roman"/>
                    <w:noProof/>
                  </w:rPr>
                  <w:t>第二节</w:t>
                </w:r>
                <w:r>
                  <w:rPr>
                    <w:rStyle w:val="af6"/>
                    <w:rFonts w:eastAsia="仿宋_GB2312" w:cs="Times New Roman"/>
                    <w:noProof/>
                  </w:rPr>
                  <w:t xml:space="preserve">  </w:t>
                </w:r>
                <w:r>
                  <w:rPr>
                    <w:rStyle w:val="af6"/>
                    <w:rFonts w:eastAsia="仿宋_GB2312" w:cs="Times New Roman"/>
                    <w:noProof/>
                  </w:rPr>
                  <w:t>产业发展目标</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_Toc148710671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42</w:t>
                </w:r>
                <w:r>
                  <w:rPr>
                    <w:rStyle w:val="af6"/>
                    <w:rFonts w:eastAsia="仿宋_GB2312" w:cs="Times New Roman"/>
                    <w:noProof/>
                  </w:rPr>
                  <w:fldChar w:fldCharType="end"/>
                </w:r>
              </w:hyperlink>
            </w:p>
            <w:p w14:paraId="69505743" w14:textId="7A56B2CE"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672" w:history="1">
                <w:r>
                  <w:rPr>
                    <w:rStyle w:val="af6"/>
                    <w:rFonts w:eastAsia="仿宋_GB2312" w:cs="Times New Roman"/>
                    <w:noProof/>
                  </w:rPr>
                  <w:t>第三节</w:t>
                </w:r>
                <w:r>
                  <w:rPr>
                    <w:rStyle w:val="af6"/>
                    <w:rFonts w:eastAsia="仿宋_GB2312" w:cs="Times New Roman"/>
                    <w:noProof/>
                  </w:rPr>
                  <w:t xml:space="preserve">  </w:t>
                </w:r>
                <w:r>
                  <w:rPr>
                    <w:rStyle w:val="af6"/>
                    <w:rFonts w:eastAsia="仿宋_GB2312" w:cs="Times New Roman"/>
                    <w:noProof/>
                  </w:rPr>
                  <w:t>重点项目建设</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_Toc148710672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43</w:t>
                </w:r>
                <w:r>
                  <w:rPr>
                    <w:rStyle w:val="af6"/>
                    <w:rFonts w:eastAsia="仿宋_GB2312" w:cs="Times New Roman"/>
                    <w:noProof/>
                  </w:rPr>
                  <w:fldChar w:fldCharType="end"/>
                </w:r>
              </w:hyperlink>
            </w:p>
            <w:p w14:paraId="4A30A431" w14:textId="5BC79AD0" w:rsidR="00785C87" w:rsidRDefault="00000000">
              <w:pPr>
                <w:pStyle w:val="TOC1"/>
                <w:tabs>
                  <w:tab w:val="right" w:leader="dot" w:pos="9022"/>
                </w:tabs>
                <w:spacing w:line="520" w:lineRule="exact"/>
                <w:ind w:firstLineChars="0" w:firstLine="0"/>
                <w:rPr>
                  <w:rFonts w:eastAsia="黑体" w:cs="Times New Roman"/>
                  <w:noProof/>
                </w:rPr>
              </w:pPr>
              <w:hyperlink w:anchor="_Toc148710677" w:history="1">
                <w:r>
                  <w:rPr>
                    <w:rFonts w:eastAsia="黑体" w:cs="Times New Roman"/>
                    <w:noProof/>
                  </w:rPr>
                  <w:t>第七章</w:t>
                </w:r>
                <w:r>
                  <w:rPr>
                    <w:rFonts w:eastAsia="黑体" w:cs="Times New Roman"/>
                    <w:noProof/>
                  </w:rPr>
                  <w:t xml:space="preserve">  </w:t>
                </w:r>
                <w:r>
                  <w:rPr>
                    <w:rFonts w:eastAsia="黑体" w:cs="Times New Roman"/>
                    <w:noProof/>
                  </w:rPr>
                  <w:t>加快现代农业园区建设</w:t>
                </w:r>
                <w:r>
                  <w:rPr>
                    <w:rFonts w:eastAsia="黑体" w:cs="Times New Roman"/>
                    <w:noProof/>
                  </w:rPr>
                  <w:tab/>
                </w:r>
                <w:r>
                  <w:rPr>
                    <w:rFonts w:eastAsia="黑体" w:cs="Times New Roman"/>
                    <w:noProof/>
                  </w:rPr>
                  <w:fldChar w:fldCharType="begin"/>
                </w:r>
                <w:r>
                  <w:rPr>
                    <w:rFonts w:eastAsia="黑体" w:cs="Times New Roman"/>
                    <w:noProof/>
                  </w:rPr>
                  <w:instrText xml:space="preserve"> PAGEREF _Toc148710677 \h </w:instrText>
                </w:r>
                <w:r>
                  <w:rPr>
                    <w:rFonts w:eastAsia="黑体" w:cs="Times New Roman"/>
                    <w:noProof/>
                  </w:rPr>
                </w:r>
                <w:r>
                  <w:rPr>
                    <w:rFonts w:eastAsia="黑体" w:cs="Times New Roman"/>
                    <w:noProof/>
                  </w:rPr>
                  <w:fldChar w:fldCharType="separate"/>
                </w:r>
                <w:r w:rsidR="000C05BA">
                  <w:rPr>
                    <w:rFonts w:eastAsia="黑体" w:cs="Times New Roman"/>
                    <w:noProof/>
                  </w:rPr>
                  <w:t>46</w:t>
                </w:r>
                <w:r>
                  <w:rPr>
                    <w:rFonts w:eastAsia="黑体" w:cs="Times New Roman"/>
                    <w:noProof/>
                  </w:rPr>
                  <w:fldChar w:fldCharType="end"/>
                </w:r>
              </w:hyperlink>
            </w:p>
            <w:p w14:paraId="4717D97F" w14:textId="018E1F5D"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678" w:history="1">
                <w:r>
                  <w:rPr>
                    <w:rStyle w:val="af6"/>
                    <w:rFonts w:eastAsia="仿宋_GB2312" w:cs="Times New Roman"/>
                    <w:noProof/>
                  </w:rPr>
                  <w:t>第一节</w:t>
                </w:r>
                <w:r>
                  <w:rPr>
                    <w:rStyle w:val="af6"/>
                    <w:rFonts w:eastAsia="仿宋_GB2312" w:cs="Times New Roman"/>
                    <w:noProof/>
                  </w:rPr>
                  <w:t xml:space="preserve">  </w:t>
                </w:r>
                <w:r>
                  <w:rPr>
                    <w:rStyle w:val="af6"/>
                    <w:rFonts w:eastAsia="仿宋_GB2312" w:cs="Times New Roman"/>
                    <w:noProof/>
                  </w:rPr>
                  <w:t>强化农业发展平台建设</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_Toc148710678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46</w:t>
                </w:r>
                <w:r>
                  <w:rPr>
                    <w:rStyle w:val="af6"/>
                    <w:rFonts w:eastAsia="仿宋_GB2312" w:cs="Times New Roman"/>
                    <w:noProof/>
                  </w:rPr>
                  <w:fldChar w:fldCharType="end"/>
                </w:r>
              </w:hyperlink>
            </w:p>
            <w:p w14:paraId="78FFB3FA" w14:textId="356F6F4F"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682" w:history="1">
                <w:r>
                  <w:rPr>
                    <w:rStyle w:val="af6"/>
                    <w:rFonts w:eastAsia="仿宋_GB2312" w:cs="Times New Roman"/>
                    <w:noProof/>
                  </w:rPr>
                  <w:t>第二节</w:t>
                </w:r>
                <w:r>
                  <w:rPr>
                    <w:rStyle w:val="af6"/>
                    <w:rFonts w:eastAsia="仿宋_GB2312" w:cs="Times New Roman"/>
                    <w:noProof/>
                  </w:rPr>
                  <w:t xml:space="preserve">  </w:t>
                </w:r>
                <w:r>
                  <w:rPr>
                    <w:rStyle w:val="af6"/>
                    <w:rFonts w:eastAsia="仿宋_GB2312" w:cs="Times New Roman"/>
                    <w:noProof/>
                  </w:rPr>
                  <w:t>推进特色产业集群发展</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_Toc148710682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48</w:t>
                </w:r>
                <w:r>
                  <w:rPr>
                    <w:rStyle w:val="af6"/>
                    <w:rFonts w:eastAsia="仿宋_GB2312" w:cs="Times New Roman"/>
                    <w:noProof/>
                  </w:rPr>
                  <w:fldChar w:fldCharType="end"/>
                </w:r>
              </w:hyperlink>
            </w:p>
            <w:p w14:paraId="04A86BAB" w14:textId="39E20A96"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683" w:history="1">
                <w:r>
                  <w:rPr>
                    <w:rStyle w:val="af6"/>
                    <w:rFonts w:eastAsia="仿宋_GB2312" w:cs="Times New Roman"/>
                    <w:noProof/>
                  </w:rPr>
                  <w:t>第三节</w:t>
                </w:r>
                <w:r>
                  <w:rPr>
                    <w:rStyle w:val="af6"/>
                    <w:rFonts w:eastAsia="仿宋_GB2312" w:cs="Times New Roman"/>
                    <w:noProof/>
                  </w:rPr>
                  <w:t xml:space="preserve">  </w:t>
                </w:r>
                <w:r>
                  <w:rPr>
                    <w:rStyle w:val="af6"/>
                    <w:rFonts w:eastAsia="仿宋_GB2312" w:cs="Times New Roman"/>
                    <w:noProof/>
                  </w:rPr>
                  <w:t>完善特色农产品加工体系</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_Toc148710683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48</w:t>
                </w:r>
                <w:r>
                  <w:rPr>
                    <w:rStyle w:val="af6"/>
                    <w:rFonts w:eastAsia="仿宋_GB2312" w:cs="Times New Roman"/>
                    <w:noProof/>
                  </w:rPr>
                  <w:fldChar w:fldCharType="end"/>
                </w:r>
              </w:hyperlink>
            </w:p>
            <w:p w14:paraId="4C373DB0" w14:textId="5108D206"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684" w:history="1">
                <w:r>
                  <w:rPr>
                    <w:rStyle w:val="af6"/>
                    <w:rFonts w:eastAsia="仿宋_GB2312" w:cs="Times New Roman"/>
                    <w:noProof/>
                  </w:rPr>
                  <w:t>第四节</w:t>
                </w:r>
                <w:r>
                  <w:rPr>
                    <w:rStyle w:val="af6"/>
                    <w:rFonts w:eastAsia="仿宋_GB2312" w:cs="Times New Roman"/>
                    <w:noProof/>
                  </w:rPr>
                  <w:t xml:space="preserve">  </w:t>
                </w:r>
                <w:r>
                  <w:rPr>
                    <w:rStyle w:val="af6"/>
                    <w:rFonts w:eastAsia="仿宋_GB2312" w:cs="Times New Roman"/>
                    <w:noProof/>
                  </w:rPr>
                  <w:t>推进精深加工园区建设</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_Toc148710684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49</w:t>
                </w:r>
                <w:r>
                  <w:rPr>
                    <w:rStyle w:val="af6"/>
                    <w:rFonts w:eastAsia="仿宋_GB2312" w:cs="Times New Roman"/>
                    <w:noProof/>
                  </w:rPr>
                  <w:fldChar w:fldCharType="end"/>
                </w:r>
              </w:hyperlink>
            </w:p>
            <w:p w14:paraId="7E46561C" w14:textId="6FC032EA" w:rsidR="00785C87" w:rsidRDefault="00000000">
              <w:pPr>
                <w:pStyle w:val="TOC1"/>
                <w:tabs>
                  <w:tab w:val="right" w:leader="dot" w:pos="9022"/>
                </w:tabs>
                <w:spacing w:line="520" w:lineRule="exact"/>
                <w:ind w:firstLineChars="0" w:firstLine="0"/>
                <w:rPr>
                  <w:rFonts w:eastAsia="黑体" w:cs="Times New Roman"/>
                  <w:noProof/>
                </w:rPr>
              </w:pPr>
              <w:hyperlink w:anchor="_Toc148710685" w:history="1">
                <w:r>
                  <w:rPr>
                    <w:rFonts w:eastAsia="黑体" w:cs="Times New Roman"/>
                    <w:noProof/>
                  </w:rPr>
                  <w:t>第八章</w:t>
                </w:r>
                <w:r>
                  <w:rPr>
                    <w:rFonts w:eastAsia="黑体" w:cs="Times New Roman"/>
                    <w:noProof/>
                  </w:rPr>
                  <w:t xml:space="preserve">  </w:t>
                </w:r>
                <w:r>
                  <w:rPr>
                    <w:rFonts w:eastAsia="黑体" w:cs="Times New Roman"/>
                    <w:noProof/>
                  </w:rPr>
                  <w:t>健全完善联农带农机制</w:t>
                </w:r>
                <w:r>
                  <w:rPr>
                    <w:rFonts w:eastAsia="黑体" w:cs="Times New Roman"/>
                    <w:noProof/>
                  </w:rPr>
                  <w:tab/>
                </w:r>
                <w:r>
                  <w:rPr>
                    <w:rFonts w:eastAsia="黑体" w:cs="Times New Roman"/>
                    <w:noProof/>
                  </w:rPr>
                  <w:fldChar w:fldCharType="begin"/>
                </w:r>
                <w:r>
                  <w:rPr>
                    <w:rFonts w:eastAsia="黑体" w:cs="Times New Roman"/>
                    <w:noProof/>
                  </w:rPr>
                  <w:instrText xml:space="preserve"> PAGEREF _Toc148710685 \h </w:instrText>
                </w:r>
                <w:r>
                  <w:rPr>
                    <w:rFonts w:eastAsia="黑体" w:cs="Times New Roman"/>
                    <w:noProof/>
                  </w:rPr>
                </w:r>
                <w:r>
                  <w:rPr>
                    <w:rFonts w:eastAsia="黑体" w:cs="Times New Roman"/>
                    <w:noProof/>
                  </w:rPr>
                  <w:fldChar w:fldCharType="separate"/>
                </w:r>
                <w:r w:rsidR="000C05BA">
                  <w:rPr>
                    <w:rFonts w:eastAsia="黑体" w:cs="Times New Roman"/>
                    <w:noProof/>
                  </w:rPr>
                  <w:t>51</w:t>
                </w:r>
                <w:r>
                  <w:rPr>
                    <w:rFonts w:eastAsia="黑体" w:cs="Times New Roman"/>
                    <w:noProof/>
                  </w:rPr>
                  <w:fldChar w:fldCharType="end"/>
                </w:r>
              </w:hyperlink>
            </w:p>
            <w:p w14:paraId="6B6273D2" w14:textId="48C30073"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686" w:history="1">
                <w:r>
                  <w:rPr>
                    <w:rStyle w:val="af6"/>
                    <w:rFonts w:eastAsia="仿宋_GB2312" w:cs="Times New Roman"/>
                    <w:noProof/>
                  </w:rPr>
                  <w:t>第一节</w:t>
                </w:r>
                <w:r>
                  <w:rPr>
                    <w:rStyle w:val="af6"/>
                    <w:rFonts w:eastAsia="仿宋_GB2312" w:cs="Times New Roman"/>
                    <w:noProof/>
                  </w:rPr>
                  <w:t xml:space="preserve">  </w:t>
                </w:r>
                <w:r>
                  <w:rPr>
                    <w:rStyle w:val="af6"/>
                    <w:rFonts w:eastAsia="仿宋_GB2312" w:cs="Times New Roman"/>
                    <w:noProof/>
                  </w:rPr>
                  <w:t>巩固拓展脱贫攻坚成果</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_Toc148710686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51</w:t>
                </w:r>
                <w:r>
                  <w:rPr>
                    <w:rStyle w:val="af6"/>
                    <w:rFonts w:eastAsia="仿宋_GB2312" w:cs="Times New Roman"/>
                    <w:noProof/>
                  </w:rPr>
                  <w:fldChar w:fldCharType="end"/>
                </w:r>
              </w:hyperlink>
            </w:p>
            <w:p w14:paraId="3B021EAC" w14:textId="2C284B01"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689" w:history="1">
                <w:r>
                  <w:rPr>
                    <w:rStyle w:val="af6"/>
                    <w:rFonts w:eastAsia="仿宋_GB2312" w:cs="Times New Roman"/>
                    <w:noProof/>
                  </w:rPr>
                  <w:t>第二节</w:t>
                </w:r>
                <w:r>
                  <w:rPr>
                    <w:rStyle w:val="af6"/>
                    <w:rFonts w:eastAsia="仿宋_GB2312" w:cs="Times New Roman"/>
                    <w:noProof/>
                  </w:rPr>
                  <w:t xml:space="preserve">  </w:t>
                </w:r>
                <w:r>
                  <w:rPr>
                    <w:rStyle w:val="af6"/>
                    <w:rFonts w:eastAsia="仿宋_GB2312" w:cs="Times New Roman"/>
                    <w:noProof/>
                  </w:rPr>
                  <w:t>强化经营主体带动能力</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_Toc148710689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52</w:t>
                </w:r>
                <w:r>
                  <w:rPr>
                    <w:rStyle w:val="af6"/>
                    <w:rFonts w:eastAsia="仿宋_GB2312" w:cs="Times New Roman"/>
                    <w:noProof/>
                  </w:rPr>
                  <w:fldChar w:fldCharType="end"/>
                </w:r>
              </w:hyperlink>
            </w:p>
            <w:p w14:paraId="5B5F8F2A" w14:textId="082773F8"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693" w:history="1">
                <w:r>
                  <w:rPr>
                    <w:rStyle w:val="af6"/>
                    <w:rFonts w:eastAsia="仿宋_GB2312" w:cs="Times New Roman"/>
                    <w:noProof/>
                  </w:rPr>
                  <w:t>第三节</w:t>
                </w:r>
                <w:r>
                  <w:rPr>
                    <w:rStyle w:val="af6"/>
                    <w:rFonts w:eastAsia="仿宋_GB2312" w:cs="Times New Roman"/>
                    <w:noProof/>
                  </w:rPr>
                  <w:t xml:space="preserve">  </w:t>
                </w:r>
                <w:r>
                  <w:rPr>
                    <w:rStyle w:val="af6"/>
                    <w:rFonts w:eastAsia="仿宋_GB2312" w:cs="Times New Roman"/>
                    <w:noProof/>
                  </w:rPr>
                  <w:t>完善农户利益联结机制</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_Toc148710693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54</w:t>
                </w:r>
                <w:r>
                  <w:rPr>
                    <w:rStyle w:val="af6"/>
                    <w:rFonts w:eastAsia="仿宋_GB2312" w:cs="Times New Roman"/>
                    <w:noProof/>
                  </w:rPr>
                  <w:fldChar w:fldCharType="end"/>
                </w:r>
              </w:hyperlink>
            </w:p>
            <w:p w14:paraId="7C04208F" w14:textId="1396400F"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697" w:history="1">
                <w:r>
                  <w:rPr>
                    <w:rStyle w:val="af6"/>
                    <w:rFonts w:eastAsia="仿宋_GB2312" w:cs="Times New Roman"/>
                    <w:noProof/>
                  </w:rPr>
                  <w:t>第四节</w:t>
                </w:r>
                <w:r>
                  <w:rPr>
                    <w:rStyle w:val="af6"/>
                    <w:rFonts w:eastAsia="仿宋_GB2312" w:cs="Times New Roman"/>
                    <w:noProof/>
                  </w:rPr>
                  <w:t xml:space="preserve">  </w:t>
                </w:r>
                <w:r>
                  <w:rPr>
                    <w:rStyle w:val="af6"/>
                    <w:rFonts w:eastAsia="仿宋_GB2312" w:cs="Times New Roman"/>
                    <w:noProof/>
                  </w:rPr>
                  <w:t>促进农村三产融合发展</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_Toc148710697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55</w:t>
                </w:r>
                <w:r>
                  <w:rPr>
                    <w:rStyle w:val="af6"/>
                    <w:rFonts w:eastAsia="仿宋_GB2312" w:cs="Times New Roman"/>
                    <w:noProof/>
                  </w:rPr>
                  <w:fldChar w:fldCharType="end"/>
                </w:r>
              </w:hyperlink>
            </w:p>
            <w:p w14:paraId="45621A24" w14:textId="572F5A28"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698" w:history="1">
                <w:r>
                  <w:rPr>
                    <w:rStyle w:val="af6"/>
                    <w:rFonts w:eastAsia="仿宋_GB2312" w:cs="Times New Roman"/>
                    <w:noProof/>
                  </w:rPr>
                  <w:t>第五节</w:t>
                </w:r>
                <w:r>
                  <w:rPr>
                    <w:rStyle w:val="af6"/>
                    <w:rFonts w:eastAsia="仿宋_GB2312" w:cs="Times New Roman"/>
                    <w:noProof/>
                  </w:rPr>
                  <w:t xml:space="preserve">  </w:t>
                </w:r>
                <w:r>
                  <w:rPr>
                    <w:rStyle w:val="af6"/>
                    <w:rFonts w:eastAsia="仿宋_GB2312" w:cs="Times New Roman"/>
                    <w:noProof/>
                  </w:rPr>
                  <w:t>推进易地搬迁安置点帮扶模式</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_Toc148710698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56</w:t>
                </w:r>
                <w:r>
                  <w:rPr>
                    <w:rStyle w:val="af6"/>
                    <w:rFonts w:eastAsia="仿宋_GB2312" w:cs="Times New Roman"/>
                    <w:noProof/>
                  </w:rPr>
                  <w:fldChar w:fldCharType="end"/>
                </w:r>
              </w:hyperlink>
            </w:p>
            <w:p w14:paraId="5F91AB39" w14:textId="0B5932C7" w:rsidR="00785C87" w:rsidRDefault="00000000">
              <w:pPr>
                <w:pStyle w:val="TOC1"/>
                <w:tabs>
                  <w:tab w:val="right" w:leader="dot" w:pos="9022"/>
                </w:tabs>
                <w:spacing w:line="440" w:lineRule="exact"/>
                <w:ind w:firstLineChars="0" w:firstLine="0"/>
                <w:rPr>
                  <w:rStyle w:val="af6"/>
                  <w:rFonts w:eastAsia="仿宋_GB2312" w:cs="Times New Roman"/>
                  <w:noProof/>
                  <w:shd w:val="clear" w:color="auto" w:fill="FFFFFF"/>
                </w:rPr>
              </w:pPr>
              <w:hyperlink w:anchor="_Toc148710699" w:history="1">
                <w:r>
                  <w:rPr>
                    <w:rFonts w:eastAsia="黑体" w:cs="Times New Roman"/>
                    <w:noProof/>
                  </w:rPr>
                  <w:t>第九章</w:t>
                </w:r>
                <w:r>
                  <w:rPr>
                    <w:rFonts w:eastAsia="黑体" w:cs="Times New Roman"/>
                    <w:noProof/>
                  </w:rPr>
                  <w:t xml:space="preserve">  </w:t>
                </w:r>
                <w:r>
                  <w:rPr>
                    <w:rFonts w:eastAsia="黑体" w:cs="Times New Roman"/>
                    <w:noProof/>
                  </w:rPr>
                  <w:t>保障措施</w:t>
                </w:r>
                <w:r>
                  <w:rPr>
                    <w:rFonts w:eastAsia="黑体" w:cs="Times New Roman"/>
                    <w:noProof/>
                  </w:rPr>
                  <w:tab/>
                </w:r>
                <w:r>
                  <w:rPr>
                    <w:rFonts w:eastAsia="黑体" w:cs="Times New Roman"/>
                    <w:noProof/>
                  </w:rPr>
                  <w:fldChar w:fldCharType="begin"/>
                </w:r>
                <w:r>
                  <w:rPr>
                    <w:rFonts w:eastAsia="黑体" w:cs="Times New Roman"/>
                    <w:noProof/>
                  </w:rPr>
                  <w:instrText xml:space="preserve"> PAGEREF _Toc148710699 \h </w:instrText>
                </w:r>
                <w:r>
                  <w:rPr>
                    <w:rFonts w:eastAsia="黑体" w:cs="Times New Roman"/>
                    <w:noProof/>
                  </w:rPr>
                </w:r>
                <w:r>
                  <w:rPr>
                    <w:rFonts w:eastAsia="黑体" w:cs="Times New Roman"/>
                    <w:noProof/>
                  </w:rPr>
                  <w:fldChar w:fldCharType="separate"/>
                </w:r>
                <w:r w:rsidR="000C05BA">
                  <w:rPr>
                    <w:rFonts w:eastAsia="黑体" w:cs="Times New Roman"/>
                    <w:noProof/>
                  </w:rPr>
                  <w:t>58</w:t>
                </w:r>
                <w:r>
                  <w:rPr>
                    <w:rFonts w:eastAsia="黑体" w:cs="Times New Roman"/>
                    <w:noProof/>
                  </w:rPr>
                  <w:fldChar w:fldCharType="end"/>
                </w:r>
              </w:hyperlink>
            </w:p>
            <w:p w14:paraId="726282DE" w14:textId="7439F20A"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700" w:history="1">
                <w:r>
                  <w:rPr>
                    <w:rStyle w:val="af6"/>
                    <w:rFonts w:eastAsia="仿宋_GB2312" w:cs="Times New Roman"/>
                    <w:noProof/>
                  </w:rPr>
                  <w:t>第一节</w:t>
                </w:r>
                <w:r>
                  <w:rPr>
                    <w:rStyle w:val="af6"/>
                    <w:rFonts w:eastAsia="仿宋_GB2312" w:cs="Times New Roman"/>
                    <w:noProof/>
                  </w:rPr>
                  <w:t xml:space="preserve">  </w:t>
                </w:r>
                <w:r>
                  <w:rPr>
                    <w:rStyle w:val="af6"/>
                    <w:rFonts w:eastAsia="仿宋_GB2312" w:cs="Times New Roman"/>
                    <w:noProof/>
                  </w:rPr>
                  <w:t>加强组织领导</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_Toc148710700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58</w:t>
                </w:r>
                <w:r>
                  <w:rPr>
                    <w:rStyle w:val="af6"/>
                    <w:rFonts w:eastAsia="仿宋_GB2312" w:cs="Times New Roman"/>
                    <w:noProof/>
                  </w:rPr>
                  <w:fldChar w:fldCharType="end"/>
                </w:r>
              </w:hyperlink>
            </w:p>
            <w:p w14:paraId="484384B2" w14:textId="493FF3E3"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701" w:history="1">
                <w:r>
                  <w:rPr>
                    <w:rStyle w:val="af6"/>
                    <w:rFonts w:eastAsia="仿宋_GB2312" w:cs="Times New Roman"/>
                    <w:noProof/>
                  </w:rPr>
                  <w:t>第二节</w:t>
                </w:r>
                <w:r>
                  <w:rPr>
                    <w:rStyle w:val="af6"/>
                    <w:rFonts w:eastAsia="仿宋_GB2312" w:cs="Times New Roman"/>
                    <w:noProof/>
                  </w:rPr>
                  <w:t xml:space="preserve">  </w:t>
                </w:r>
                <w:r>
                  <w:rPr>
                    <w:rStyle w:val="af6"/>
                    <w:rFonts w:eastAsia="仿宋_GB2312" w:cs="Times New Roman"/>
                    <w:noProof/>
                  </w:rPr>
                  <w:t>落实政策保障</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_Toc148710701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58</w:t>
                </w:r>
                <w:r>
                  <w:rPr>
                    <w:rStyle w:val="af6"/>
                    <w:rFonts w:eastAsia="仿宋_GB2312" w:cs="Times New Roman"/>
                    <w:noProof/>
                  </w:rPr>
                  <w:fldChar w:fldCharType="end"/>
                </w:r>
              </w:hyperlink>
            </w:p>
            <w:p w14:paraId="614678DA" w14:textId="250DC42C"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702" w:history="1">
                <w:r>
                  <w:rPr>
                    <w:rStyle w:val="af6"/>
                    <w:rFonts w:eastAsia="仿宋_GB2312" w:cs="Times New Roman"/>
                    <w:noProof/>
                  </w:rPr>
                  <w:t>第三节</w:t>
                </w:r>
                <w:r>
                  <w:rPr>
                    <w:rStyle w:val="af6"/>
                    <w:rFonts w:eastAsia="仿宋_GB2312" w:cs="Times New Roman"/>
                    <w:noProof/>
                  </w:rPr>
                  <w:t xml:space="preserve">  </w:t>
                </w:r>
                <w:r>
                  <w:rPr>
                    <w:rStyle w:val="af6"/>
                    <w:rFonts w:eastAsia="仿宋_GB2312" w:cs="Times New Roman"/>
                    <w:noProof/>
                  </w:rPr>
                  <w:t>加大资金投入</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_Toc148710702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59</w:t>
                </w:r>
                <w:r>
                  <w:rPr>
                    <w:rStyle w:val="af6"/>
                    <w:rFonts w:eastAsia="仿宋_GB2312" w:cs="Times New Roman"/>
                    <w:noProof/>
                  </w:rPr>
                  <w:fldChar w:fldCharType="end"/>
                </w:r>
              </w:hyperlink>
            </w:p>
            <w:p w14:paraId="67973B61" w14:textId="49A664F1"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703" w:history="1">
                <w:r>
                  <w:rPr>
                    <w:rStyle w:val="af6"/>
                    <w:rFonts w:eastAsia="仿宋_GB2312" w:cs="Times New Roman"/>
                    <w:noProof/>
                  </w:rPr>
                  <w:t>第四节</w:t>
                </w:r>
                <w:r>
                  <w:rPr>
                    <w:rStyle w:val="af6"/>
                    <w:rFonts w:eastAsia="仿宋_GB2312" w:cs="Times New Roman"/>
                    <w:noProof/>
                  </w:rPr>
                  <w:t xml:space="preserve">  </w:t>
                </w:r>
                <w:r>
                  <w:rPr>
                    <w:rStyle w:val="af6"/>
                    <w:rFonts w:eastAsia="仿宋_GB2312" w:cs="Times New Roman"/>
                    <w:noProof/>
                  </w:rPr>
                  <w:t>强化科技支撑</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_Toc148710703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60</w:t>
                </w:r>
                <w:r>
                  <w:rPr>
                    <w:rStyle w:val="af6"/>
                    <w:rFonts w:eastAsia="仿宋_GB2312" w:cs="Times New Roman"/>
                    <w:noProof/>
                  </w:rPr>
                  <w:fldChar w:fldCharType="end"/>
                </w:r>
              </w:hyperlink>
            </w:p>
            <w:p w14:paraId="2FCDDF91" w14:textId="12E2A386"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704" w:history="1">
                <w:r>
                  <w:rPr>
                    <w:rStyle w:val="af6"/>
                    <w:rFonts w:eastAsia="仿宋_GB2312" w:cs="Times New Roman"/>
                    <w:noProof/>
                  </w:rPr>
                  <w:t>第五节</w:t>
                </w:r>
                <w:r>
                  <w:rPr>
                    <w:rStyle w:val="af6"/>
                    <w:rFonts w:eastAsia="仿宋_GB2312" w:cs="Times New Roman"/>
                    <w:noProof/>
                  </w:rPr>
                  <w:t xml:space="preserve">  </w:t>
                </w:r>
                <w:r>
                  <w:rPr>
                    <w:rStyle w:val="af6"/>
                    <w:rFonts w:eastAsia="仿宋_GB2312" w:cs="Times New Roman"/>
                    <w:noProof/>
                  </w:rPr>
                  <w:t>建强人才队伍</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_Toc148710704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61</w:t>
                </w:r>
                <w:r>
                  <w:rPr>
                    <w:rStyle w:val="af6"/>
                    <w:rFonts w:eastAsia="仿宋_GB2312" w:cs="Times New Roman"/>
                    <w:noProof/>
                  </w:rPr>
                  <w:fldChar w:fldCharType="end"/>
                </w:r>
              </w:hyperlink>
            </w:p>
            <w:p w14:paraId="080683AA" w14:textId="50455703" w:rsidR="00785C87" w:rsidRDefault="00000000">
              <w:pPr>
                <w:pStyle w:val="TOC2"/>
                <w:tabs>
                  <w:tab w:val="right" w:leader="dot" w:pos="9022"/>
                </w:tabs>
                <w:spacing w:line="440" w:lineRule="exact"/>
                <w:ind w:left="640" w:firstLineChars="0" w:firstLine="0"/>
                <w:rPr>
                  <w:rStyle w:val="af6"/>
                  <w:rFonts w:eastAsia="仿宋_GB2312" w:cs="Times New Roman"/>
                  <w:noProof/>
                </w:rPr>
              </w:pPr>
              <w:hyperlink w:anchor="_Toc148710705" w:history="1">
                <w:r>
                  <w:rPr>
                    <w:rStyle w:val="af6"/>
                    <w:rFonts w:eastAsia="仿宋_GB2312" w:cs="Times New Roman"/>
                    <w:noProof/>
                  </w:rPr>
                  <w:t>第六节</w:t>
                </w:r>
                <w:r>
                  <w:rPr>
                    <w:rStyle w:val="af6"/>
                    <w:rFonts w:eastAsia="仿宋_GB2312" w:cs="Times New Roman"/>
                    <w:noProof/>
                  </w:rPr>
                  <w:t xml:space="preserve">  </w:t>
                </w:r>
                <w:r>
                  <w:rPr>
                    <w:rStyle w:val="af6"/>
                    <w:rFonts w:eastAsia="仿宋_GB2312" w:cs="Times New Roman"/>
                    <w:noProof/>
                  </w:rPr>
                  <w:t>加强监督评估</w:t>
                </w:r>
                <w:r>
                  <w:rPr>
                    <w:rStyle w:val="af6"/>
                    <w:rFonts w:eastAsia="仿宋_GB2312" w:cs="Times New Roman"/>
                    <w:noProof/>
                  </w:rPr>
                  <w:tab/>
                </w:r>
                <w:r>
                  <w:rPr>
                    <w:rStyle w:val="af6"/>
                    <w:rFonts w:eastAsia="仿宋_GB2312" w:cs="Times New Roman"/>
                    <w:noProof/>
                  </w:rPr>
                  <w:fldChar w:fldCharType="begin"/>
                </w:r>
                <w:r>
                  <w:rPr>
                    <w:rStyle w:val="af6"/>
                    <w:rFonts w:eastAsia="仿宋_GB2312" w:cs="Times New Roman"/>
                    <w:noProof/>
                  </w:rPr>
                  <w:instrText xml:space="preserve"> PAGEREF _Toc148710705 \h </w:instrText>
                </w:r>
                <w:r>
                  <w:rPr>
                    <w:rStyle w:val="af6"/>
                    <w:rFonts w:eastAsia="仿宋_GB2312" w:cs="Times New Roman"/>
                    <w:noProof/>
                  </w:rPr>
                </w:r>
                <w:r>
                  <w:rPr>
                    <w:rStyle w:val="af6"/>
                    <w:rFonts w:eastAsia="仿宋_GB2312" w:cs="Times New Roman"/>
                    <w:noProof/>
                  </w:rPr>
                  <w:fldChar w:fldCharType="separate"/>
                </w:r>
                <w:r w:rsidR="000C05BA">
                  <w:rPr>
                    <w:rStyle w:val="af6"/>
                    <w:rFonts w:eastAsia="仿宋_GB2312" w:cs="Times New Roman"/>
                    <w:noProof/>
                  </w:rPr>
                  <w:t>62</w:t>
                </w:r>
                <w:r>
                  <w:rPr>
                    <w:rStyle w:val="af6"/>
                    <w:rFonts w:eastAsia="仿宋_GB2312" w:cs="Times New Roman"/>
                    <w:noProof/>
                  </w:rPr>
                  <w:fldChar w:fldCharType="end"/>
                </w:r>
              </w:hyperlink>
            </w:p>
            <w:p w14:paraId="7CF5B6E5" w14:textId="054E4560" w:rsidR="00785C87" w:rsidRDefault="00000000">
              <w:pPr>
                <w:pStyle w:val="TOC1"/>
                <w:tabs>
                  <w:tab w:val="right" w:leader="dot" w:pos="9022"/>
                </w:tabs>
                <w:spacing w:line="440" w:lineRule="exact"/>
                <w:ind w:firstLineChars="0" w:firstLine="0"/>
                <w:rPr>
                  <w:rStyle w:val="af6"/>
                  <w:rFonts w:eastAsia="方正楷体_GBK" w:cs="Times New Roman"/>
                </w:rPr>
              </w:pPr>
              <w:hyperlink w:anchor="_Toc148710706" w:history="1">
                <w:r>
                  <w:rPr>
                    <w:rFonts w:eastAsia="黑体" w:cs="Times New Roman"/>
                    <w:noProof/>
                  </w:rPr>
                  <w:t>附表</w:t>
                </w:r>
                <w:r>
                  <w:rPr>
                    <w:rFonts w:eastAsia="黑体" w:cs="Times New Roman"/>
                    <w:noProof/>
                  </w:rPr>
                  <w:t>1</w:t>
                </w:r>
                <w:r>
                  <w:rPr>
                    <w:rFonts w:eastAsia="黑体" w:cs="Times New Roman"/>
                    <w:noProof/>
                  </w:rPr>
                  <w:t>：</w:t>
                </w:r>
              </w:hyperlink>
              <w:hyperlink w:anchor="_Toc148710707" w:history="1">
                <w:r>
                  <w:rPr>
                    <w:rFonts w:eastAsia="黑体" w:cs="Times New Roman"/>
                    <w:noProof/>
                  </w:rPr>
                  <w:t>柳州市柳江区</w:t>
                </w:r>
                <w:r>
                  <w:rPr>
                    <w:rFonts w:eastAsia="黑体" w:cs="Times New Roman"/>
                    <w:noProof/>
                  </w:rPr>
                  <w:t>“</w:t>
                </w:r>
                <w:r>
                  <w:rPr>
                    <w:rFonts w:eastAsia="黑体" w:cs="Times New Roman"/>
                    <w:noProof/>
                  </w:rPr>
                  <w:t>十四五</w:t>
                </w:r>
                <w:r>
                  <w:rPr>
                    <w:rFonts w:eastAsia="黑体" w:cs="Times New Roman"/>
                    <w:noProof/>
                  </w:rPr>
                  <w:t>”</w:t>
                </w:r>
                <w:r>
                  <w:rPr>
                    <w:rFonts w:eastAsia="黑体" w:cs="Times New Roman"/>
                    <w:noProof/>
                  </w:rPr>
                  <w:t>特色产业发展计划实施项目库</w:t>
                </w:r>
                <w:r>
                  <w:rPr>
                    <w:rFonts w:eastAsia="黑体" w:cs="Times New Roman"/>
                    <w:noProof/>
                  </w:rPr>
                  <w:tab/>
                </w:r>
                <w:r>
                  <w:rPr>
                    <w:rFonts w:eastAsia="黑体" w:cs="Times New Roman"/>
                    <w:noProof/>
                  </w:rPr>
                  <w:fldChar w:fldCharType="begin"/>
                </w:r>
                <w:r>
                  <w:rPr>
                    <w:rFonts w:eastAsia="黑体" w:cs="Times New Roman"/>
                    <w:noProof/>
                  </w:rPr>
                  <w:instrText xml:space="preserve"> PAGEREF _Toc148710707 \h </w:instrText>
                </w:r>
                <w:r>
                  <w:rPr>
                    <w:rFonts w:eastAsia="黑体" w:cs="Times New Roman"/>
                    <w:noProof/>
                  </w:rPr>
                </w:r>
                <w:r>
                  <w:rPr>
                    <w:rFonts w:eastAsia="黑体" w:cs="Times New Roman"/>
                    <w:noProof/>
                  </w:rPr>
                  <w:fldChar w:fldCharType="separate"/>
                </w:r>
                <w:r w:rsidR="000C05BA">
                  <w:rPr>
                    <w:rFonts w:eastAsia="黑体" w:cs="Times New Roman"/>
                    <w:noProof/>
                  </w:rPr>
                  <w:t>63</w:t>
                </w:r>
                <w:r>
                  <w:rPr>
                    <w:rFonts w:eastAsia="黑体" w:cs="Times New Roman"/>
                    <w:noProof/>
                  </w:rPr>
                  <w:fldChar w:fldCharType="end"/>
                </w:r>
              </w:hyperlink>
              <w:r>
                <w:rPr>
                  <w:rStyle w:val="af6"/>
                  <w:rFonts w:eastAsia="仿宋_GB2312" w:cs="Times New Roman"/>
                </w:rPr>
                <w:fldChar w:fldCharType="end"/>
              </w:r>
            </w:p>
          </w:sdtContent>
        </w:sdt>
        <w:p w14:paraId="79765A7C" w14:textId="77777777" w:rsidR="00785C87" w:rsidRDefault="00785C87">
          <w:pPr>
            <w:pStyle w:val="UserStyle0"/>
            <w:ind w:firstLineChars="0" w:firstLine="0"/>
            <w:jc w:val="both"/>
            <w:rPr>
              <w:rFonts w:eastAsia="方正仿宋_GBK"/>
            </w:rPr>
            <w:sectPr w:rsidR="00785C87" w:rsidSect="00B036D4">
              <w:headerReference w:type="even" r:id="rId16"/>
              <w:headerReference w:type="default" r:id="rId17"/>
              <w:footerReference w:type="even" r:id="rId18"/>
              <w:footerReference w:type="default" r:id="rId19"/>
              <w:pgSz w:w="11906" w:h="16838"/>
              <w:pgMar w:top="2098" w:right="1474" w:bottom="1984" w:left="1587" w:header="851" w:footer="992" w:gutter="0"/>
              <w:pgNumType w:fmt="upperRoman" w:start="1"/>
              <w:cols w:space="0"/>
              <w:docGrid w:type="lines" w:linePitch="312"/>
            </w:sectPr>
          </w:pPr>
          <w:bookmarkStart w:id="1" w:name="_Toc30252"/>
        </w:p>
        <w:p w14:paraId="4C7A4B72" w14:textId="77777777" w:rsidR="00785C87" w:rsidRDefault="00000000">
          <w:pPr>
            <w:pStyle w:val="1"/>
            <w:rPr>
              <w:rFonts w:ascii="方正小标宋简体" w:eastAsia="方正小标宋简体" w:hAnsi="方正小标宋简体" w:cs="方正小标宋简体"/>
              <w:color w:val="000000" w:themeColor="text1"/>
              <w:sz w:val="44"/>
              <w:szCs w:val="32"/>
            </w:rPr>
          </w:pPr>
          <w:bookmarkStart w:id="2" w:name="_Toc148710587"/>
          <w:bookmarkStart w:id="3" w:name="_Toc121296764"/>
          <w:bookmarkStart w:id="4" w:name="_Toc129710711"/>
          <w:bookmarkStart w:id="5" w:name="_Toc89788747"/>
          <w:bookmarkEnd w:id="1"/>
          <w:r>
            <w:rPr>
              <w:rFonts w:ascii="黑体" w:eastAsia="黑体" w:hAnsi="黑体" w:cs="黑体" w:hint="eastAsia"/>
              <w:color w:val="000000" w:themeColor="text1"/>
            </w:rPr>
            <w:lastRenderedPageBreak/>
            <w:t xml:space="preserve">前  </w:t>
          </w:r>
          <w:bookmarkEnd w:id="2"/>
          <w:r>
            <w:rPr>
              <w:rFonts w:ascii="黑体" w:eastAsia="黑体" w:hAnsi="黑体" w:cs="黑体" w:hint="eastAsia"/>
              <w:color w:val="000000" w:themeColor="text1"/>
            </w:rPr>
            <w:t>言</w:t>
          </w:r>
        </w:p>
        <w:p w14:paraId="0AAD2CC2" w14:textId="77777777" w:rsidR="00785C87" w:rsidRDefault="00785C87">
          <w:pPr>
            <w:ind w:firstLine="640"/>
            <w:rPr>
              <w:rFonts w:cs="Times New Roman"/>
            </w:rPr>
          </w:pPr>
        </w:p>
        <w:p w14:paraId="309AC7DF" w14:textId="77777777" w:rsidR="00785C87" w:rsidRDefault="00000000">
          <w:pPr>
            <w:ind w:firstLine="640"/>
            <w:rPr>
              <w:rFonts w:eastAsia="仿宋_GB2312" w:cs="Times New Roman"/>
            </w:rPr>
          </w:pPr>
          <w:r>
            <w:rPr>
              <w:rFonts w:eastAsia="仿宋_GB2312" w:cs="Times New Roman"/>
            </w:rPr>
            <w:t>“</w:t>
          </w:r>
          <w:r>
            <w:rPr>
              <w:rFonts w:eastAsia="仿宋_GB2312" w:cs="Times New Roman"/>
            </w:rPr>
            <w:t>十四五</w:t>
          </w:r>
          <w:r>
            <w:rPr>
              <w:rFonts w:eastAsia="仿宋_GB2312" w:cs="Times New Roman"/>
            </w:rPr>
            <w:t>”</w:t>
          </w:r>
          <w:r>
            <w:rPr>
              <w:rFonts w:eastAsia="仿宋_GB2312" w:cs="Times New Roman"/>
            </w:rPr>
            <w:t>时期，是柳江</w:t>
          </w:r>
          <w:proofErr w:type="gramStart"/>
          <w:r>
            <w:rPr>
              <w:rFonts w:eastAsia="仿宋_GB2312" w:cs="Times New Roman"/>
            </w:rPr>
            <w:t>区深化</w:t>
          </w:r>
          <w:proofErr w:type="gramEnd"/>
          <w:r>
            <w:rPr>
              <w:rFonts w:eastAsia="仿宋_GB2312" w:cs="Times New Roman"/>
            </w:rPr>
            <w:t>农业供给侧结构性改革的关键时期，更是推动农业产业转型升级高质量发展，持续推进巩固拓展脱贫攻坚成果同乡村振兴有效衔接，实现经济社会高质量发展的重要时期。大力发展特色产业对加快农业农村现代化，构建产业新发展格局，全面实施乡村振兴战略，具有重大意义。</w:t>
          </w:r>
        </w:p>
        <w:p w14:paraId="3CF29519" w14:textId="77777777" w:rsidR="00785C87" w:rsidRDefault="00000000">
          <w:pPr>
            <w:ind w:firstLine="640"/>
            <w:rPr>
              <w:rFonts w:eastAsia="仿宋_GB2312" w:cs="Times New Roman"/>
            </w:rPr>
          </w:pPr>
          <w:r>
            <w:rPr>
              <w:rFonts w:eastAsia="仿宋_GB2312" w:cs="Times New Roman"/>
            </w:rPr>
            <w:t>根据《农业农村部等</w:t>
          </w:r>
          <w:r>
            <w:rPr>
              <w:rFonts w:eastAsia="仿宋_GB2312" w:cs="Times New Roman"/>
            </w:rPr>
            <w:t>10</w:t>
          </w:r>
          <w:r>
            <w:rPr>
              <w:rFonts w:eastAsia="仿宋_GB2312" w:cs="Times New Roman"/>
            </w:rPr>
            <w:t>部门关于推动脱贫地区特色产业可持续发展的指导意见》《中共广西壮族自治区委员会广西壮族自治区人民政府关于实现巩固拓展脱贫攻坚成果同乡村振兴有效衔接的实施意见》《广西推进农业农村现代化</w:t>
          </w:r>
          <w:r>
            <w:rPr>
              <w:rFonts w:eastAsia="仿宋_GB2312" w:cs="Times New Roman"/>
            </w:rPr>
            <w:t>“</w:t>
          </w:r>
          <w:r>
            <w:rPr>
              <w:rFonts w:eastAsia="仿宋_GB2312" w:cs="Times New Roman"/>
            </w:rPr>
            <w:t>十四五</w:t>
          </w:r>
          <w:r>
            <w:rPr>
              <w:rFonts w:eastAsia="仿宋_GB2312" w:cs="Times New Roman"/>
            </w:rPr>
            <w:t>”</w:t>
          </w:r>
          <w:r>
            <w:rPr>
              <w:rFonts w:eastAsia="仿宋_GB2312" w:cs="Times New Roman"/>
            </w:rPr>
            <w:t>规划》《广西壮族自治区</w:t>
          </w:r>
          <w:r>
            <w:rPr>
              <w:rFonts w:eastAsia="仿宋_GB2312" w:cs="Times New Roman"/>
            </w:rPr>
            <w:t>“</w:t>
          </w:r>
          <w:r>
            <w:rPr>
              <w:rFonts w:eastAsia="仿宋_GB2312" w:cs="Times New Roman"/>
            </w:rPr>
            <w:t>十四五</w:t>
          </w:r>
          <w:r>
            <w:rPr>
              <w:rFonts w:eastAsia="仿宋_GB2312" w:cs="Times New Roman"/>
            </w:rPr>
            <w:t>”</w:t>
          </w:r>
          <w:r>
            <w:rPr>
              <w:rFonts w:eastAsia="仿宋_GB2312" w:cs="Times New Roman"/>
            </w:rPr>
            <w:t>脱贫地区特色产业发展规划》《柳州市柳江区国民经济和社会发展第十四个五年规划纲要》等文件精神，结合柳江</w:t>
          </w:r>
          <w:proofErr w:type="gramStart"/>
          <w:r>
            <w:rPr>
              <w:rFonts w:eastAsia="仿宋_GB2312" w:cs="Times New Roman"/>
            </w:rPr>
            <w:t>区特色</w:t>
          </w:r>
          <w:proofErr w:type="gramEnd"/>
          <w:r>
            <w:rPr>
              <w:rFonts w:eastAsia="仿宋_GB2312" w:cs="Times New Roman"/>
            </w:rPr>
            <w:t>农业产业发展实际情况和面临的新机遇、新挑战，特编制本规划。本次规划的起止时间为</w:t>
          </w:r>
          <w:r>
            <w:rPr>
              <w:rFonts w:eastAsia="仿宋_GB2312" w:cs="Times New Roman"/>
            </w:rPr>
            <w:t>2021</w:t>
          </w:r>
          <w:r>
            <w:rPr>
              <w:rFonts w:eastAsia="仿宋_GB2312" w:cs="Times New Roman"/>
            </w:rPr>
            <w:t>年至</w:t>
          </w:r>
          <w:r>
            <w:rPr>
              <w:rFonts w:eastAsia="仿宋_GB2312" w:cs="Times New Roman"/>
            </w:rPr>
            <w:t>2025</w:t>
          </w:r>
          <w:r>
            <w:rPr>
              <w:rFonts w:eastAsia="仿宋_GB2312" w:cs="Times New Roman"/>
            </w:rPr>
            <w:t>年，以</w:t>
          </w:r>
          <w:r>
            <w:rPr>
              <w:rFonts w:eastAsia="仿宋_GB2312" w:cs="Times New Roman"/>
            </w:rPr>
            <w:t>2020</w:t>
          </w:r>
          <w:r>
            <w:rPr>
              <w:rFonts w:eastAsia="仿宋_GB2312" w:cs="Times New Roman"/>
            </w:rPr>
            <w:t>年为基准年。</w:t>
          </w:r>
        </w:p>
        <w:p w14:paraId="414EA6D1" w14:textId="77777777" w:rsidR="00785C87" w:rsidRDefault="00000000">
          <w:pPr>
            <w:ind w:firstLine="640"/>
            <w:rPr>
              <w:rFonts w:cs="Times New Roman"/>
              <w:color w:val="000000" w:themeColor="text1"/>
              <w:szCs w:val="32"/>
            </w:rPr>
          </w:pPr>
          <w:r>
            <w:rPr>
              <w:rFonts w:eastAsia="仿宋_GB2312" w:cs="Times New Roman"/>
            </w:rPr>
            <w:t>本规划立足柳江</w:t>
          </w:r>
          <w:proofErr w:type="gramStart"/>
          <w:r>
            <w:rPr>
              <w:rFonts w:eastAsia="仿宋_GB2312" w:cs="Times New Roman"/>
            </w:rPr>
            <w:t>区特色</w:t>
          </w:r>
          <w:proofErr w:type="gramEnd"/>
          <w:r>
            <w:rPr>
              <w:rFonts w:eastAsia="仿宋_GB2312" w:cs="Times New Roman"/>
            </w:rPr>
            <w:t>产业资源优势、发展基础和市场需求，提出</w:t>
          </w:r>
          <w:r>
            <w:rPr>
              <w:rFonts w:eastAsia="仿宋_GB2312" w:cs="Times New Roman"/>
            </w:rPr>
            <w:t>“</w:t>
          </w:r>
          <w:r>
            <w:rPr>
              <w:rFonts w:eastAsia="仿宋_GB2312" w:cs="Times New Roman"/>
            </w:rPr>
            <w:t>十四五</w:t>
          </w:r>
          <w:r>
            <w:rPr>
              <w:rFonts w:eastAsia="仿宋_GB2312" w:cs="Times New Roman"/>
            </w:rPr>
            <w:t>”</w:t>
          </w:r>
          <w:r>
            <w:rPr>
              <w:rFonts w:eastAsia="仿宋_GB2312" w:cs="Times New Roman"/>
            </w:rPr>
            <w:t>时期</w:t>
          </w:r>
          <w:r>
            <w:rPr>
              <w:rFonts w:eastAsia="仿宋_GB2312" w:cs="Times New Roman"/>
              <w:color w:val="000000" w:themeColor="text1"/>
            </w:rPr>
            <w:t>特色产业以优质稻为主，蔬菜（叶菜类、香葱、莲藕等）和糖料</w:t>
          </w:r>
          <w:proofErr w:type="gramStart"/>
          <w:r>
            <w:rPr>
              <w:rFonts w:eastAsia="仿宋_GB2312" w:cs="Times New Roman"/>
              <w:color w:val="000000" w:themeColor="text1"/>
            </w:rPr>
            <w:t>蔗</w:t>
          </w:r>
          <w:proofErr w:type="gramEnd"/>
          <w:r>
            <w:rPr>
              <w:rFonts w:eastAsia="仿宋_GB2312" w:cs="Times New Roman"/>
              <w:color w:val="000000" w:themeColor="text1"/>
            </w:rPr>
            <w:t>产业为辅，同步提升其他特色产业的总体思路、发展目标和具体措施</w:t>
          </w:r>
          <w:r>
            <w:rPr>
              <w:rFonts w:eastAsia="仿宋_GB2312" w:cs="Times New Roman"/>
            </w:rPr>
            <w:t>。</w:t>
          </w:r>
          <w:r>
            <w:rPr>
              <w:rFonts w:cs="Times New Roman"/>
              <w:color w:val="000000" w:themeColor="text1"/>
              <w:szCs w:val="32"/>
            </w:rPr>
            <w:br w:type="page"/>
          </w:r>
        </w:p>
        <w:p w14:paraId="01626563" w14:textId="77777777" w:rsidR="00785C87" w:rsidRDefault="00000000">
          <w:pPr>
            <w:keepNext/>
            <w:keepLines/>
            <w:ind w:firstLineChars="0" w:firstLine="0"/>
            <w:jc w:val="center"/>
            <w:outlineLvl w:val="0"/>
            <w:rPr>
              <w:rFonts w:ascii="黑体" w:eastAsia="黑体" w:hAnsi="黑体" w:cs="黑体"/>
              <w:kern w:val="44"/>
              <w:szCs w:val="32"/>
            </w:rPr>
          </w:pPr>
          <w:bookmarkStart w:id="6" w:name="_Toc148710588"/>
          <w:r>
            <w:rPr>
              <w:rFonts w:ascii="黑体" w:eastAsia="黑体" w:hAnsi="黑体" w:cs="黑体" w:hint="eastAsia"/>
              <w:color w:val="000000" w:themeColor="text1"/>
              <w:kern w:val="44"/>
              <w:szCs w:val="32"/>
            </w:rPr>
            <w:lastRenderedPageBreak/>
            <w:t>第一章  现实基础与发展环境</w:t>
          </w:r>
          <w:bookmarkEnd w:id="6"/>
        </w:p>
        <w:p w14:paraId="36D8490D" w14:textId="77777777" w:rsidR="00785C87" w:rsidRDefault="00785C87">
          <w:pPr>
            <w:ind w:firstLine="640"/>
            <w:rPr>
              <w:rFonts w:eastAsia="方正黑体_GBK" w:cs="Times New Roman"/>
              <w:kern w:val="44"/>
            </w:rPr>
          </w:pPr>
        </w:p>
        <w:p w14:paraId="22775982" w14:textId="77777777" w:rsidR="00785C87" w:rsidRDefault="00000000">
          <w:pPr>
            <w:keepNext/>
            <w:keepLines/>
            <w:ind w:firstLineChars="0" w:firstLine="0"/>
            <w:jc w:val="center"/>
            <w:outlineLvl w:val="1"/>
            <w:rPr>
              <w:rFonts w:ascii="楷体_GB2312" w:eastAsia="楷体_GB2312" w:hAnsi="楷体_GB2312" w:cs="楷体_GB2312"/>
              <w:b/>
            </w:rPr>
          </w:pPr>
          <w:bookmarkStart w:id="7" w:name="_Toc148710589"/>
          <w:r>
            <w:rPr>
              <w:rFonts w:ascii="楷体_GB2312" w:eastAsia="楷体_GB2312" w:hAnsi="楷体_GB2312" w:cs="楷体_GB2312" w:hint="eastAsia"/>
              <w:b/>
            </w:rPr>
            <w:t>第一节  基础现状</w:t>
          </w:r>
          <w:bookmarkEnd w:id="7"/>
        </w:p>
        <w:p w14:paraId="57B190BD" w14:textId="77777777" w:rsidR="00785C87" w:rsidRDefault="00000000">
          <w:pPr>
            <w:keepNext/>
            <w:keepLines/>
            <w:ind w:firstLine="640"/>
            <w:outlineLvl w:val="2"/>
            <w:rPr>
              <w:rFonts w:ascii="楷体_GB2312" w:eastAsia="楷体_GB2312" w:hAnsi="楷体_GB2312" w:cs="楷体_GB2312"/>
              <w:bCs/>
            </w:rPr>
          </w:pPr>
          <w:bookmarkStart w:id="8" w:name="_Toc138848379"/>
          <w:bookmarkStart w:id="9" w:name="_Toc135911336"/>
          <w:bookmarkStart w:id="10" w:name="_Toc148710590"/>
          <w:r>
            <w:rPr>
              <w:rFonts w:ascii="楷体_GB2312" w:eastAsia="楷体_GB2312" w:hAnsi="楷体_GB2312" w:cs="楷体_GB2312" w:hint="eastAsia"/>
              <w:bCs/>
            </w:rPr>
            <w:t>一、社会经济发展</w:t>
          </w:r>
          <w:bookmarkEnd w:id="8"/>
          <w:bookmarkEnd w:id="9"/>
          <w:bookmarkEnd w:id="10"/>
        </w:p>
        <w:p w14:paraId="520A8B8F" w14:textId="77777777" w:rsidR="00785C87" w:rsidRDefault="00000000">
          <w:pPr>
            <w:ind w:firstLine="640"/>
            <w:rPr>
              <w:rFonts w:eastAsia="仿宋_GB2312" w:cs="Times New Roman"/>
              <w:bCs/>
              <w:color w:val="000000" w:themeColor="text1"/>
            </w:rPr>
          </w:pPr>
          <w:r>
            <w:rPr>
              <w:rFonts w:eastAsia="仿宋_GB2312" w:cs="Times New Roman"/>
              <w:bCs/>
            </w:rPr>
            <w:t>柳江区隶属广西壮族自治区柳州市，共有拉堡镇、</w:t>
          </w:r>
          <w:proofErr w:type="gramStart"/>
          <w:r>
            <w:rPr>
              <w:rFonts w:eastAsia="仿宋_GB2312" w:cs="Times New Roman"/>
              <w:bCs/>
            </w:rPr>
            <w:t>百朋镇</w:t>
          </w:r>
          <w:proofErr w:type="gramEnd"/>
          <w:r>
            <w:rPr>
              <w:rFonts w:eastAsia="仿宋_GB2312" w:cs="Times New Roman"/>
              <w:bCs/>
            </w:rPr>
            <w:t>、成团镇、三都镇、里高镇、进德镇、穿山镇、</w:t>
          </w:r>
          <w:proofErr w:type="gramStart"/>
          <w:r>
            <w:rPr>
              <w:rFonts w:eastAsia="仿宋_GB2312" w:cs="Times New Roman"/>
              <w:bCs/>
            </w:rPr>
            <w:t>土博镇</w:t>
          </w:r>
          <w:proofErr w:type="gramEnd"/>
          <w:r>
            <w:rPr>
              <w:rFonts w:eastAsia="仿宋_GB2312" w:cs="Times New Roman"/>
              <w:bCs/>
            </w:rPr>
            <w:t>8</w:t>
          </w:r>
          <w:r>
            <w:rPr>
              <w:rFonts w:eastAsia="仿宋_GB2312" w:cs="Times New Roman"/>
              <w:bCs/>
            </w:rPr>
            <w:t>个镇，</w:t>
          </w:r>
          <w:r>
            <w:rPr>
              <w:rFonts w:eastAsia="仿宋_GB2312" w:cs="Times New Roman"/>
              <w:bCs/>
            </w:rPr>
            <w:t>92</w:t>
          </w:r>
          <w:r>
            <w:rPr>
              <w:rFonts w:eastAsia="仿宋_GB2312" w:cs="Times New Roman"/>
              <w:bCs/>
            </w:rPr>
            <w:t>个行政村，</w:t>
          </w:r>
          <w:r>
            <w:rPr>
              <w:rFonts w:eastAsia="仿宋_GB2312" w:cs="Times New Roman"/>
              <w:bCs/>
            </w:rPr>
            <w:t>26</w:t>
          </w:r>
          <w:r>
            <w:rPr>
              <w:rFonts w:eastAsia="仿宋_GB2312" w:cs="Times New Roman"/>
              <w:bCs/>
            </w:rPr>
            <w:t>个社区，</w:t>
          </w:r>
          <w:r>
            <w:rPr>
              <w:rFonts w:eastAsia="仿宋_GB2312" w:cs="Times New Roman"/>
              <w:bCs/>
            </w:rPr>
            <w:t>848</w:t>
          </w:r>
          <w:r>
            <w:rPr>
              <w:rFonts w:eastAsia="仿宋_GB2312" w:cs="Times New Roman"/>
              <w:bCs/>
            </w:rPr>
            <w:t>个自然屯。据</w:t>
          </w:r>
          <w:r>
            <w:rPr>
              <w:rFonts w:eastAsia="仿宋_GB2312" w:cs="Times New Roman"/>
              <w:bCs/>
            </w:rPr>
            <w:t>2020</w:t>
          </w:r>
          <w:r>
            <w:rPr>
              <w:rFonts w:eastAsia="仿宋_GB2312" w:cs="Times New Roman"/>
              <w:bCs/>
            </w:rPr>
            <w:t>年第七次全国人口普查调查</w:t>
          </w:r>
          <w:r>
            <w:rPr>
              <w:rFonts w:eastAsia="仿宋_GB2312" w:cs="Times New Roman"/>
              <w:bCs/>
              <w:color w:val="000000" w:themeColor="text1"/>
            </w:rPr>
            <w:t>统计，全区常住人口数为</w:t>
          </w:r>
          <w:r>
            <w:rPr>
              <w:rFonts w:eastAsia="仿宋_GB2312" w:cs="Times New Roman"/>
              <w:bCs/>
              <w:color w:val="000000" w:themeColor="text1"/>
            </w:rPr>
            <w:t>503772</w:t>
          </w:r>
          <w:r>
            <w:rPr>
              <w:rFonts w:eastAsia="仿宋_GB2312" w:cs="Times New Roman"/>
              <w:bCs/>
              <w:color w:val="000000" w:themeColor="text1"/>
            </w:rPr>
            <w:t>人。</w:t>
          </w:r>
        </w:p>
        <w:p w14:paraId="7998D22D" w14:textId="77777777" w:rsidR="00785C87" w:rsidRDefault="00000000">
          <w:pPr>
            <w:ind w:firstLine="640"/>
            <w:rPr>
              <w:rFonts w:eastAsia="仿宋_GB2312" w:cs="Times New Roman"/>
              <w:bCs/>
              <w:color w:val="000000" w:themeColor="text1"/>
            </w:rPr>
          </w:pPr>
          <w:r>
            <w:rPr>
              <w:rFonts w:eastAsia="仿宋_GB2312" w:cs="Times New Roman"/>
              <w:bCs/>
              <w:color w:val="000000" w:themeColor="text1"/>
            </w:rPr>
            <w:t>2020</w:t>
          </w:r>
          <w:r>
            <w:rPr>
              <w:rFonts w:eastAsia="仿宋_GB2312" w:cs="Times New Roman"/>
              <w:bCs/>
              <w:color w:val="000000" w:themeColor="text1"/>
            </w:rPr>
            <w:t>年柳江</w:t>
          </w:r>
          <w:proofErr w:type="gramStart"/>
          <w:r>
            <w:rPr>
              <w:rFonts w:eastAsia="仿宋_GB2312" w:cs="Times New Roman"/>
              <w:bCs/>
              <w:color w:val="000000" w:themeColor="text1"/>
            </w:rPr>
            <w:t>区地区</w:t>
          </w:r>
          <w:proofErr w:type="gramEnd"/>
          <w:r>
            <w:rPr>
              <w:rFonts w:eastAsia="仿宋_GB2312" w:cs="Times New Roman"/>
              <w:bCs/>
              <w:color w:val="000000" w:themeColor="text1"/>
            </w:rPr>
            <w:t>生产总值（</w:t>
          </w:r>
          <w:r>
            <w:rPr>
              <w:rFonts w:eastAsia="仿宋_GB2312" w:cs="Times New Roman"/>
              <w:bCs/>
              <w:color w:val="000000" w:themeColor="text1"/>
            </w:rPr>
            <w:t>GDP</w:t>
          </w:r>
          <w:r>
            <w:rPr>
              <w:rFonts w:eastAsia="仿宋_GB2312" w:cs="Times New Roman"/>
              <w:bCs/>
              <w:color w:val="000000" w:themeColor="text1"/>
            </w:rPr>
            <w:t>）</w:t>
          </w:r>
          <w:r>
            <w:rPr>
              <w:rFonts w:eastAsia="仿宋_GB2312" w:cs="Times New Roman"/>
              <w:bCs/>
              <w:color w:val="000000" w:themeColor="text1"/>
            </w:rPr>
            <w:t>310.46</w:t>
          </w:r>
          <w:r>
            <w:rPr>
              <w:rFonts w:eastAsia="仿宋_GB2312" w:cs="Times New Roman"/>
              <w:bCs/>
              <w:color w:val="000000" w:themeColor="text1"/>
            </w:rPr>
            <w:t>亿元，按可比价格计算，比上年增长</w:t>
          </w:r>
          <w:r>
            <w:rPr>
              <w:rFonts w:eastAsia="仿宋_GB2312" w:cs="Times New Roman"/>
              <w:bCs/>
              <w:color w:val="000000" w:themeColor="text1"/>
            </w:rPr>
            <w:t>2.0%</w:t>
          </w:r>
          <w:r>
            <w:rPr>
              <w:rFonts w:eastAsia="仿宋_GB2312" w:cs="Times New Roman"/>
              <w:bCs/>
              <w:color w:val="000000" w:themeColor="text1"/>
            </w:rPr>
            <w:t>。其中，第一产业增加值</w:t>
          </w:r>
          <w:r>
            <w:rPr>
              <w:rFonts w:eastAsia="仿宋_GB2312" w:cs="Times New Roman"/>
              <w:bCs/>
              <w:color w:val="000000" w:themeColor="text1"/>
            </w:rPr>
            <w:t>42.64</w:t>
          </w:r>
          <w:r>
            <w:rPr>
              <w:rFonts w:eastAsia="仿宋_GB2312" w:cs="Times New Roman"/>
              <w:bCs/>
              <w:color w:val="000000" w:themeColor="text1"/>
            </w:rPr>
            <w:t>亿元，增长</w:t>
          </w:r>
          <w:r>
            <w:rPr>
              <w:rFonts w:eastAsia="仿宋_GB2312" w:cs="Times New Roman"/>
              <w:bCs/>
              <w:color w:val="000000" w:themeColor="text1"/>
            </w:rPr>
            <w:t>5.4%</w:t>
          </w:r>
          <w:r>
            <w:rPr>
              <w:rFonts w:eastAsia="仿宋_GB2312" w:cs="Times New Roman"/>
              <w:bCs/>
              <w:color w:val="000000" w:themeColor="text1"/>
            </w:rPr>
            <w:t>；第二产业增加值</w:t>
          </w:r>
          <w:r>
            <w:rPr>
              <w:rFonts w:eastAsia="仿宋_GB2312" w:cs="Times New Roman"/>
              <w:bCs/>
              <w:color w:val="000000" w:themeColor="text1"/>
            </w:rPr>
            <w:t>126.42</w:t>
          </w:r>
          <w:r>
            <w:rPr>
              <w:rFonts w:eastAsia="仿宋_GB2312" w:cs="Times New Roman"/>
              <w:bCs/>
              <w:color w:val="000000" w:themeColor="text1"/>
            </w:rPr>
            <w:t>亿元，下降</w:t>
          </w:r>
          <w:r>
            <w:rPr>
              <w:rFonts w:eastAsia="仿宋_GB2312" w:cs="Times New Roman"/>
              <w:bCs/>
              <w:color w:val="000000" w:themeColor="text1"/>
            </w:rPr>
            <w:t>1.2%</w:t>
          </w:r>
          <w:r>
            <w:rPr>
              <w:rFonts w:eastAsia="仿宋_GB2312" w:cs="Times New Roman"/>
              <w:bCs/>
              <w:color w:val="000000" w:themeColor="text1"/>
            </w:rPr>
            <w:t>；第三产业增加值</w:t>
          </w:r>
          <w:r>
            <w:rPr>
              <w:rFonts w:eastAsia="仿宋_GB2312" w:cs="Times New Roman"/>
              <w:bCs/>
              <w:color w:val="000000" w:themeColor="text1"/>
            </w:rPr>
            <w:t>141.40</w:t>
          </w:r>
          <w:r>
            <w:rPr>
              <w:rFonts w:eastAsia="仿宋_GB2312" w:cs="Times New Roman"/>
              <w:bCs/>
              <w:color w:val="000000" w:themeColor="text1"/>
            </w:rPr>
            <w:t>亿元，增长</w:t>
          </w:r>
          <w:r>
            <w:rPr>
              <w:rFonts w:eastAsia="仿宋_GB2312" w:cs="Times New Roman"/>
              <w:bCs/>
              <w:color w:val="000000" w:themeColor="text1"/>
            </w:rPr>
            <w:t>4.3%</w:t>
          </w:r>
          <w:r>
            <w:rPr>
              <w:rFonts w:eastAsia="仿宋_GB2312" w:cs="Times New Roman"/>
              <w:bCs/>
              <w:color w:val="000000" w:themeColor="text1"/>
            </w:rPr>
            <w:t>。全体居民人均可支配收入</w:t>
          </w:r>
          <w:r>
            <w:rPr>
              <w:rFonts w:eastAsia="仿宋_GB2312" w:cs="Times New Roman"/>
              <w:bCs/>
              <w:color w:val="000000" w:themeColor="text1"/>
            </w:rPr>
            <w:t>27718</w:t>
          </w:r>
          <w:r>
            <w:rPr>
              <w:rFonts w:eastAsia="仿宋_GB2312" w:cs="Times New Roman"/>
              <w:bCs/>
              <w:color w:val="000000" w:themeColor="text1"/>
            </w:rPr>
            <w:t>元，比上年增长</w:t>
          </w:r>
          <w:r>
            <w:rPr>
              <w:rFonts w:eastAsia="仿宋_GB2312" w:cs="Times New Roman"/>
              <w:bCs/>
              <w:color w:val="000000" w:themeColor="text1"/>
            </w:rPr>
            <w:t>7.0%</w:t>
          </w:r>
          <w:r>
            <w:rPr>
              <w:rFonts w:eastAsia="仿宋_GB2312" w:cs="Times New Roman"/>
              <w:bCs/>
              <w:color w:val="000000" w:themeColor="text1"/>
            </w:rPr>
            <w:t>。其中城镇居民人均可支配收入</w:t>
          </w:r>
          <w:r>
            <w:rPr>
              <w:rFonts w:eastAsia="仿宋_GB2312" w:cs="Times New Roman"/>
              <w:bCs/>
              <w:color w:val="000000" w:themeColor="text1"/>
            </w:rPr>
            <w:t>39129</w:t>
          </w:r>
          <w:r>
            <w:rPr>
              <w:rFonts w:eastAsia="仿宋_GB2312" w:cs="Times New Roman"/>
              <w:bCs/>
              <w:color w:val="000000" w:themeColor="text1"/>
            </w:rPr>
            <w:t>元，增长</w:t>
          </w:r>
          <w:r>
            <w:rPr>
              <w:rFonts w:eastAsia="仿宋_GB2312" w:cs="Times New Roman"/>
              <w:bCs/>
              <w:color w:val="000000" w:themeColor="text1"/>
            </w:rPr>
            <w:t>3.7%</w:t>
          </w:r>
          <w:r>
            <w:rPr>
              <w:rFonts w:eastAsia="仿宋_GB2312" w:cs="Times New Roman"/>
              <w:bCs/>
              <w:color w:val="000000" w:themeColor="text1"/>
            </w:rPr>
            <w:t>；农村居民人均可支配收入</w:t>
          </w:r>
          <w:r>
            <w:rPr>
              <w:rFonts w:eastAsia="仿宋_GB2312" w:cs="Times New Roman"/>
              <w:bCs/>
              <w:color w:val="000000" w:themeColor="text1"/>
            </w:rPr>
            <w:t>16267</w:t>
          </w:r>
          <w:r>
            <w:rPr>
              <w:rFonts w:eastAsia="仿宋_GB2312" w:cs="Times New Roman"/>
              <w:bCs/>
              <w:color w:val="000000" w:themeColor="text1"/>
            </w:rPr>
            <w:t>元，增长</w:t>
          </w:r>
          <w:r>
            <w:rPr>
              <w:rFonts w:eastAsia="仿宋_GB2312" w:cs="Times New Roman"/>
              <w:bCs/>
              <w:color w:val="000000" w:themeColor="text1"/>
            </w:rPr>
            <w:t>7.8%</w:t>
          </w:r>
          <w:r>
            <w:rPr>
              <w:rFonts w:eastAsia="仿宋_GB2312" w:cs="Times New Roman"/>
              <w:bCs/>
              <w:color w:val="000000" w:themeColor="text1"/>
            </w:rPr>
            <w:t>。</w:t>
          </w:r>
          <w:bookmarkStart w:id="11" w:name="_Toc135911337"/>
          <w:bookmarkStart w:id="12" w:name="_Toc138848380"/>
        </w:p>
        <w:p w14:paraId="76C3F165" w14:textId="77777777" w:rsidR="00785C87" w:rsidRDefault="00000000">
          <w:pPr>
            <w:keepNext/>
            <w:keepLines/>
            <w:ind w:firstLine="640"/>
            <w:outlineLvl w:val="2"/>
            <w:rPr>
              <w:rFonts w:ascii="楷体_GB2312" w:eastAsia="楷体_GB2312" w:hAnsi="楷体_GB2312" w:cs="楷体_GB2312"/>
              <w:bCs/>
            </w:rPr>
          </w:pPr>
          <w:bookmarkStart w:id="13" w:name="_Toc148710591"/>
          <w:r>
            <w:rPr>
              <w:rFonts w:ascii="楷体_GB2312" w:eastAsia="楷体_GB2312" w:hAnsi="楷体_GB2312" w:cs="楷体_GB2312" w:hint="eastAsia"/>
              <w:bCs/>
            </w:rPr>
            <w:t>二、农业经济发展</w:t>
          </w:r>
          <w:bookmarkEnd w:id="11"/>
          <w:bookmarkEnd w:id="12"/>
          <w:bookmarkEnd w:id="13"/>
        </w:p>
        <w:p w14:paraId="5610A301" w14:textId="77777777" w:rsidR="00785C87" w:rsidRDefault="00000000">
          <w:pPr>
            <w:ind w:firstLine="640"/>
            <w:rPr>
              <w:rFonts w:eastAsia="仿宋_GB2312" w:cs="Times New Roman"/>
            </w:rPr>
          </w:pPr>
          <w:r>
            <w:rPr>
              <w:rFonts w:eastAsia="仿宋_GB2312" w:cs="Times New Roman"/>
              <w:bCs/>
            </w:rPr>
            <w:t>柳江区农业资源丰富，农业种植生产现有优质稻、双季莲藕、葡萄、香葱、青花</w:t>
          </w:r>
          <w:r>
            <w:rPr>
              <w:rFonts w:eastAsia="仿宋_GB2312" w:cs="Times New Roman"/>
            </w:rPr>
            <w:t>梨、糖料</w:t>
          </w:r>
          <w:proofErr w:type="gramStart"/>
          <w:r>
            <w:rPr>
              <w:rFonts w:eastAsia="仿宋_GB2312" w:cs="Times New Roman"/>
            </w:rPr>
            <w:t>蔗</w:t>
          </w:r>
          <w:proofErr w:type="gramEnd"/>
          <w:r>
            <w:rPr>
              <w:rFonts w:eastAsia="仿宋_GB2312" w:cs="Times New Roman"/>
            </w:rPr>
            <w:t>、桑蚕、五彩</w:t>
          </w:r>
          <w:proofErr w:type="gramStart"/>
          <w:r>
            <w:rPr>
              <w:rFonts w:eastAsia="仿宋_GB2312" w:cs="Times New Roman"/>
            </w:rPr>
            <w:t>椒</w:t>
          </w:r>
          <w:proofErr w:type="gramEnd"/>
          <w:r>
            <w:rPr>
              <w:rFonts w:eastAsia="仿宋_GB2312" w:cs="Times New Roman"/>
            </w:rPr>
            <w:t>等优质特色农产品，是柳州市</w:t>
          </w:r>
          <w:r>
            <w:rPr>
              <w:rFonts w:eastAsia="仿宋_GB2312" w:cs="Times New Roman"/>
            </w:rPr>
            <w:t>“</w:t>
          </w:r>
          <w:r>
            <w:rPr>
              <w:rFonts w:eastAsia="仿宋_GB2312" w:cs="Times New Roman"/>
            </w:rPr>
            <w:t>菜篮子工程</w:t>
          </w:r>
          <w:r>
            <w:rPr>
              <w:rFonts w:eastAsia="仿宋_GB2312" w:cs="Times New Roman"/>
            </w:rPr>
            <w:t>”</w:t>
          </w:r>
          <w:r>
            <w:rPr>
              <w:rFonts w:eastAsia="仿宋_GB2312" w:cs="Times New Roman"/>
            </w:rPr>
            <w:t>基地、广西主要商品粮和蔗糖生产基地。</w:t>
          </w:r>
        </w:p>
        <w:p w14:paraId="574A4C2E" w14:textId="77777777" w:rsidR="00785C87" w:rsidRDefault="00000000">
          <w:pPr>
            <w:ind w:firstLine="640"/>
            <w:rPr>
              <w:rFonts w:cs="Times New Roman"/>
              <w:color w:val="000000" w:themeColor="text1"/>
            </w:rPr>
          </w:pPr>
          <w:r>
            <w:rPr>
              <w:rFonts w:eastAsia="仿宋_GB2312" w:cs="Times New Roman"/>
            </w:rPr>
            <w:t>2020</w:t>
          </w:r>
          <w:r>
            <w:rPr>
              <w:rFonts w:eastAsia="仿宋_GB2312" w:cs="Times New Roman"/>
            </w:rPr>
            <w:t>年，柳江区农林牧渔业总产值</w:t>
          </w:r>
          <w:r>
            <w:rPr>
              <w:rFonts w:eastAsia="仿宋_GB2312" w:cs="Times New Roman"/>
            </w:rPr>
            <w:t>71.67</w:t>
          </w:r>
          <w:r>
            <w:rPr>
              <w:rFonts w:eastAsia="仿宋_GB2312" w:cs="Times New Roman"/>
            </w:rPr>
            <w:t>亿元，比上年增长</w:t>
          </w:r>
          <w:r>
            <w:rPr>
              <w:rFonts w:eastAsia="仿宋_GB2312" w:cs="Times New Roman"/>
            </w:rPr>
            <w:t>5.4%</w:t>
          </w:r>
          <w:r>
            <w:rPr>
              <w:rFonts w:eastAsia="仿宋_GB2312" w:cs="Times New Roman"/>
            </w:rPr>
            <w:t>。全年主要农产品产量情况：粮食总产量</w:t>
          </w:r>
          <w:r>
            <w:rPr>
              <w:rFonts w:eastAsia="仿宋_GB2312" w:cs="Times New Roman"/>
            </w:rPr>
            <w:t>10.3</w:t>
          </w:r>
          <w:r>
            <w:rPr>
              <w:rFonts w:eastAsia="仿宋_GB2312" w:cs="Times New Roman"/>
            </w:rPr>
            <w:t>万吨，比</w:t>
          </w:r>
          <w:r>
            <w:rPr>
              <w:rFonts w:eastAsia="仿宋_GB2312" w:cs="Times New Roman"/>
            </w:rPr>
            <w:lastRenderedPageBreak/>
            <w:t>上年增长</w:t>
          </w:r>
          <w:r>
            <w:rPr>
              <w:rFonts w:eastAsia="仿宋_GB2312" w:cs="Times New Roman"/>
            </w:rPr>
            <w:t>4.0%</w:t>
          </w:r>
          <w:r>
            <w:rPr>
              <w:rFonts w:eastAsia="仿宋_GB2312" w:cs="Times New Roman"/>
            </w:rPr>
            <w:t>；蔬菜产量</w:t>
          </w:r>
          <w:r>
            <w:rPr>
              <w:rFonts w:eastAsia="仿宋_GB2312" w:cs="Times New Roman"/>
            </w:rPr>
            <w:t>97.6</w:t>
          </w:r>
          <w:r>
            <w:rPr>
              <w:rFonts w:eastAsia="仿宋_GB2312" w:cs="Times New Roman"/>
            </w:rPr>
            <w:t>万吨，增长</w:t>
          </w:r>
          <w:r>
            <w:rPr>
              <w:rFonts w:eastAsia="仿宋_GB2312" w:cs="Times New Roman"/>
            </w:rPr>
            <w:t>6.0%</w:t>
          </w:r>
          <w:r>
            <w:rPr>
              <w:rFonts w:eastAsia="仿宋_GB2312" w:cs="Times New Roman"/>
            </w:rPr>
            <w:t>；园林水果产量</w:t>
          </w:r>
          <w:r>
            <w:rPr>
              <w:rFonts w:eastAsia="仿宋_GB2312" w:cs="Times New Roman"/>
            </w:rPr>
            <w:t>17.03</w:t>
          </w:r>
          <w:r>
            <w:rPr>
              <w:rFonts w:eastAsia="仿宋_GB2312" w:cs="Times New Roman"/>
            </w:rPr>
            <w:t>万吨，增长</w:t>
          </w:r>
          <w:r>
            <w:rPr>
              <w:rFonts w:eastAsia="仿宋_GB2312" w:cs="Times New Roman"/>
            </w:rPr>
            <w:t>11.0%</w:t>
          </w:r>
          <w:r>
            <w:rPr>
              <w:rFonts w:eastAsia="仿宋_GB2312" w:cs="Times New Roman"/>
            </w:rPr>
            <w:t>，水产品产量</w:t>
          </w:r>
          <w:r>
            <w:rPr>
              <w:rFonts w:eastAsia="仿宋_GB2312" w:cs="Times New Roman"/>
            </w:rPr>
            <w:t>0.96</w:t>
          </w:r>
          <w:r>
            <w:rPr>
              <w:rFonts w:eastAsia="仿宋_GB2312" w:cs="Times New Roman"/>
            </w:rPr>
            <w:t>万吨；肉类总产量</w:t>
          </w:r>
          <w:r>
            <w:rPr>
              <w:rFonts w:eastAsia="仿宋_GB2312" w:cs="Times New Roman"/>
            </w:rPr>
            <w:t>3.05</w:t>
          </w:r>
          <w:r>
            <w:rPr>
              <w:rFonts w:eastAsia="仿宋_GB2312" w:cs="Times New Roman"/>
            </w:rPr>
            <w:t>万吨；禽蛋产量</w:t>
          </w:r>
          <w:r>
            <w:rPr>
              <w:rFonts w:eastAsia="仿宋_GB2312" w:cs="Times New Roman"/>
            </w:rPr>
            <w:t>0.11</w:t>
          </w:r>
          <w:r>
            <w:rPr>
              <w:rFonts w:eastAsia="仿宋_GB2312" w:cs="Times New Roman"/>
            </w:rPr>
            <w:t>万吨。</w:t>
          </w:r>
          <w:bookmarkStart w:id="14" w:name="_Toc138848381"/>
          <w:bookmarkStart w:id="15" w:name="_Toc135911338"/>
        </w:p>
        <w:p w14:paraId="5859735A" w14:textId="77777777" w:rsidR="00785C87" w:rsidRDefault="00000000">
          <w:pPr>
            <w:keepNext/>
            <w:keepLines/>
            <w:ind w:firstLine="640"/>
            <w:outlineLvl w:val="2"/>
            <w:rPr>
              <w:rFonts w:ascii="楷体_GB2312" w:eastAsia="楷体_GB2312" w:hAnsi="楷体_GB2312" w:cs="楷体_GB2312"/>
              <w:bCs/>
            </w:rPr>
          </w:pPr>
          <w:bookmarkStart w:id="16" w:name="_Toc148710592"/>
          <w:r>
            <w:rPr>
              <w:rFonts w:ascii="楷体_GB2312" w:eastAsia="楷体_GB2312" w:hAnsi="楷体_GB2312" w:cs="楷体_GB2312" w:hint="eastAsia"/>
              <w:bCs/>
            </w:rPr>
            <w:t>三、地理环境基础</w:t>
          </w:r>
          <w:bookmarkEnd w:id="14"/>
          <w:bookmarkEnd w:id="15"/>
          <w:bookmarkEnd w:id="16"/>
        </w:p>
        <w:p w14:paraId="7AAB1A16" w14:textId="77777777" w:rsidR="00785C87" w:rsidRDefault="00000000">
          <w:pPr>
            <w:ind w:firstLine="643"/>
            <w:rPr>
              <w:rFonts w:eastAsia="仿宋_GB2312" w:cs="Times New Roman"/>
              <w:color w:val="000000" w:themeColor="text1"/>
            </w:rPr>
          </w:pPr>
          <w:r>
            <w:rPr>
              <w:rFonts w:ascii="仿宋_GB2312" w:eastAsia="仿宋_GB2312" w:hAnsi="仿宋_GB2312" w:cs="仿宋_GB2312" w:hint="eastAsia"/>
              <w:b/>
              <w:bCs/>
              <w:color w:val="000000" w:themeColor="text1"/>
            </w:rPr>
            <w:t>地理区位：</w:t>
          </w:r>
          <w:r>
            <w:rPr>
              <w:rFonts w:eastAsia="仿宋_GB2312" w:cs="Times New Roman"/>
              <w:color w:val="000000" w:themeColor="text1"/>
            </w:rPr>
            <w:t>柳江区位于广西中部，处于桂中盆地东南部，地处北纬</w:t>
          </w:r>
          <w:r>
            <w:rPr>
              <w:rFonts w:eastAsia="仿宋_GB2312" w:cs="Times New Roman"/>
              <w:color w:val="000000" w:themeColor="text1"/>
            </w:rPr>
            <w:t>23°54′30″~24°29′00″</w:t>
          </w:r>
          <w:r>
            <w:rPr>
              <w:rFonts w:eastAsia="仿宋_GB2312" w:cs="Times New Roman"/>
              <w:color w:val="000000" w:themeColor="text1"/>
            </w:rPr>
            <w:t>、东经</w:t>
          </w:r>
          <w:r>
            <w:rPr>
              <w:rFonts w:eastAsia="仿宋_GB2312" w:cs="Times New Roman"/>
              <w:color w:val="000000" w:themeColor="text1"/>
            </w:rPr>
            <w:t>108°54′40″~109°44′45″</w:t>
          </w:r>
          <w:r>
            <w:rPr>
              <w:rFonts w:eastAsia="仿宋_GB2312" w:cs="Times New Roman"/>
              <w:color w:val="000000" w:themeColor="text1"/>
            </w:rPr>
            <w:t>之间。北面紧连柳南区；东北与鱼峰区相接；东部与</w:t>
          </w:r>
          <w:proofErr w:type="gramStart"/>
          <w:r>
            <w:rPr>
              <w:rFonts w:eastAsia="仿宋_GB2312" w:cs="Times New Roman"/>
              <w:color w:val="000000" w:themeColor="text1"/>
            </w:rPr>
            <w:t>象</w:t>
          </w:r>
          <w:proofErr w:type="gramEnd"/>
          <w:r>
            <w:rPr>
              <w:rFonts w:eastAsia="仿宋_GB2312" w:cs="Times New Roman"/>
              <w:color w:val="000000" w:themeColor="text1"/>
            </w:rPr>
            <w:t>州县相邻，南面</w:t>
          </w:r>
          <w:r>
            <w:rPr>
              <w:rFonts w:eastAsia="仿宋_GB2312" w:cs="Times New Roman"/>
              <w:color w:val="000000" w:themeColor="text1"/>
              <w:spacing w:val="-8"/>
            </w:rPr>
            <w:t>与</w:t>
          </w:r>
          <w:proofErr w:type="gramStart"/>
          <w:r>
            <w:rPr>
              <w:rFonts w:eastAsia="仿宋_GB2312" w:cs="Times New Roman"/>
              <w:color w:val="000000" w:themeColor="text1"/>
              <w:spacing w:val="-8"/>
            </w:rPr>
            <w:t>来宾市</w:t>
          </w:r>
          <w:proofErr w:type="gramEnd"/>
          <w:r>
            <w:rPr>
              <w:rFonts w:eastAsia="仿宋_GB2312" w:cs="Times New Roman"/>
              <w:color w:val="000000" w:themeColor="text1"/>
              <w:spacing w:val="-8"/>
            </w:rPr>
            <w:t>兴宾区接壤；西南及西北部靠忻城县。区域面积</w:t>
          </w:r>
          <w:r>
            <w:rPr>
              <w:rFonts w:eastAsia="仿宋_GB2312" w:cs="Times New Roman"/>
              <w:color w:val="000000" w:themeColor="text1"/>
              <w:spacing w:val="-8"/>
            </w:rPr>
            <w:t>1773</w:t>
          </w:r>
          <w:r>
            <w:rPr>
              <w:rFonts w:eastAsia="仿宋_GB2312" w:cs="Times New Roman"/>
              <w:color w:val="000000" w:themeColor="text1"/>
              <w:spacing w:val="-8"/>
            </w:rPr>
            <w:t>平方公里。</w:t>
          </w:r>
        </w:p>
        <w:p w14:paraId="1114A865" w14:textId="77777777" w:rsidR="00785C87" w:rsidRDefault="00000000">
          <w:pPr>
            <w:spacing w:line="240" w:lineRule="auto"/>
            <w:ind w:firstLineChars="0" w:firstLine="0"/>
            <w:jc w:val="center"/>
            <w:rPr>
              <w:rFonts w:cs="Times New Roman"/>
            </w:rPr>
          </w:pPr>
          <w:r>
            <w:rPr>
              <w:rFonts w:cs="Times New Roman"/>
              <w:noProof/>
            </w:rPr>
            <w:drawing>
              <wp:inline distT="0" distB="0" distL="0" distR="0" wp14:anchorId="46BD1E62" wp14:editId="60435E6E">
                <wp:extent cx="4963160" cy="35090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8277" cy="3513105"/>
                        </a:xfrm>
                        <a:prstGeom prst="rect">
                          <a:avLst/>
                        </a:prstGeom>
                        <a:noFill/>
                        <a:ln>
                          <a:noFill/>
                        </a:ln>
                      </pic:spPr>
                    </pic:pic>
                  </a:graphicData>
                </a:graphic>
              </wp:inline>
            </w:drawing>
          </w:r>
        </w:p>
        <w:p w14:paraId="608CDB78" w14:textId="77777777" w:rsidR="00785C87" w:rsidRDefault="00000000">
          <w:pPr>
            <w:spacing w:line="240" w:lineRule="auto"/>
            <w:ind w:firstLineChars="0" w:firstLine="0"/>
            <w:jc w:val="center"/>
            <w:rPr>
              <w:rFonts w:ascii="宋体" w:eastAsia="宋体" w:hAnsi="宋体" w:cs="宋体"/>
              <w:sz w:val="28"/>
              <w:szCs w:val="21"/>
            </w:rPr>
          </w:pPr>
          <w:r>
            <w:rPr>
              <w:rFonts w:ascii="宋体" w:eastAsia="宋体" w:hAnsi="宋体" w:cs="宋体" w:hint="eastAsia"/>
              <w:sz w:val="28"/>
              <w:szCs w:val="21"/>
            </w:rPr>
            <w:t>图1—1 柳江区行政区划图</w:t>
          </w:r>
        </w:p>
        <w:p w14:paraId="16CC6DF4" w14:textId="77777777" w:rsidR="00785C87" w:rsidRDefault="00000000">
          <w:pPr>
            <w:ind w:firstLine="643"/>
            <w:rPr>
              <w:rFonts w:eastAsia="仿宋_GB2312" w:cs="Times New Roman"/>
              <w:color w:val="000000" w:themeColor="text1"/>
            </w:rPr>
          </w:pPr>
          <w:r>
            <w:rPr>
              <w:rFonts w:ascii="仿宋_GB2312" w:eastAsia="仿宋_GB2312" w:hAnsi="仿宋_GB2312" w:cs="仿宋_GB2312" w:hint="eastAsia"/>
              <w:b/>
              <w:bCs/>
              <w:color w:val="000000" w:themeColor="text1"/>
            </w:rPr>
            <w:t>交通条件：</w:t>
          </w:r>
          <w:r>
            <w:rPr>
              <w:rFonts w:eastAsia="仿宋_GB2312" w:cs="Times New Roman"/>
            </w:rPr>
            <w:t>柳江区交通便利，有湘桂、黔桂、枝柳铁路和</w:t>
          </w:r>
          <w:r>
            <w:rPr>
              <w:rFonts w:eastAsia="仿宋_GB2312" w:cs="Times New Roman"/>
            </w:rPr>
            <w:t>322</w:t>
          </w:r>
          <w:r>
            <w:rPr>
              <w:rFonts w:eastAsia="仿宋_GB2312" w:cs="Times New Roman"/>
            </w:rPr>
            <w:t>、</w:t>
          </w:r>
          <w:r>
            <w:rPr>
              <w:rFonts w:eastAsia="仿宋_GB2312" w:cs="Times New Roman"/>
            </w:rPr>
            <w:t>209</w:t>
          </w:r>
          <w:r>
            <w:rPr>
              <w:rFonts w:eastAsia="仿宋_GB2312" w:cs="Times New Roman"/>
            </w:rPr>
            <w:t>国道贯穿境内；桂柳、南柳、宜柳、柳武、柳梧、</w:t>
          </w:r>
          <w:proofErr w:type="gramStart"/>
          <w:r>
            <w:rPr>
              <w:rFonts w:eastAsia="仿宋_GB2312" w:cs="Times New Roman"/>
            </w:rPr>
            <w:t>柳</w:t>
          </w:r>
          <w:r>
            <w:rPr>
              <w:rFonts w:eastAsia="仿宋_GB2312" w:cs="Times New Roman"/>
            </w:rPr>
            <w:lastRenderedPageBreak/>
            <w:t>州北</w:t>
          </w:r>
          <w:proofErr w:type="gramEnd"/>
          <w:r>
            <w:rPr>
              <w:rFonts w:eastAsia="仿宋_GB2312" w:cs="Times New Roman"/>
            </w:rPr>
            <w:t>环高速公路在境内交汇；建设中的三（江）北（海）高速、南（宁</w:t>
          </w:r>
          <w:r>
            <w:rPr>
              <w:rFonts w:eastAsia="仿宋_GB2312" w:cs="Times New Roman"/>
              <w:color w:val="000000" w:themeColor="text1"/>
            </w:rPr>
            <w:t>）柳（州）第二高速公路等也将穿境而过并设有出口；柳州市白莲机场位于柳江区内，距城区仅</w:t>
          </w:r>
          <w:r>
            <w:rPr>
              <w:rFonts w:eastAsia="仿宋_GB2312" w:cs="Times New Roman"/>
              <w:color w:val="000000" w:themeColor="text1"/>
            </w:rPr>
            <w:t>7</w:t>
          </w:r>
          <w:r>
            <w:rPr>
              <w:rFonts w:eastAsia="仿宋_GB2312" w:cs="Times New Roman"/>
              <w:color w:val="000000" w:themeColor="text1"/>
            </w:rPr>
            <w:t>公里；西江水系通过柳江区境内。陆运、水运、航运、铁运十分便利，利于发展电商物流。</w:t>
          </w:r>
        </w:p>
        <w:p w14:paraId="3BA2D792" w14:textId="77777777" w:rsidR="00785C87" w:rsidRDefault="00000000">
          <w:pPr>
            <w:ind w:firstLine="643"/>
            <w:rPr>
              <w:rFonts w:eastAsia="仿宋_GB2312" w:cs="Times New Roman"/>
            </w:rPr>
          </w:pPr>
          <w:r>
            <w:rPr>
              <w:rFonts w:ascii="仿宋_GB2312" w:eastAsia="仿宋_GB2312" w:hAnsi="仿宋_GB2312" w:cs="仿宋_GB2312" w:hint="eastAsia"/>
              <w:b/>
              <w:bCs/>
              <w:color w:val="000000" w:themeColor="text1"/>
            </w:rPr>
            <w:t>气候特征：</w:t>
          </w:r>
          <w:r>
            <w:rPr>
              <w:rFonts w:eastAsia="仿宋_GB2312" w:cs="Times New Roman" w:hint="eastAsia"/>
            </w:rPr>
            <w:t>柳江区位于亚热带季风气候带。年平均气温</w:t>
          </w:r>
          <w:r>
            <w:rPr>
              <w:rFonts w:eastAsia="仿宋_GB2312" w:cs="Times New Roman" w:hint="eastAsia"/>
            </w:rPr>
            <w:t>20.9</w:t>
          </w:r>
          <w:r>
            <w:rPr>
              <w:rFonts w:eastAsia="仿宋_GB2312" w:cs="Times New Roman" w:hint="eastAsia"/>
            </w:rPr>
            <w:t>℃，年平均降雨量多于</w:t>
          </w:r>
          <w:r>
            <w:rPr>
              <w:rFonts w:eastAsia="仿宋_GB2312" w:cs="Times New Roman" w:hint="eastAsia"/>
            </w:rPr>
            <w:t>1543.8</w:t>
          </w:r>
          <w:r>
            <w:rPr>
              <w:rFonts w:eastAsia="仿宋_GB2312" w:cs="Times New Roman" w:hint="eastAsia"/>
            </w:rPr>
            <w:t>毫米，年平均日照</w:t>
          </w:r>
          <w:r>
            <w:rPr>
              <w:rFonts w:eastAsia="仿宋_GB2312" w:cs="Times New Roman" w:hint="eastAsia"/>
            </w:rPr>
            <w:t>1396.8</w:t>
          </w:r>
          <w:r>
            <w:rPr>
              <w:rFonts w:eastAsia="仿宋_GB2312" w:cs="Times New Roman" w:hint="eastAsia"/>
            </w:rPr>
            <w:t>小时。季风环流影响明显，其气候夏长炎热、</w:t>
          </w:r>
          <w:proofErr w:type="gramStart"/>
          <w:r>
            <w:rPr>
              <w:rFonts w:eastAsia="仿宋_GB2312" w:cs="Times New Roman" w:hint="eastAsia"/>
            </w:rPr>
            <w:t>冬短不寒</w:t>
          </w:r>
          <w:proofErr w:type="gramEnd"/>
          <w:r>
            <w:rPr>
              <w:rFonts w:eastAsia="仿宋_GB2312" w:cs="Times New Roman" w:hint="eastAsia"/>
            </w:rPr>
            <w:t>、雨量充沛、光照充足，无霜期长，对农业生产十分有利。</w:t>
          </w:r>
        </w:p>
        <w:p w14:paraId="7134E323" w14:textId="77777777" w:rsidR="00785C87" w:rsidRDefault="00000000">
          <w:pPr>
            <w:ind w:firstLine="643"/>
            <w:rPr>
              <w:rFonts w:eastAsia="仿宋_GB2312" w:cs="Times New Roman"/>
            </w:rPr>
          </w:pPr>
          <w:r>
            <w:rPr>
              <w:rFonts w:ascii="仿宋_GB2312" w:eastAsia="仿宋_GB2312" w:hAnsi="仿宋_GB2312" w:cs="仿宋_GB2312"/>
              <w:b/>
              <w:bCs/>
              <w:color w:val="000000" w:themeColor="text1"/>
            </w:rPr>
            <w:t>水文环境：</w:t>
          </w:r>
          <w:r>
            <w:rPr>
              <w:rFonts w:eastAsia="仿宋_GB2312" w:cs="Times New Roman"/>
            </w:rPr>
            <w:t>柳江区水资源总量</w:t>
          </w:r>
          <w:r>
            <w:rPr>
              <w:rFonts w:eastAsia="仿宋_GB2312" w:cs="Times New Roman"/>
            </w:rPr>
            <w:t>16.05</w:t>
          </w:r>
          <w:r>
            <w:rPr>
              <w:rFonts w:eastAsia="仿宋_GB2312" w:cs="Times New Roman"/>
            </w:rPr>
            <w:t>亿立方米，境内有中型水库</w:t>
          </w:r>
          <w:r>
            <w:rPr>
              <w:rFonts w:eastAsia="仿宋_GB2312" w:cs="Times New Roman"/>
            </w:rPr>
            <w:t>2</w:t>
          </w:r>
          <w:r>
            <w:rPr>
              <w:rFonts w:eastAsia="仿宋_GB2312" w:cs="Times New Roman"/>
            </w:rPr>
            <w:t>座，小型水库</w:t>
          </w:r>
          <w:r>
            <w:rPr>
              <w:rFonts w:eastAsia="仿宋_GB2312" w:cs="Times New Roman"/>
            </w:rPr>
            <w:t>21</w:t>
          </w:r>
          <w:r>
            <w:rPr>
              <w:rFonts w:eastAsia="仿宋_GB2312" w:cs="Times New Roman"/>
            </w:rPr>
            <w:t>座。有大小河流</w:t>
          </w:r>
          <w:r>
            <w:rPr>
              <w:rFonts w:eastAsia="仿宋_GB2312" w:cs="Times New Roman"/>
            </w:rPr>
            <w:t>142</w:t>
          </w:r>
          <w:r>
            <w:rPr>
              <w:rFonts w:eastAsia="仿宋_GB2312" w:cs="Times New Roman"/>
            </w:rPr>
            <w:t>条，流域面积</w:t>
          </w:r>
          <w:r>
            <w:rPr>
              <w:rFonts w:eastAsia="仿宋_GB2312" w:cs="Times New Roman"/>
            </w:rPr>
            <w:t>1766.5</w:t>
          </w:r>
          <w:r>
            <w:rPr>
              <w:rFonts w:eastAsia="仿宋_GB2312" w:cs="Times New Roman"/>
            </w:rPr>
            <w:t>平方千米。地下水总供水能力为</w:t>
          </w:r>
          <w:r>
            <w:rPr>
              <w:rFonts w:eastAsia="仿宋_GB2312" w:cs="Times New Roman"/>
            </w:rPr>
            <w:t>2849</w:t>
          </w:r>
          <w:r>
            <w:rPr>
              <w:rFonts w:eastAsia="仿宋_GB2312" w:cs="Times New Roman"/>
            </w:rPr>
            <w:t>万立方米。</w:t>
          </w:r>
        </w:p>
        <w:p w14:paraId="14FAB386" w14:textId="77777777" w:rsidR="00785C87" w:rsidRDefault="00000000">
          <w:pPr>
            <w:ind w:firstLine="643"/>
            <w:rPr>
              <w:rFonts w:eastAsia="仿宋_GB2312" w:cs="Times New Roman"/>
            </w:rPr>
          </w:pPr>
          <w:r>
            <w:rPr>
              <w:rFonts w:ascii="仿宋_GB2312" w:eastAsia="仿宋_GB2312" w:hAnsi="仿宋_GB2312" w:cs="仿宋_GB2312"/>
              <w:b/>
              <w:bCs/>
              <w:color w:val="000000" w:themeColor="text1"/>
            </w:rPr>
            <w:t>地形地貌：</w:t>
          </w:r>
          <w:r>
            <w:rPr>
              <w:rFonts w:eastAsia="仿宋_GB2312" w:cs="Times New Roman"/>
            </w:rPr>
            <w:t>柳江区地势走向为西部高、中部低平。主要地形为石山、丘陵、平地，区内土地资源的特点是山地较多，平地较少，故而优质稻种植在成团镇、穿山镇等地势低平区域，西部地势偏高的</w:t>
          </w:r>
          <w:proofErr w:type="gramStart"/>
          <w:r>
            <w:rPr>
              <w:rFonts w:eastAsia="仿宋_GB2312" w:cs="Times New Roman"/>
            </w:rPr>
            <w:t>土博镇</w:t>
          </w:r>
          <w:proofErr w:type="gramEnd"/>
          <w:r>
            <w:rPr>
              <w:rFonts w:eastAsia="仿宋_GB2312" w:cs="Times New Roman"/>
            </w:rPr>
            <w:t>等主要种植五彩</w:t>
          </w:r>
          <w:proofErr w:type="gramStart"/>
          <w:r>
            <w:rPr>
              <w:rFonts w:eastAsia="仿宋_GB2312" w:cs="Times New Roman"/>
            </w:rPr>
            <w:t>椒</w:t>
          </w:r>
          <w:proofErr w:type="gramEnd"/>
          <w:r>
            <w:rPr>
              <w:rFonts w:eastAsia="仿宋_GB2312" w:cs="Times New Roman"/>
            </w:rPr>
            <w:t>、玉米、桑叶等农作物。</w:t>
          </w:r>
        </w:p>
        <w:p w14:paraId="70C5CE41" w14:textId="77777777" w:rsidR="00785C87" w:rsidRDefault="00000000">
          <w:pPr>
            <w:ind w:firstLine="643"/>
            <w:rPr>
              <w:rFonts w:eastAsia="仿宋_GB2312" w:cs="Times New Roman"/>
            </w:rPr>
          </w:pPr>
          <w:r>
            <w:rPr>
              <w:rFonts w:ascii="仿宋_GB2312" w:eastAsia="仿宋_GB2312" w:hAnsi="仿宋_GB2312" w:cs="仿宋_GB2312"/>
              <w:b/>
              <w:bCs/>
              <w:color w:val="000000" w:themeColor="text1"/>
            </w:rPr>
            <w:t>土地资源：</w:t>
          </w:r>
          <w:r>
            <w:rPr>
              <w:rFonts w:eastAsia="仿宋_GB2312" w:cs="Times New Roman" w:hint="eastAsia"/>
            </w:rPr>
            <w:t>根据</w:t>
          </w:r>
          <w:r>
            <w:rPr>
              <w:rFonts w:eastAsia="仿宋_GB2312" w:cs="Times New Roman" w:hint="eastAsia"/>
            </w:rPr>
            <w:t>2020</w:t>
          </w:r>
          <w:r>
            <w:rPr>
              <w:rFonts w:eastAsia="仿宋_GB2312" w:cs="Times New Roman" w:hint="eastAsia"/>
            </w:rPr>
            <w:t>年国土变更调查成果，柳江区实有耕地面积为</w:t>
          </w:r>
          <w:r>
            <w:rPr>
              <w:rFonts w:eastAsia="仿宋_GB2312" w:cs="Times New Roman" w:hint="eastAsia"/>
            </w:rPr>
            <w:t>40614.50</w:t>
          </w:r>
          <w:r>
            <w:rPr>
              <w:rFonts w:eastAsia="仿宋_GB2312" w:cs="Times New Roman" w:hint="eastAsia"/>
            </w:rPr>
            <w:t>公顷（约</w:t>
          </w:r>
          <w:r>
            <w:rPr>
              <w:rFonts w:eastAsia="仿宋_GB2312" w:cs="Times New Roman" w:hint="eastAsia"/>
            </w:rPr>
            <w:t>6</w:t>
          </w:r>
          <w:r>
            <w:rPr>
              <w:rFonts w:eastAsia="仿宋_GB2312" w:cs="Times New Roman"/>
            </w:rPr>
            <w:t>0.92</w:t>
          </w:r>
          <w:r>
            <w:rPr>
              <w:rFonts w:eastAsia="仿宋_GB2312" w:cs="Times New Roman" w:hint="eastAsia"/>
            </w:rPr>
            <w:t>万亩）；林地面积</w:t>
          </w:r>
          <w:r>
            <w:rPr>
              <w:rFonts w:eastAsia="仿宋_GB2312" w:cs="Times New Roman" w:hint="eastAsia"/>
            </w:rPr>
            <w:t>87245.95</w:t>
          </w:r>
          <w:r>
            <w:rPr>
              <w:rFonts w:eastAsia="仿宋_GB2312" w:cs="Times New Roman" w:hint="eastAsia"/>
            </w:rPr>
            <w:t>公顷（约</w:t>
          </w:r>
          <w:r>
            <w:rPr>
              <w:rFonts w:eastAsia="仿宋_GB2312" w:cs="Times New Roman" w:hint="eastAsia"/>
            </w:rPr>
            <w:t>1</w:t>
          </w:r>
          <w:r>
            <w:rPr>
              <w:rFonts w:eastAsia="仿宋_GB2312" w:cs="Times New Roman"/>
            </w:rPr>
            <w:t>30.87</w:t>
          </w:r>
          <w:r>
            <w:rPr>
              <w:rFonts w:eastAsia="仿宋_GB2312" w:cs="Times New Roman" w:hint="eastAsia"/>
            </w:rPr>
            <w:t>万亩）、森林面积</w:t>
          </w:r>
          <w:r>
            <w:rPr>
              <w:rFonts w:eastAsia="仿宋_GB2312" w:cs="Times New Roman" w:hint="eastAsia"/>
            </w:rPr>
            <w:t>103570.45</w:t>
          </w:r>
          <w:r>
            <w:rPr>
              <w:rFonts w:eastAsia="仿宋_GB2312" w:cs="Times New Roman" w:hint="eastAsia"/>
            </w:rPr>
            <w:t>公顷（约</w:t>
          </w:r>
          <w:r>
            <w:rPr>
              <w:rFonts w:eastAsia="仿宋_GB2312" w:cs="Times New Roman" w:hint="eastAsia"/>
            </w:rPr>
            <w:t>1</w:t>
          </w:r>
          <w:r>
            <w:rPr>
              <w:rFonts w:eastAsia="仿宋_GB2312" w:cs="Times New Roman"/>
            </w:rPr>
            <w:t>55.36</w:t>
          </w:r>
          <w:r>
            <w:rPr>
              <w:rFonts w:eastAsia="仿宋_GB2312" w:cs="Times New Roman" w:hint="eastAsia"/>
            </w:rPr>
            <w:t>万亩）。</w:t>
          </w:r>
        </w:p>
        <w:p w14:paraId="6F8684C1" w14:textId="77777777" w:rsidR="00785C87" w:rsidRDefault="00785C87">
          <w:pPr>
            <w:ind w:firstLine="640"/>
            <w:rPr>
              <w:rFonts w:cs="Times New Roman"/>
            </w:rPr>
          </w:pPr>
        </w:p>
        <w:p w14:paraId="169FC4BF" w14:textId="77777777" w:rsidR="00785C87" w:rsidRDefault="00000000">
          <w:pPr>
            <w:pStyle w:val="2"/>
            <w:keepNext w:val="0"/>
            <w:keepLines w:val="0"/>
            <w:rPr>
              <w:rFonts w:ascii="楷体_GB2312" w:eastAsia="楷体_GB2312" w:hAnsi="楷体_GB2312" w:cs="楷体_GB2312"/>
            </w:rPr>
          </w:pPr>
          <w:bookmarkStart w:id="17" w:name="_Toc148710593"/>
          <w:r>
            <w:rPr>
              <w:rFonts w:ascii="楷体_GB2312" w:eastAsia="楷体_GB2312" w:hAnsi="楷体_GB2312" w:cs="楷体_GB2312" w:hint="eastAsia"/>
            </w:rPr>
            <w:lastRenderedPageBreak/>
            <w:t>第二节  发展成效</w:t>
          </w:r>
          <w:bookmarkEnd w:id="17"/>
        </w:p>
        <w:p w14:paraId="0A4B84C5" w14:textId="77777777" w:rsidR="00785C87" w:rsidRDefault="00000000">
          <w:pPr>
            <w:keepNext/>
            <w:keepLines/>
            <w:ind w:firstLine="640"/>
            <w:outlineLvl w:val="2"/>
            <w:rPr>
              <w:rFonts w:ascii="楷体_GB2312" w:eastAsia="楷体_GB2312" w:hAnsi="楷体_GB2312" w:cs="楷体_GB2312"/>
              <w:bCs/>
            </w:rPr>
          </w:pPr>
          <w:bookmarkStart w:id="18" w:name="_Toc148710594"/>
          <w:bookmarkStart w:id="19" w:name="_Toc135911340"/>
          <w:bookmarkStart w:id="20" w:name="_Toc138848383"/>
          <w:r>
            <w:rPr>
              <w:rFonts w:ascii="楷体_GB2312" w:eastAsia="楷体_GB2312" w:hAnsi="楷体_GB2312" w:cs="楷体_GB2312" w:hint="eastAsia"/>
              <w:bCs/>
            </w:rPr>
            <w:t>一、特色产业不断做大做强</w:t>
          </w:r>
          <w:bookmarkEnd w:id="18"/>
          <w:bookmarkEnd w:id="19"/>
          <w:bookmarkEnd w:id="20"/>
        </w:p>
        <w:p w14:paraId="0E312195" w14:textId="77777777" w:rsidR="00785C87" w:rsidRDefault="00000000">
          <w:pPr>
            <w:ind w:firstLine="640"/>
            <w:rPr>
              <w:rFonts w:eastAsia="仿宋_GB2312" w:cs="Times New Roman"/>
              <w:bCs/>
              <w:color w:val="000000" w:themeColor="text1"/>
            </w:rPr>
          </w:pPr>
          <w:r>
            <w:rPr>
              <w:rFonts w:eastAsia="仿宋_GB2312" w:cs="Times New Roman"/>
              <w:bCs/>
            </w:rPr>
            <w:t>“</w:t>
          </w:r>
          <w:r>
            <w:rPr>
              <w:rFonts w:eastAsia="仿宋_GB2312" w:cs="Times New Roman"/>
              <w:bCs/>
            </w:rPr>
            <w:t>十三五</w:t>
          </w:r>
          <w:r>
            <w:rPr>
              <w:rFonts w:eastAsia="仿宋_GB2312" w:cs="Times New Roman"/>
              <w:bCs/>
            </w:rPr>
            <w:t>”</w:t>
          </w:r>
          <w:r>
            <w:rPr>
              <w:rFonts w:eastAsia="仿宋_GB2312" w:cs="Times New Roman"/>
              <w:bCs/>
            </w:rPr>
            <w:t>期间，柳江区通过立足特色资源优势，不断调整农业产业结构</w:t>
          </w:r>
          <w:r>
            <w:rPr>
              <w:rFonts w:eastAsia="仿宋_GB2312" w:cs="Times New Roman"/>
              <w:bCs/>
              <w:color w:val="000000" w:themeColor="text1"/>
            </w:rPr>
            <w:t>，加大政策支持力度，构建柳江农业特色产业发展体系，突出发展一村一品、一县</w:t>
          </w:r>
          <w:proofErr w:type="gramStart"/>
          <w:r>
            <w:rPr>
              <w:rFonts w:eastAsia="仿宋_GB2312" w:cs="Times New Roman"/>
              <w:bCs/>
              <w:color w:val="000000" w:themeColor="text1"/>
            </w:rPr>
            <w:t>一</w:t>
          </w:r>
          <w:proofErr w:type="gramEnd"/>
          <w:r>
            <w:rPr>
              <w:rFonts w:eastAsia="仿宋_GB2312" w:cs="Times New Roman"/>
              <w:bCs/>
              <w:color w:val="000000" w:themeColor="text1"/>
            </w:rPr>
            <w:t>特，实现贫困村产业示范基地全覆盖。</w:t>
          </w:r>
        </w:p>
        <w:p w14:paraId="0DE20475" w14:textId="77777777" w:rsidR="00785C87" w:rsidRDefault="00000000">
          <w:pPr>
            <w:ind w:firstLine="640"/>
            <w:rPr>
              <w:rFonts w:eastAsia="仿宋_GB2312" w:cs="Times New Roman"/>
              <w:bCs/>
            </w:rPr>
          </w:pPr>
          <w:r>
            <w:rPr>
              <w:rFonts w:eastAsia="仿宋_GB2312" w:cs="Times New Roman"/>
              <w:bCs/>
              <w:color w:val="000000" w:themeColor="text1"/>
            </w:rPr>
            <w:t>2020</w:t>
          </w:r>
          <w:r>
            <w:rPr>
              <w:rFonts w:eastAsia="仿宋_GB2312" w:cs="Times New Roman"/>
              <w:bCs/>
              <w:color w:val="000000" w:themeColor="text1"/>
            </w:rPr>
            <w:t>年，柳江区农业总产值</w:t>
          </w:r>
          <w:r>
            <w:rPr>
              <w:rFonts w:eastAsia="仿宋_GB2312" w:cs="Times New Roman"/>
              <w:bCs/>
              <w:color w:val="000000" w:themeColor="text1"/>
            </w:rPr>
            <w:t>71.67</w:t>
          </w:r>
          <w:r>
            <w:rPr>
              <w:rFonts w:eastAsia="仿宋_GB2312" w:cs="Times New Roman"/>
              <w:bCs/>
              <w:color w:val="000000" w:themeColor="text1"/>
            </w:rPr>
            <w:t>亿元，比上年增长</w:t>
          </w:r>
          <w:r>
            <w:rPr>
              <w:rFonts w:eastAsia="仿宋_GB2312" w:cs="Times New Roman"/>
              <w:bCs/>
              <w:color w:val="000000" w:themeColor="text1"/>
            </w:rPr>
            <w:t>5.4%</w:t>
          </w:r>
          <w:r>
            <w:rPr>
              <w:rFonts w:eastAsia="仿宋_GB2312" w:cs="Times New Roman"/>
              <w:bCs/>
              <w:color w:val="000000" w:themeColor="text1"/>
            </w:rPr>
            <w:t>。粮食总产量</w:t>
          </w:r>
          <w:r>
            <w:rPr>
              <w:rFonts w:eastAsia="仿宋_GB2312" w:cs="Times New Roman"/>
              <w:bCs/>
              <w:color w:val="000000" w:themeColor="text1"/>
            </w:rPr>
            <w:t>10.3</w:t>
          </w:r>
          <w:r>
            <w:rPr>
              <w:rFonts w:eastAsia="仿宋_GB2312" w:cs="Times New Roman"/>
              <w:bCs/>
              <w:color w:val="000000" w:themeColor="text1"/>
            </w:rPr>
            <w:t>万吨，比上年增长</w:t>
          </w:r>
          <w:r>
            <w:rPr>
              <w:rFonts w:eastAsia="仿宋_GB2312" w:cs="Times New Roman"/>
              <w:bCs/>
              <w:color w:val="000000" w:themeColor="text1"/>
            </w:rPr>
            <w:t>4.0%</w:t>
          </w:r>
          <w:r>
            <w:rPr>
              <w:rFonts w:eastAsia="仿宋_GB2312" w:cs="Times New Roman"/>
              <w:bCs/>
              <w:color w:val="000000" w:themeColor="text1"/>
            </w:rPr>
            <w:t>；蔬菜产量</w:t>
          </w:r>
          <w:r>
            <w:rPr>
              <w:rFonts w:eastAsia="仿宋_GB2312" w:cs="Times New Roman"/>
              <w:bCs/>
              <w:color w:val="000000" w:themeColor="text1"/>
            </w:rPr>
            <w:t>97.6</w:t>
          </w:r>
          <w:r>
            <w:rPr>
              <w:rFonts w:eastAsia="仿宋_GB2312" w:cs="Times New Roman"/>
              <w:bCs/>
              <w:color w:val="000000" w:themeColor="text1"/>
            </w:rPr>
            <w:t>万吨，比上年增长</w:t>
          </w:r>
          <w:r>
            <w:rPr>
              <w:rFonts w:eastAsia="仿宋_GB2312" w:cs="Times New Roman"/>
              <w:bCs/>
              <w:color w:val="000000" w:themeColor="text1"/>
            </w:rPr>
            <w:t>6.0%</w:t>
          </w:r>
          <w:r>
            <w:rPr>
              <w:rFonts w:eastAsia="仿宋_GB2312" w:cs="Times New Roman"/>
              <w:bCs/>
              <w:color w:val="000000" w:themeColor="text1"/>
            </w:rPr>
            <w:t>。其中，优质稻种植面积</w:t>
          </w:r>
          <w:r>
            <w:rPr>
              <w:rFonts w:eastAsia="仿宋_GB2312" w:cs="Times New Roman"/>
              <w:bCs/>
              <w:color w:val="000000" w:themeColor="text1"/>
            </w:rPr>
            <w:t>21</w:t>
          </w:r>
          <w:r>
            <w:rPr>
              <w:rFonts w:eastAsia="仿宋_GB2312" w:cs="Times New Roman"/>
              <w:bCs/>
              <w:color w:val="000000" w:themeColor="text1"/>
            </w:rPr>
            <w:t>万亩，总产量达</w:t>
          </w:r>
          <w:r>
            <w:rPr>
              <w:rFonts w:eastAsia="仿宋_GB2312" w:cs="Times New Roman"/>
              <w:bCs/>
              <w:color w:val="000000" w:themeColor="text1"/>
            </w:rPr>
            <w:t>7.2</w:t>
          </w:r>
          <w:r>
            <w:rPr>
              <w:rFonts w:eastAsia="仿宋_GB2312" w:cs="Times New Roman"/>
              <w:bCs/>
              <w:color w:val="000000" w:themeColor="text1"/>
            </w:rPr>
            <w:t>万吨；全区蔬菜种植面积</w:t>
          </w:r>
          <w:r>
            <w:rPr>
              <w:rFonts w:eastAsia="仿宋_GB2312" w:cs="Times New Roman"/>
              <w:bCs/>
              <w:color w:val="000000" w:themeColor="text1"/>
            </w:rPr>
            <w:t>52.02</w:t>
          </w:r>
          <w:r>
            <w:rPr>
              <w:rFonts w:eastAsia="仿宋_GB2312" w:cs="Times New Roman"/>
              <w:bCs/>
              <w:color w:val="000000" w:themeColor="text1"/>
            </w:rPr>
            <w:t>万亩，蔬菜产量</w:t>
          </w:r>
          <w:r>
            <w:rPr>
              <w:rFonts w:eastAsia="仿宋_GB2312" w:cs="Times New Roman"/>
              <w:bCs/>
              <w:color w:val="000000" w:themeColor="text1"/>
            </w:rPr>
            <w:t>97.6</w:t>
          </w:r>
          <w:r>
            <w:rPr>
              <w:rFonts w:eastAsia="仿宋_GB2312" w:cs="Times New Roman"/>
              <w:bCs/>
              <w:color w:val="000000" w:themeColor="text1"/>
            </w:rPr>
            <w:t>万吨；全区甘蔗种植面积达</w:t>
          </w:r>
          <w:r>
            <w:rPr>
              <w:rFonts w:eastAsia="仿宋_GB2312" w:cs="Times New Roman"/>
              <w:bCs/>
              <w:color w:val="000000" w:themeColor="text1"/>
            </w:rPr>
            <w:t>20.16</w:t>
          </w:r>
          <w:r>
            <w:rPr>
              <w:rFonts w:eastAsia="仿宋_GB2312" w:cs="Times New Roman"/>
              <w:bCs/>
              <w:color w:val="000000" w:themeColor="text1"/>
            </w:rPr>
            <w:t>万亩，</w:t>
          </w:r>
          <w:r>
            <w:rPr>
              <w:rFonts w:eastAsia="仿宋_GB2312" w:cs="Times New Roman"/>
              <w:bCs/>
              <w:color w:val="000000" w:themeColor="text1"/>
            </w:rPr>
            <w:t>2019/2020</w:t>
          </w:r>
          <w:r>
            <w:rPr>
              <w:rFonts w:eastAsia="仿宋_GB2312" w:cs="Times New Roman"/>
              <w:bCs/>
              <w:color w:val="000000" w:themeColor="text1"/>
            </w:rPr>
            <w:t>年榨季进厂原料</w:t>
          </w:r>
          <w:proofErr w:type="gramStart"/>
          <w:r>
            <w:rPr>
              <w:rFonts w:eastAsia="仿宋_GB2312" w:cs="Times New Roman"/>
              <w:bCs/>
              <w:color w:val="000000" w:themeColor="text1"/>
            </w:rPr>
            <w:t>蔗</w:t>
          </w:r>
          <w:proofErr w:type="gramEnd"/>
          <w:r>
            <w:rPr>
              <w:rFonts w:eastAsia="仿宋_GB2312" w:cs="Times New Roman"/>
              <w:bCs/>
              <w:color w:val="000000" w:themeColor="text1"/>
            </w:rPr>
            <w:t>69</w:t>
          </w:r>
          <w:r>
            <w:rPr>
              <w:rFonts w:eastAsia="仿宋_GB2312" w:cs="Times New Roman"/>
              <w:bCs/>
              <w:color w:val="000000" w:themeColor="text1"/>
            </w:rPr>
            <w:t>万吨</w:t>
          </w:r>
          <w:r>
            <w:rPr>
              <w:rFonts w:eastAsia="仿宋_GB2312" w:cs="Times New Roman"/>
              <w:bCs/>
            </w:rPr>
            <w:t>。</w:t>
          </w:r>
          <w:r>
            <w:rPr>
              <w:rFonts w:eastAsia="仿宋_GB2312" w:cs="Times New Roman"/>
              <w:bCs/>
            </w:rPr>
            <w:t>“</w:t>
          </w:r>
          <w:r>
            <w:rPr>
              <w:rFonts w:eastAsia="仿宋_GB2312" w:cs="Times New Roman"/>
              <w:bCs/>
            </w:rPr>
            <w:t>十三五</w:t>
          </w:r>
          <w:r>
            <w:rPr>
              <w:rFonts w:eastAsia="仿宋_GB2312" w:cs="Times New Roman"/>
              <w:bCs/>
            </w:rPr>
            <w:t>”</w:t>
          </w:r>
          <w:r>
            <w:rPr>
              <w:rFonts w:eastAsia="仿宋_GB2312" w:cs="Times New Roman"/>
              <w:bCs/>
            </w:rPr>
            <w:t>期间，通过特色产业发展带动贫困户（含未脱贫、已脱贫、已退出）共计</w:t>
          </w:r>
          <w:r>
            <w:rPr>
              <w:rFonts w:eastAsia="仿宋_GB2312" w:cs="Times New Roman"/>
              <w:bCs/>
            </w:rPr>
            <w:t>3091</w:t>
          </w:r>
          <w:r>
            <w:rPr>
              <w:rFonts w:eastAsia="仿宋_GB2312" w:cs="Times New Roman"/>
              <w:bCs/>
            </w:rPr>
            <w:t>户，引进龙头企业直接带动农户累计增收</w:t>
          </w:r>
          <w:r>
            <w:rPr>
              <w:rFonts w:eastAsia="仿宋_GB2312" w:cs="Times New Roman"/>
              <w:bCs/>
            </w:rPr>
            <w:t>3200</w:t>
          </w:r>
          <w:r>
            <w:rPr>
              <w:rFonts w:eastAsia="仿宋_GB2312" w:cs="Times New Roman"/>
              <w:bCs/>
            </w:rPr>
            <w:t>万元，全区特色产业覆盖率达</w:t>
          </w:r>
          <w:r>
            <w:rPr>
              <w:rFonts w:eastAsia="仿宋_GB2312" w:cs="Times New Roman"/>
              <w:bCs/>
            </w:rPr>
            <w:t>97.5%</w:t>
          </w:r>
          <w:r>
            <w:rPr>
              <w:rFonts w:eastAsia="仿宋_GB2312" w:cs="Times New Roman"/>
              <w:bCs/>
            </w:rPr>
            <w:t>。</w:t>
          </w:r>
        </w:p>
        <w:p w14:paraId="32D1C03D" w14:textId="77777777" w:rsidR="00785C87" w:rsidRDefault="00000000">
          <w:pPr>
            <w:keepNext/>
            <w:keepLines/>
            <w:ind w:firstLine="640"/>
            <w:outlineLvl w:val="2"/>
            <w:rPr>
              <w:rFonts w:ascii="楷体_GB2312" w:eastAsia="楷体_GB2312" w:hAnsi="楷体_GB2312" w:cs="楷体_GB2312"/>
              <w:bCs/>
            </w:rPr>
          </w:pPr>
          <w:bookmarkStart w:id="21" w:name="_Toc148710595"/>
          <w:r>
            <w:rPr>
              <w:rFonts w:ascii="楷体_GB2312" w:eastAsia="楷体_GB2312" w:hAnsi="楷体_GB2312" w:cs="楷体_GB2312" w:hint="eastAsia"/>
              <w:bCs/>
            </w:rPr>
            <w:t>二、脱贫攻坚建设成效显著</w:t>
          </w:r>
          <w:bookmarkEnd w:id="21"/>
        </w:p>
        <w:p w14:paraId="33C8C5CB" w14:textId="77777777" w:rsidR="00785C87" w:rsidRDefault="00000000">
          <w:pPr>
            <w:ind w:firstLine="640"/>
            <w:rPr>
              <w:rFonts w:eastAsia="仿宋_GB2312" w:cs="Times New Roman"/>
              <w:bCs/>
            </w:rPr>
          </w:pPr>
          <w:r>
            <w:rPr>
              <w:rFonts w:eastAsia="仿宋_GB2312" w:cs="Times New Roman" w:hint="eastAsia"/>
              <w:bCs/>
            </w:rPr>
            <w:t>“十三五”期间，柳江区坚决落实五级书记抓扶贫的主体责任，紧扣“两不愁、三保障”，全力打好“四大战役”，开展“三大提升”行动，狠抓贫困村特色产业、产业示范基地全覆盖、巡视督查考核反馈问题整改落实，实现</w:t>
          </w:r>
          <w:r>
            <w:rPr>
              <w:rFonts w:eastAsia="仿宋_GB2312" w:cs="Times New Roman" w:hint="eastAsia"/>
              <w:bCs/>
            </w:rPr>
            <w:t>15</w:t>
          </w:r>
          <w:r>
            <w:rPr>
              <w:rFonts w:eastAsia="仿宋_GB2312" w:cs="Times New Roman" w:hint="eastAsia"/>
              <w:bCs/>
            </w:rPr>
            <w:t>个贫困村、建档立卡贫困户</w:t>
          </w:r>
          <w:r>
            <w:rPr>
              <w:rFonts w:eastAsia="仿宋_GB2312" w:cs="Times New Roman" w:hint="eastAsia"/>
              <w:bCs/>
            </w:rPr>
            <w:t>4692</w:t>
          </w:r>
          <w:r>
            <w:rPr>
              <w:rFonts w:eastAsia="仿宋_GB2312" w:cs="Times New Roman" w:hint="eastAsia"/>
              <w:bCs/>
            </w:rPr>
            <w:t>户</w:t>
          </w:r>
          <w:r>
            <w:rPr>
              <w:rFonts w:eastAsia="仿宋_GB2312" w:cs="Times New Roman" w:hint="eastAsia"/>
              <w:bCs/>
            </w:rPr>
            <w:t>17735</w:t>
          </w:r>
          <w:r>
            <w:rPr>
              <w:rFonts w:eastAsia="仿宋_GB2312" w:cs="Times New Roman" w:hint="eastAsia"/>
              <w:bCs/>
            </w:rPr>
            <w:t>人脱贫摘帽，贫困户危房改造竣工率</w:t>
          </w:r>
          <w:r>
            <w:rPr>
              <w:rFonts w:eastAsia="仿宋_GB2312" w:cs="Times New Roman" w:hint="eastAsia"/>
              <w:bCs/>
            </w:rPr>
            <w:t xml:space="preserve"> 100%</w:t>
          </w:r>
          <w:r>
            <w:rPr>
              <w:rFonts w:eastAsia="仿宋_GB2312" w:cs="Times New Roman" w:hint="eastAsia"/>
              <w:bCs/>
            </w:rPr>
            <w:t>，贫困发生率由</w:t>
          </w:r>
          <w:r>
            <w:rPr>
              <w:rFonts w:eastAsia="仿宋_GB2312" w:cs="Times New Roman" w:hint="eastAsia"/>
              <w:bCs/>
            </w:rPr>
            <w:t>2015</w:t>
          </w:r>
          <w:r>
            <w:rPr>
              <w:rFonts w:eastAsia="仿宋_GB2312" w:cs="Times New Roman" w:hint="eastAsia"/>
              <w:bCs/>
            </w:rPr>
            <w:t>年底的</w:t>
          </w:r>
          <w:r>
            <w:rPr>
              <w:rFonts w:eastAsia="仿宋_GB2312" w:cs="Times New Roman" w:hint="eastAsia"/>
              <w:bCs/>
            </w:rPr>
            <w:t>5.87%</w:t>
          </w:r>
          <w:r>
            <w:rPr>
              <w:rFonts w:eastAsia="仿宋_GB2312" w:cs="Times New Roman" w:hint="eastAsia"/>
              <w:bCs/>
            </w:rPr>
            <w:t>降为“零”。</w:t>
          </w:r>
        </w:p>
        <w:p w14:paraId="3858CA39" w14:textId="77777777" w:rsidR="00785C87" w:rsidRDefault="00000000">
          <w:pPr>
            <w:ind w:firstLine="640"/>
            <w:rPr>
              <w:rFonts w:eastAsia="仿宋_GB2312" w:cs="Times New Roman"/>
              <w:bCs/>
            </w:rPr>
          </w:pPr>
          <w:r>
            <w:rPr>
              <w:rFonts w:eastAsia="仿宋_GB2312" w:cs="Times New Roman" w:hint="eastAsia"/>
              <w:bCs/>
            </w:rPr>
            <w:t>柳江全区将易地扶贫搬迁安置点与柳江新城开发同步规划</w:t>
          </w:r>
          <w:r>
            <w:rPr>
              <w:rFonts w:eastAsia="仿宋_GB2312" w:cs="Times New Roman" w:hint="eastAsia"/>
              <w:bCs/>
            </w:rPr>
            <w:lastRenderedPageBreak/>
            <w:t>建设，加大易地扶贫搬迁后续扶持力度，</w:t>
          </w:r>
          <w:r>
            <w:rPr>
              <w:rFonts w:eastAsia="仿宋_GB2312" w:cs="Times New Roman" w:hint="eastAsia"/>
              <w:bCs/>
            </w:rPr>
            <w:t>416</w:t>
          </w:r>
          <w:r>
            <w:rPr>
              <w:rFonts w:eastAsia="仿宋_GB2312" w:cs="Times New Roman" w:hint="eastAsia"/>
              <w:bCs/>
            </w:rPr>
            <w:t>户</w:t>
          </w:r>
          <w:r>
            <w:rPr>
              <w:rFonts w:eastAsia="仿宋_GB2312" w:cs="Times New Roman" w:hint="eastAsia"/>
              <w:bCs/>
            </w:rPr>
            <w:t>784</w:t>
          </w:r>
          <w:r>
            <w:rPr>
              <w:rFonts w:eastAsia="仿宋_GB2312" w:cs="Times New Roman" w:hint="eastAsia"/>
              <w:bCs/>
            </w:rPr>
            <w:t>人实现</w:t>
          </w:r>
          <w:proofErr w:type="gramStart"/>
          <w:r>
            <w:rPr>
              <w:rFonts w:eastAsia="仿宋_GB2312" w:cs="Times New Roman" w:hint="eastAsia"/>
              <w:bCs/>
            </w:rPr>
            <w:t>稳岗就业</w:t>
          </w:r>
          <w:proofErr w:type="gramEnd"/>
          <w:r>
            <w:rPr>
              <w:rFonts w:eastAsia="仿宋_GB2312" w:cs="Times New Roman" w:hint="eastAsia"/>
              <w:bCs/>
            </w:rPr>
            <w:t>或发展农业产业项目；全面完成“微市场”“微车间”开发建设，为搬迁户提供就业创业岗位</w:t>
          </w:r>
          <w:r>
            <w:rPr>
              <w:rFonts w:eastAsia="仿宋_GB2312" w:cs="Times New Roman" w:hint="eastAsia"/>
              <w:bCs/>
            </w:rPr>
            <w:t>190</w:t>
          </w:r>
          <w:r>
            <w:rPr>
              <w:rFonts w:eastAsia="仿宋_GB2312" w:cs="Times New Roman" w:hint="eastAsia"/>
              <w:bCs/>
            </w:rPr>
            <w:t>个，实现“搬得出，稳得住，能致富”的目标，成功创建全国“十三五”易地扶贫搬迁典型案例。</w:t>
          </w:r>
        </w:p>
        <w:p w14:paraId="4152BF81" w14:textId="77777777" w:rsidR="00785C87" w:rsidRDefault="00000000">
          <w:pPr>
            <w:keepNext/>
            <w:keepLines/>
            <w:ind w:firstLine="640"/>
            <w:outlineLvl w:val="2"/>
            <w:rPr>
              <w:rFonts w:ascii="楷体_GB2312" w:eastAsia="楷体_GB2312" w:hAnsi="楷体_GB2312" w:cs="楷体_GB2312"/>
              <w:bCs/>
            </w:rPr>
          </w:pPr>
          <w:bookmarkStart w:id="22" w:name="_Toc135911341"/>
          <w:bookmarkStart w:id="23" w:name="_Toc148710596"/>
          <w:bookmarkStart w:id="24" w:name="_Toc138848384"/>
          <w:r>
            <w:rPr>
              <w:rFonts w:ascii="楷体_GB2312" w:eastAsia="楷体_GB2312" w:hAnsi="楷体_GB2312" w:cs="楷体_GB2312" w:hint="eastAsia"/>
              <w:bCs/>
            </w:rPr>
            <w:t>三、农业科技推广应用水平不断提高</w:t>
          </w:r>
          <w:bookmarkEnd w:id="22"/>
          <w:bookmarkEnd w:id="23"/>
          <w:bookmarkEnd w:id="24"/>
        </w:p>
        <w:p w14:paraId="1E8986B1" w14:textId="77777777" w:rsidR="00785C87" w:rsidRDefault="00000000">
          <w:pPr>
            <w:ind w:firstLine="640"/>
            <w:rPr>
              <w:rFonts w:eastAsia="仿宋_GB2312" w:cs="Times New Roman"/>
              <w:bCs/>
            </w:rPr>
          </w:pPr>
          <w:r>
            <w:rPr>
              <w:rFonts w:eastAsia="仿宋_GB2312" w:cs="Times New Roman" w:hint="eastAsia"/>
              <w:bCs/>
            </w:rPr>
            <w:t>“十三五”期间，柳江区积极推广优良品种和农业先进适用技术，加快农业科技成果的转化与推广应用，粮食上推广水稻水气平衡技术，实行粮食安全行政首长责任制，“粮安工程”中心粮库等项目建设取得新进展，粮食种植面积和粮食总产量保持稳定；蔬菜上应用推广嫁接育苗、</w:t>
          </w:r>
          <w:proofErr w:type="gramStart"/>
          <w:r>
            <w:rPr>
              <w:rFonts w:eastAsia="仿宋_GB2312" w:cs="Times New Roman" w:hint="eastAsia"/>
              <w:bCs/>
            </w:rPr>
            <w:t>基质穴盘育苗</w:t>
          </w:r>
          <w:proofErr w:type="gramEnd"/>
          <w:r>
            <w:rPr>
              <w:rFonts w:eastAsia="仿宋_GB2312" w:cs="Times New Roman" w:hint="eastAsia"/>
              <w:bCs/>
            </w:rPr>
            <w:t>等新技术；糖料</w:t>
          </w:r>
          <w:proofErr w:type="gramStart"/>
          <w:r>
            <w:rPr>
              <w:rFonts w:eastAsia="仿宋_GB2312" w:cs="Times New Roman" w:hint="eastAsia"/>
              <w:bCs/>
            </w:rPr>
            <w:t>蔗</w:t>
          </w:r>
          <w:proofErr w:type="gramEnd"/>
          <w:r>
            <w:rPr>
              <w:rFonts w:eastAsia="仿宋_GB2312" w:cs="Times New Roman" w:hint="eastAsia"/>
              <w:bCs/>
            </w:rPr>
            <w:t>企业引进全新务农信息智能管理系统，糖料</w:t>
          </w:r>
          <w:proofErr w:type="gramStart"/>
          <w:r>
            <w:rPr>
              <w:rFonts w:eastAsia="仿宋_GB2312" w:cs="Times New Roman" w:hint="eastAsia"/>
              <w:bCs/>
            </w:rPr>
            <w:t>蔗</w:t>
          </w:r>
          <w:proofErr w:type="gramEnd"/>
          <w:r>
            <w:rPr>
              <w:rFonts w:eastAsia="仿宋_GB2312" w:cs="Times New Roman" w:hint="eastAsia"/>
              <w:bCs/>
            </w:rPr>
            <w:t>“双高”基地面积达到</w:t>
          </w:r>
          <w:r>
            <w:rPr>
              <w:rFonts w:eastAsia="仿宋_GB2312" w:cs="Times New Roman" w:hint="eastAsia"/>
              <w:bCs/>
            </w:rPr>
            <w:t>9.8</w:t>
          </w:r>
          <w:r>
            <w:rPr>
              <w:rFonts w:eastAsia="仿宋_GB2312" w:cs="Times New Roman" w:hint="eastAsia"/>
              <w:bCs/>
            </w:rPr>
            <w:t>万亩。截至</w:t>
          </w:r>
          <w:r>
            <w:rPr>
              <w:rFonts w:eastAsia="仿宋_GB2312" w:cs="Times New Roman" w:hint="eastAsia"/>
              <w:bCs/>
            </w:rPr>
            <w:t>2020</w:t>
          </w:r>
          <w:r>
            <w:rPr>
              <w:rFonts w:eastAsia="仿宋_GB2312" w:cs="Times New Roman" w:hint="eastAsia"/>
              <w:bCs/>
            </w:rPr>
            <w:t>年，全区现代农业设施种植占地面积</w:t>
          </w:r>
          <w:r>
            <w:rPr>
              <w:rFonts w:eastAsia="仿宋_GB2312" w:cs="Times New Roman" w:hint="eastAsia"/>
              <w:bCs/>
            </w:rPr>
            <w:t>3.5</w:t>
          </w:r>
          <w:r>
            <w:rPr>
              <w:rFonts w:eastAsia="仿宋_GB2312" w:cs="Times New Roman" w:hint="eastAsia"/>
              <w:bCs/>
            </w:rPr>
            <w:t>万亩，“稻（藕）</w:t>
          </w:r>
          <w:r>
            <w:rPr>
              <w:rFonts w:eastAsia="仿宋_GB2312" w:cs="Times New Roman" w:hint="eastAsia"/>
              <w:bCs/>
            </w:rPr>
            <w:t>+</w:t>
          </w:r>
          <w:r>
            <w:rPr>
              <w:rFonts w:eastAsia="仿宋_GB2312" w:cs="Times New Roman" w:hint="eastAsia"/>
              <w:bCs/>
            </w:rPr>
            <w:t>螺</w:t>
          </w:r>
          <w:r>
            <w:rPr>
              <w:rFonts w:eastAsia="仿宋_GB2312" w:cs="Times New Roman" w:hint="eastAsia"/>
              <w:bCs/>
            </w:rPr>
            <w:t>+</w:t>
          </w:r>
          <w:r>
            <w:rPr>
              <w:rFonts w:eastAsia="仿宋_GB2312" w:cs="Times New Roman" w:hint="eastAsia"/>
              <w:bCs/>
            </w:rPr>
            <w:t>虾”“稻（藕）</w:t>
          </w:r>
          <w:r>
            <w:rPr>
              <w:rFonts w:eastAsia="仿宋_GB2312" w:cs="Times New Roman" w:hint="eastAsia"/>
              <w:bCs/>
            </w:rPr>
            <w:t>+</w:t>
          </w:r>
          <w:r>
            <w:rPr>
              <w:rFonts w:eastAsia="仿宋_GB2312" w:cs="Times New Roman" w:hint="eastAsia"/>
              <w:bCs/>
            </w:rPr>
            <w:t>螺</w:t>
          </w:r>
          <w:r>
            <w:rPr>
              <w:rFonts w:eastAsia="仿宋_GB2312" w:cs="Times New Roman" w:hint="eastAsia"/>
              <w:bCs/>
            </w:rPr>
            <w:t>+</w:t>
          </w:r>
          <w:r>
            <w:rPr>
              <w:rFonts w:eastAsia="仿宋_GB2312" w:cs="Times New Roman" w:hint="eastAsia"/>
              <w:bCs/>
            </w:rPr>
            <w:t>鱼”等综合种养模式逐步发展；全区农机总动力达</w:t>
          </w:r>
          <w:r>
            <w:rPr>
              <w:rFonts w:eastAsia="仿宋_GB2312" w:cs="Times New Roman" w:hint="eastAsia"/>
              <w:bCs/>
            </w:rPr>
            <w:t>31.66</w:t>
          </w:r>
          <w:r>
            <w:rPr>
              <w:rFonts w:eastAsia="仿宋_GB2312" w:cs="Times New Roman" w:hint="eastAsia"/>
              <w:bCs/>
            </w:rPr>
            <w:t>万千瓦，主要农作物耕种</w:t>
          </w:r>
          <w:proofErr w:type="gramStart"/>
          <w:r>
            <w:rPr>
              <w:rFonts w:eastAsia="仿宋_GB2312" w:cs="Times New Roman" w:hint="eastAsia"/>
              <w:bCs/>
            </w:rPr>
            <w:t>收综合</w:t>
          </w:r>
          <w:proofErr w:type="gramEnd"/>
          <w:r>
            <w:rPr>
              <w:rFonts w:eastAsia="仿宋_GB2312" w:cs="Times New Roman" w:hint="eastAsia"/>
              <w:bCs/>
            </w:rPr>
            <w:t>机械化率达</w:t>
          </w:r>
          <w:r>
            <w:rPr>
              <w:rFonts w:eastAsia="仿宋_GB2312" w:cs="Times New Roman" w:hint="eastAsia"/>
              <w:bCs/>
            </w:rPr>
            <w:t>75.01%</w:t>
          </w:r>
          <w:r>
            <w:rPr>
              <w:rFonts w:eastAsia="仿宋_GB2312" w:cs="Times New Roman" w:hint="eastAsia"/>
              <w:bCs/>
            </w:rPr>
            <w:t>。</w:t>
          </w:r>
        </w:p>
        <w:p w14:paraId="1D00EB13" w14:textId="77777777" w:rsidR="00785C87" w:rsidRDefault="00000000">
          <w:pPr>
            <w:keepNext/>
            <w:keepLines/>
            <w:ind w:firstLine="640"/>
            <w:outlineLvl w:val="2"/>
            <w:rPr>
              <w:rFonts w:ascii="楷体_GB2312" w:eastAsia="楷体_GB2312" w:hAnsi="楷体_GB2312" w:cs="楷体_GB2312"/>
              <w:bCs/>
            </w:rPr>
          </w:pPr>
          <w:bookmarkStart w:id="25" w:name="_Toc138848385"/>
          <w:bookmarkStart w:id="26" w:name="_Toc148710597"/>
          <w:bookmarkStart w:id="27" w:name="_Toc135911342"/>
          <w:r>
            <w:rPr>
              <w:rFonts w:ascii="楷体_GB2312" w:eastAsia="楷体_GB2312" w:hAnsi="楷体_GB2312" w:cs="楷体_GB2312" w:hint="eastAsia"/>
              <w:bCs/>
            </w:rPr>
            <w:t>四、新型经营主体带动产业能力不断增强</w:t>
          </w:r>
          <w:bookmarkEnd w:id="25"/>
          <w:bookmarkEnd w:id="26"/>
          <w:bookmarkEnd w:id="27"/>
        </w:p>
        <w:p w14:paraId="47470946" w14:textId="77777777" w:rsidR="00785C87" w:rsidRDefault="00000000">
          <w:pPr>
            <w:ind w:firstLine="640"/>
            <w:rPr>
              <w:rFonts w:eastAsia="仿宋_GB2312" w:cs="Times New Roman"/>
              <w:bCs/>
            </w:rPr>
          </w:pPr>
          <w:r>
            <w:rPr>
              <w:rFonts w:eastAsia="仿宋_GB2312" w:cs="Times New Roman" w:hint="eastAsia"/>
              <w:bCs/>
            </w:rPr>
            <w:t>柳江区按照扶大、扶优、扶强的原则，培育壮大种植大户、农业龙头企业、农民专业合作社、家庭农场等四大经营主体，提高农业产业化经营水平。同时，实施新型职业农民培育培训工程，培育水稻、蔬菜、水果、桑蚕等产业领域的新型职业农民，推动农业农村事业发展，</w:t>
          </w:r>
          <w:bookmarkStart w:id="28" w:name="_Hlk143078571"/>
          <w:r>
            <w:rPr>
              <w:rFonts w:eastAsia="仿宋_GB2312" w:cs="Times New Roman" w:hint="eastAsia"/>
              <w:bCs/>
            </w:rPr>
            <w:t>“十三五”</w:t>
          </w:r>
          <w:bookmarkEnd w:id="28"/>
          <w:r>
            <w:rPr>
              <w:rFonts w:eastAsia="仿宋_GB2312" w:cs="Times New Roman" w:hint="eastAsia"/>
              <w:bCs/>
            </w:rPr>
            <w:t>期间累计培育职业农民</w:t>
          </w:r>
          <w:r>
            <w:rPr>
              <w:rFonts w:eastAsia="仿宋_GB2312" w:cs="Times New Roman" w:hint="eastAsia"/>
              <w:bCs/>
            </w:rPr>
            <w:lastRenderedPageBreak/>
            <w:t>1182</w:t>
          </w:r>
          <w:r>
            <w:rPr>
              <w:rFonts w:eastAsia="仿宋_GB2312" w:cs="Times New Roman" w:hint="eastAsia"/>
              <w:bCs/>
            </w:rPr>
            <w:t>人。截至</w:t>
          </w:r>
          <w:r>
            <w:rPr>
              <w:rFonts w:eastAsia="仿宋_GB2312" w:cs="Times New Roman" w:hint="eastAsia"/>
              <w:bCs/>
            </w:rPr>
            <w:t>2020</w:t>
          </w:r>
          <w:r>
            <w:rPr>
              <w:rFonts w:eastAsia="仿宋_GB2312" w:cs="Times New Roman" w:hint="eastAsia"/>
              <w:bCs/>
            </w:rPr>
            <w:t>年，全区市级以上农业产业化重点龙头企业达到</w:t>
          </w:r>
          <w:r>
            <w:rPr>
              <w:rFonts w:eastAsia="仿宋_GB2312" w:cs="Times New Roman" w:hint="eastAsia"/>
              <w:bCs/>
            </w:rPr>
            <w:t>14</w:t>
          </w:r>
          <w:r>
            <w:rPr>
              <w:rFonts w:eastAsia="仿宋_GB2312" w:cs="Times New Roman" w:hint="eastAsia"/>
              <w:bCs/>
            </w:rPr>
            <w:t>家（自治区级</w:t>
          </w:r>
          <w:r>
            <w:rPr>
              <w:rFonts w:eastAsia="仿宋_GB2312" w:cs="Times New Roman" w:hint="eastAsia"/>
              <w:bCs/>
            </w:rPr>
            <w:t>1</w:t>
          </w:r>
          <w:r>
            <w:rPr>
              <w:rFonts w:eastAsia="仿宋_GB2312" w:cs="Times New Roman" w:hint="eastAsia"/>
              <w:bCs/>
            </w:rPr>
            <w:t>家），农民专业合作社总数达到</w:t>
          </w:r>
          <w:r>
            <w:rPr>
              <w:rFonts w:eastAsia="仿宋_GB2312" w:cs="Times New Roman" w:hint="eastAsia"/>
              <w:bCs/>
            </w:rPr>
            <w:t>508</w:t>
          </w:r>
          <w:r>
            <w:rPr>
              <w:rFonts w:eastAsia="仿宋_GB2312" w:cs="Times New Roman" w:hint="eastAsia"/>
              <w:bCs/>
            </w:rPr>
            <w:t>家，其中国家级示范社</w:t>
          </w:r>
          <w:r>
            <w:rPr>
              <w:rFonts w:eastAsia="仿宋_GB2312" w:cs="Times New Roman" w:hint="eastAsia"/>
              <w:bCs/>
            </w:rPr>
            <w:t>1</w:t>
          </w:r>
          <w:r>
            <w:rPr>
              <w:rFonts w:eastAsia="仿宋_GB2312" w:cs="Times New Roman" w:hint="eastAsia"/>
              <w:bCs/>
            </w:rPr>
            <w:t>家、自治区级示范社</w:t>
          </w:r>
          <w:r>
            <w:rPr>
              <w:rFonts w:eastAsia="仿宋_GB2312" w:cs="Times New Roman" w:hint="eastAsia"/>
              <w:bCs/>
            </w:rPr>
            <w:t>6</w:t>
          </w:r>
          <w:r>
            <w:rPr>
              <w:rFonts w:eastAsia="仿宋_GB2312" w:cs="Times New Roman" w:hint="eastAsia"/>
              <w:bCs/>
            </w:rPr>
            <w:t>家、市级示范社</w:t>
          </w:r>
          <w:r>
            <w:rPr>
              <w:rFonts w:eastAsia="仿宋_GB2312" w:cs="Times New Roman" w:hint="eastAsia"/>
              <w:bCs/>
            </w:rPr>
            <w:t>17</w:t>
          </w:r>
          <w:r>
            <w:rPr>
              <w:rFonts w:eastAsia="仿宋_GB2312" w:cs="Times New Roman" w:hint="eastAsia"/>
              <w:bCs/>
            </w:rPr>
            <w:t>家；家庭农场总数达</w:t>
          </w:r>
          <w:r>
            <w:rPr>
              <w:rFonts w:eastAsia="仿宋_GB2312" w:cs="Times New Roman" w:hint="eastAsia"/>
              <w:bCs/>
            </w:rPr>
            <w:t>74</w:t>
          </w:r>
          <w:r>
            <w:rPr>
              <w:rFonts w:eastAsia="仿宋_GB2312" w:cs="Times New Roman" w:hint="eastAsia"/>
              <w:bCs/>
            </w:rPr>
            <w:t>家。适度规模经营呈现新局面，全区流转土地</w:t>
          </w:r>
          <w:r>
            <w:rPr>
              <w:rFonts w:eastAsia="仿宋_GB2312" w:cs="Times New Roman" w:hint="eastAsia"/>
              <w:bCs/>
            </w:rPr>
            <w:t>10.92</w:t>
          </w:r>
          <w:r>
            <w:rPr>
              <w:rFonts w:eastAsia="仿宋_GB2312" w:cs="Times New Roman" w:hint="eastAsia"/>
              <w:bCs/>
            </w:rPr>
            <w:t>万亩。</w:t>
          </w:r>
        </w:p>
        <w:p w14:paraId="0B3BA650" w14:textId="77777777" w:rsidR="00785C87" w:rsidRDefault="00000000">
          <w:pPr>
            <w:keepNext/>
            <w:keepLines/>
            <w:ind w:firstLine="640"/>
            <w:outlineLvl w:val="2"/>
            <w:rPr>
              <w:rFonts w:ascii="楷体_GB2312" w:eastAsia="楷体_GB2312" w:hAnsi="楷体_GB2312" w:cs="楷体_GB2312"/>
              <w:bCs/>
            </w:rPr>
          </w:pPr>
          <w:bookmarkStart w:id="29" w:name="_Toc138848386"/>
          <w:bookmarkStart w:id="30" w:name="_Toc148710598"/>
          <w:bookmarkStart w:id="31" w:name="_Toc135911343"/>
          <w:r>
            <w:rPr>
              <w:rFonts w:ascii="楷体_GB2312" w:eastAsia="楷体_GB2312" w:hAnsi="楷体_GB2312" w:cs="楷体_GB2312" w:hint="eastAsia"/>
              <w:bCs/>
            </w:rPr>
            <w:t>五、绿色生态农业发展稳步推进</w:t>
          </w:r>
          <w:bookmarkEnd w:id="29"/>
          <w:bookmarkEnd w:id="30"/>
          <w:bookmarkEnd w:id="31"/>
        </w:p>
        <w:p w14:paraId="0A68036A" w14:textId="77777777" w:rsidR="00785C87" w:rsidRDefault="00000000">
          <w:pPr>
            <w:ind w:firstLine="640"/>
            <w:rPr>
              <w:rFonts w:eastAsia="仿宋_GB2312" w:cs="Times New Roman"/>
              <w:bCs/>
            </w:rPr>
          </w:pPr>
          <w:r>
            <w:rPr>
              <w:rFonts w:eastAsia="仿宋_GB2312" w:cs="Times New Roman" w:hint="eastAsia"/>
              <w:bCs/>
            </w:rPr>
            <w:t>“十三五”期间，柳江区持续推进耕地质量提升与化肥减量化，通过实施化肥农药减量行动，控制农业面源污染，加强农作物病虫害绿色防控；开展农业废弃物综合利用，推进种养结合，推广秸秆肥料化、饲料化、能源化利用，推广蔬菜绿色生态栽培技术等促进农业绿色生态发展。截至</w:t>
          </w:r>
          <w:r>
            <w:rPr>
              <w:rFonts w:eastAsia="仿宋_GB2312" w:cs="Times New Roman" w:hint="eastAsia"/>
              <w:bCs/>
            </w:rPr>
            <w:t>2020</w:t>
          </w:r>
          <w:r>
            <w:rPr>
              <w:rFonts w:eastAsia="仿宋_GB2312" w:cs="Times New Roman" w:hint="eastAsia"/>
              <w:bCs/>
            </w:rPr>
            <w:t>年，</w:t>
          </w:r>
          <w:bookmarkStart w:id="32" w:name="_Hlk148425095"/>
          <w:r>
            <w:rPr>
              <w:rFonts w:eastAsia="仿宋_GB2312" w:cs="Times New Roman" w:hint="eastAsia"/>
              <w:bCs/>
            </w:rPr>
            <w:t>全区农用地安全利用面积建设达</w:t>
          </w:r>
          <w:r>
            <w:rPr>
              <w:rFonts w:eastAsia="仿宋_GB2312" w:cs="Times New Roman" w:hint="eastAsia"/>
              <w:bCs/>
            </w:rPr>
            <w:t>36.95</w:t>
          </w:r>
          <w:r>
            <w:rPr>
              <w:rFonts w:eastAsia="仿宋_GB2312" w:cs="Times New Roman" w:hint="eastAsia"/>
              <w:bCs/>
            </w:rPr>
            <w:t>万亩，建立农用地安全利用集中推进区</w:t>
          </w:r>
          <w:r>
            <w:rPr>
              <w:rFonts w:eastAsia="仿宋_GB2312" w:cs="Times New Roman" w:hint="eastAsia"/>
              <w:bCs/>
            </w:rPr>
            <w:t>5600</w:t>
          </w:r>
          <w:r>
            <w:rPr>
              <w:rFonts w:eastAsia="仿宋_GB2312" w:cs="Times New Roman" w:hint="eastAsia"/>
              <w:bCs/>
            </w:rPr>
            <w:t>亩，累计建成高标准农田</w:t>
          </w:r>
          <w:r>
            <w:rPr>
              <w:rFonts w:eastAsia="仿宋_GB2312" w:cs="Times New Roman" w:hint="eastAsia"/>
              <w:bCs/>
            </w:rPr>
            <w:t>3.12</w:t>
          </w:r>
          <w:r>
            <w:rPr>
              <w:rFonts w:eastAsia="仿宋_GB2312" w:cs="Times New Roman" w:hint="eastAsia"/>
              <w:bCs/>
            </w:rPr>
            <w:t>万亩</w:t>
          </w:r>
          <w:bookmarkEnd w:id="32"/>
          <w:r>
            <w:rPr>
              <w:rFonts w:eastAsia="仿宋_GB2312" w:cs="Times New Roman" w:hint="eastAsia"/>
              <w:bCs/>
            </w:rPr>
            <w:t>，</w:t>
          </w:r>
          <w:bookmarkStart w:id="33" w:name="_Hlk148425120"/>
          <w:r>
            <w:rPr>
              <w:rFonts w:eastAsia="仿宋_GB2312" w:cs="Times New Roman" w:hint="eastAsia"/>
              <w:bCs/>
            </w:rPr>
            <w:t>新增绿色防控示范面积</w:t>
          </w:r>
          <w:r>
            <w:rPr>
              <w:rFonts w:eastAsia="仿宋_GB2312" w:cs="Times New Roman" w:hint="eastAsia"/>
              <w:bCs/>
            </w:rPr>
            <w:t>21.37</w:t>
          </w:r>
          <w:r>
            <w:rPr>
              <w:rFonts w:eastAsia="仿宋_GB2312" w:cs="Times New Roman" w:hint="eastAsia"/>
              <w:bCs/>
            </w:rPr>
            <w:t>亩</w:t>
          </w:r>
          <w:bookmarkEnd w:id="33"/>
          <w:r>
            <w:rPr>
              <w:rFonts w:eastAsia="仿宋_GB2312" w:cs="Times New Roman" w:hint="eastAsia"/>
              <w:bCs/>
            </w:rPr>
            <w:t>，化学农药使用量可减少</w:t>
          </w:r>
          <w:r>
            <w:rPr>
              <w:rFonts w:eastAsia="仿宋_GB2312" w:cs="Times New Roman" w:hint="eastAsia"/>
              <w:bCs/>
            </w:rPr>
            <w:t>15%</w:t>
          </w:r>
          <w:r>
            <w:rPr>
              <w:rFonts w:eastAsia="仿宋_GB2312" w:cs="Times New Roman" w:hint="eastAsia"/>
              <w:bCs/>
            </w:rPr>
            <w:t>以上，节本增效</w:t>
          </w:r>
          <w:r>
            <w:rPr>
              <w:rFonts w:eastAsia="仿宋_GB2312" w:cs="Times New Roman" w:hint="eastAsia"/>
              <w:bCs/>
            </w:rPr>
            <w:t>150</w:t>
          </w:r>
          <w:r>
            <w:rPr>
              <w:rFonts w:eastAsia="仿宋_GB2312" w:cs="Times New Roman" w:hint="eastAsia"/>
              <w:bCs/>
            </w:rPr>
            <w:t>元</w:t>
          </w:r>
          <w:r>
            <w:rPr>
              <w:rFonts w:eastAsia="仿宋_GB2312" w:cs="Times New Roman" w:hint="eastAsia"/>
              <w:bCs/>
            </w:rPr>
            <w:t>/</w:t>
          </w:r>
          <w:r>
            <w:rPr>
              <w:rFonts w:eastAsia="仿宋_GB2312" w:cs="Times New Roman" w:hint="eastAsia"/>
              <w:bCs/>
            </w:rPr>
            <w:t>亩以上；开展绿肥种植示范</w:t>
          </w:r>
          <w:r>
            <w:rPr>
              <w:rFonts w:eastAsia="仿宋_GB2312" w:cs="Times New Roman" w:hint="eastAsia"/>
              <w:bCs/>
            </w:rPr>
            <w:t>16.2</w:t>
          </w:r>
          <w:r>
            <w:rPr>
              <w:rFonts w:eastAsia="仿宋_GB2312" w:cs="Times New Roman" w:hint="eastAsia"/>
              <w:bCs/>
            </w:rPr>
            <w:t>万亩，节本增效</w:t>
          </w:r>
          <w:r>
            <w:rPr>
              <w:rFonts w:eastAsia="仿宋_GB2312" w:cs="Times New Roman" w:hint="eastAsia"/>
              <w:bCs/>
            </w:rPr>
            <w:t>80</w:t>
          </w:r>
          <w:r>
            <w:rPr>
              <w:rFonts w:eastAsia="仿宋_GB2312" w:cs="Times New Roman" w:hint="eastAsia"/>
              <w:bCs/>
            </w:rPr>
            <w:t>元</w:t>
          </w:r>
          <w:r>
            <w:rPr>
              <w:rFonts w:eastAsia="仿宋_GB2312" w:cs="Times New Roman" w:hint="eastAsia"/>
              <w:bCs/>
            </w:rPr>
            <w:t>/</w:t>
          </w:r>
          <w:r>
            <w:rPr>
              <w:rFonts w:eastAsia="仿宋_GB2312" w:cs="Times New Roman" w:hint="eastAsia"/>
              <w:bCs/>
            </w:rPr>
            <w:t>亩；农业废弃物综合利用率</w:t>
          </w:r>
          <w:r>
            <w:rPr>
              <w:rFonts w:eastAsia="仿宋_GB2312" w:cs="Times New Roman" w:hint="eastAsia"/>
              <w:bCs/>
            </w:rPr>
            <w:t>87.4%</w:t>
          </w:r>
          <w:r>
            <w:rPr>
              <w:rFonts w:eastAsia="仿宋_GB2312" w:cs="Times New Roman" w:hint="eastAsia"/>
              <w:bCs/>
            </w:rPr>
            <w:t>。</w:t>
          </w:r>
        </w:p>
        <w:p w14:paraId="53579D66" w14:textId="77777777" w:rsidR="00785C87" w:rsidRDefault="00000000">
          <w:pPr>
            <w:keepNext/>
            <w:keepLines/>
            <w:ind w:firstLine="640"/>
            <w:outlineLvl w:val="2"/>
            <w:rPr>
              <w:rFonts w:ascii="楷体_GB2312" w:eastAsia="楷体_GB2312" w:hAnsi="楷体_GB2312" w:cs="楷体_GB2312"/>
              <w:bCs/>
            </w:rPr>
          </w:pPr>
          <w:bookmarkStart w:id="34" w:name="_Toc135911344"/>
          <w:bookmarkStart w:id="35" w:name="_Toc138848387"/>
          <w:bookmarkStart w:id="36" w:name="_Toc148710599"/>
          <w:r>
            <w:rPr>
              <w:rFonts w:ascii="楷体_GB2312" w:eastAsia="楷体_GB2312" w:hAnsi="楷体_GB2312" w:cs="楷体_GB2312" w:hint="eastAsia"/>
              <w:bCs/>
            </w:rPr>
            <w:t>六、特色农业品牌化实现新突破</w:t>
          </w:r>
          <w:bookmarkEnd w:id="34"/>
          <w:bookmarkEnd w:id="35"/>
          <w:bookmarkEnd w:id="36"/>
        </w:p>
        <w:p w14:paraId="633E2C1E" w14:textId="77777777" w:rsidR="00785C87" w:rsidRDefault="00000000">
          <w:pPr>
            <w:ind w:firstLine="640"/>
            <w:rPr>
              <w:rFonts w:eastAsia="仿宋_GB2312" w:cs="Times New Roman"/>
              <w:bCs/>
            </w:rPr>
          </w:pPr>
          <w:r>
            <w:rPr>
              <w:rFonts w:eastAsia="仿宋_GB2312" w:cs="Times New Roman" w:hint="eastAsia"/>
              <w:bCs/>
            </w:rPr>
            <w:t>柳江区以“三品一标”为抓手，大力发展农产品品牌建设，加大特色优势农产品品牌创建和宣传力度，同时实施品牌提升战略，打造柳江莲藕、鲁比葡萄、三都香葱、里高青花梨等柳江特色品牌产业，其中“柳江莲藕”“鲁比葡萄”荣获国家地理标志保护产品认证及广西农业区域公用品牌。</w:t>
          </w:r>
          <w:r>
            <w:rPr>
              <w:rFonts w:eastAsia="仿宋_GB2312" w:cs="Times New Roman" w:hint="eastAsia"/>
              <w:bCs/>
            </w:rPr>
            <w:t>2020</w:t>
          </w:r>
          <w:r>
            <w:rPr>
              <w:rFonts w:eastAsia="仿宋_GB2312" w:cs="Times New Roman" w:hint="eastAsia"/>
              <w:bCs/>
            </w:rPr>
            <w:t>年，全区</w:t>
          </w:r>
          <w:r>
            <w:rPr>
              <w:rFonts w:eastAsia="仿宋_GB2312" w:cs="Times New Roman" w:hint="eastAsia"/>
              <w:bCs/>
            </w:rPr>
            <w:lastRenderedPageBreak/>
            <w:t>“三品一标”有效期内的认证农产品</w:t>
          </w:r>
          <w:r>
            <w:rPr>
              <w:rFonts w:eastAsia="仿宋_GB2312" w:cs="Times New Roman" w:hint="eastAsia"/>
              <w:bCs/>
            </w:rPr>
            <w:t>24</w:t>
          </w:r>
          <w:r>
            <w:rPr>
              <w:rFonts w:eastAsia="仿宋_GB2312" w:cs="Times New Roman" w:hint="eastAsia"/>
              <w:bCs/>
            </w:rPr>
            <w:t>个，其中：绿色农产品</w:t>
          </w:r>
          <w:r>
            <w:rPr>
              <w:rFonts w:eastAsia="仿宋_GB2312" w:cs="Times New Roman" w:hint="eastAsia"/>
              <w:bCs/>
            </w:rPr>
            <w:t>2</w:t>
          </w:r>
          <w:r>
            <w:rPr>
              <w:rFonts w:eastAsia="仿宋_GB2312" w:cs="Times New Roman" w:hint="eastAsia"/>
              <w:bCs/>
            </w:rPr>
            <w:t>个，国家地理标志保护农产品</w:t>
          </w:r>
          <w:r>
            <w:rPr>
              <w:rFonts w:eastAsia="仿宋_GB2312" w:cs="Times New Roman" w:hint="eastAsia"/>
              <w:bCs/>
            </w:rPr>
            <w:t>2</w:t>
          </w:r>
          <w:r>
            <w:rPr>
              <w:rFonts w:eastAsia="仿宋_GB2312" w:cs="Times New Roman" w:hint="eastAsia"/>
              <w:bCs/>
            </w:rPr>
            <w:t>个。大力发展农产品品牌建设，落实广西农业知名品牌创建行动，形成以区域品牌为支柱的农业品牌化发展新格局。</w:t>
          </w:r>
        </w:p>
        <w:p w14:paraId="632F6179" w14:textId="77777777" w:rsidR="00785C87" w:rsidRDefault="00000000">
          <w:pPr>
            <w:keepNext/>
            <w:keepLines/>
            <w:ind w:firstLine="640"/>
            <w:outlineLvl w:val="2"/>
            <w:rPr>
              <w:rFonts w:ascii="楷体_GB2312" w:eastAsia="楷体_GB2312" w:hAnsi="楷体_GB2312" w:cs="楷体_GB2312"/>
              <w:bCs/>
            </w:rPr>
          </w:pPr>
          <w:bookmarkStart w:id="37" w:name="_Toc148710600"/>
          <w:r>
            <w:rPr>
              <w:rFonts w:ascii="楷体_GB2312" w:eastAsia="楷体_GB2312" w:hAnsi="楷体_GB2312" w:cs="楷体_GB2312" w:hint="eastAsia"/>
              <w:bCs/>
            </w:rPr>
            <w:t>七、农产品质</w:t>
          </w:r>
          <w:proofErr w:type="gramStart"/>
          <w:r>
            <w:rPr>
              <w:rFonts w:ascii="楷体_GB2312" w:eastAsia="楷体_GB2312" w:hAnsi="楷体_GB2312" w:cs="楷体_GB2312" w:hint="eastAsia"/>
              <w:bCs/>
            </w:rPr>
            <w:t>量安全</w:t>
          </w:r>
          <w:proofErr w:type="gramEnd"/>
          <w:r>
            <w:rPr>
              <w:rFonts w:ascii="楷体_GB2312" w:eastAsia="楷体_GB2312" w:hAnsi="楷体_GB2312" w:cs="楷体_GB2312" w:hint="eastAsia"/>
              <w:bCs/>
            </w:rPr>
            <w:t>保障有效提升</w:t>
          </w:r>
          <w:bookmarkEnd w:id="37"/>
        </w:p>
        <w:p w14:paraId="2BBB5259" w14:textId="77777777" w:rsidR="00785C87" w:rsidRDefault="00000000">
          <w:pPr>
            <w:ind w:firstLine="640"/>
            <w:rPr>
              <w:rFonts w:eastAsia="仿宋_GB2312" w:cs="Times New Roman"/>
              <w:bCs/>
            </w:rPr>
          </w:pPr>
          <w:r>
            <w:rPr>
              <w:rFonts w:eastAsia="仿宋_GB2312" w:cs="Times New Roman" w:hint="eastAsia"/>
              <w:bCs/>
            </w:rPr>
            <w:t>柳江区高度重视农产品质量安全，提高农业标准化生产，</w:t>
          </w:r>
          <w:r>
            <w:rPr>
              <w:rFonts w:eastAsia="仿宋_GB2312" w:cs="Times New Roman" w:hint="eastAsia"/>
              <w:bCs/>
            </w:rPr>
            <w:t>2020</w:t>
          </w:r>
          <w:r>
            <w:rPr>
              <w:rFonts w:eastAsia="仿宋_GB2312" w:cs="Times New Roman" w:hint="eastAsia"/>
              <w:bCs/>
            </w:rPr>
            <w:t>年，全区农产品质</w:t>
          </w:r>
          <w:proofErr w:type="gramStart"/>
          <w:r>
            <w:rPr>
              <w:rFonts w:eastAsia="仿宋_GB2312" w:cs="Times New Roman" w:hint="eastAsia"/>
              <w:bCs/>
            </w:rPr>
            <w:t>量安全</w:t>
          </w:r>
          <w:proofErr w:type="gramEnd"/>
          <w:r>
            <w:rPr>
              <w:rFonts w:eastAsia="仿宋_GB2312" w:cs="Times New Roman" w:hint="eastAsia"/>
              <w:bCs/>
            </w:rPr>
            <w:t>例行监测总体合格率</w:t>
          </w:r>
          <w:r>
            <w:rPr>
              <w:rFonts w:eastAsia="仿宋_GB2312" w:cs="Times New Roman" w:hint="eastAsia"/>
              <w:bCs/>
            </w:rPr>
            <w:t>100%</w:t>
          </w:r>
          <w:r>
            <w:rPr>
              <w:rFonts w:eastAsia="仿宋_GB2312" w:cs="Times New Roman" w:hint="eastAsia"/>
              <w:bCs/>
            </w:rPr>
            <w:t>，食用农产品不定期抽检合格率</w:t>
          </w:r>
          <w:r>
            <w:rPr>
              <w:rFonts w:eastAsia="仿宋_GB2312" w:cs="Times New Roman" w:hint="eastAsia"/>
              <w:bCs/>
            </w:rPr>
            <w:t>100%</w:t>
          </w:r>
          <w:r>
            <w:rPr>
              <w:rFonts w:eastAsia="仿宋_GB2312" w:cs="Times New Roman" w:hint="eastAsia"/>
              <w:bCs/>
            </w:rPr>
            <w:t>，水产品检测合格率</w:t>
          </w:r>
          <w:r>
            <w:rPr>
              <w:rFonts w:eastAsia="仿宋_GB2312" w:cs="Times New Roman" w:hint="eastAsia"/>
              <w:bCs/>
            </w:rPr>
            <w:t>100%</w:t>
          </w:r>
          <w:r>
            <w:rPr>
              <w:rFonts w:eastAsia="仿宋_GB2312" w:cs="Times New Roman" w:hint="eastAsia"/>
              <w:bCs/>
            </w:rPr>
            <w:t>。农作物病虫害监测、产地检疫等已构建常态化工作机制，全区未发生重大农产品质</w:t>
          </w:r>
          <w:proofErr w:type="gramStart"/>
          <w:r>
            <w:rPr>
              <w:rFonts w:eastAsia="仿宋_GB2312" w:cs="Times New Roman" w:hint="eastAsia"/>
              <w:bCs/>
            </w:rPr>
            <w:t>量安全</w:t>
          </w:r>
          <w:proofErr w:type="gramEnd"/>
          <w:r>
            <w:rPr>
              <w:rFonts w:eastAsia="仿宋_GB2312" w:cs="Times New Roman" w:hint="eastAsia"/>
              <w:bCs/>
            </w:rPr>
            <w:t>事件，农产品质量供给安全、农业行业安全得到有效保障。</w:t>
          </w:r>
        </w:p>
        <w:p w14:paraId="4C52EFAE" w14:textId="77777777" w:rsidR="00785C87" w:rsidRDefault="00000000">
          <w:pPr>
            <w:keepNext/>
            <w:keepLines/>
            <w:ind w:firstLine="640"/>
            <w:outlineLvl w:val="2"/>
            <w:rPr>
              <w:rFonts w:ascii="楷体_GB2312" w:eastAsia="楷体_GB2312" w:hAnsi="楷体_GB2312" w:cs="楷体_GB2312"/>
              <w:bCs/>
            </w:rPr>
          </w:pPr>
          <w:bookmarkStart w:id="38" w:name="_Toc138848388"/>
          <w:bookmarkStart w:id="39" w:name="_Toc148710601"/>
          <w:bookmarkStart w:id="40" w:name="_Toc135911345"/>
          <w:r>
            <w:rPr>
              <w:rFonts w:ascii="楷体_GB2312" w:eastAsia="楷体_GB2312" w:hAnsi="楷体_GB2312" w:cs="楷体_GB2312" w:hint="eastAsia"/>
              <w:bCs/>
            </w:rPr>
            <w:t>八、三产融合发展呈现新局面</w:t>
          </w:r>
          <w:bookmarkEnd w:id="38"/>
          <w:bookmarkEnd w:id="39"/>
          <w:bookmarkEnd w:id="40"/>
        </w:p>
        <w:p w14:paraId="24C1CDC4" w14:textId="77777777" w:rsidR="00785C87" w:rsidRDefault="00000000">
          <w:pPr>
            <w:ind w:firstLine="640"/>
            <w:rPr>
              <w:rFonts w:eastAsia="仿宋_GB2312" w:cs="Times New Roman"/>
            </w:rPr>
          </w:pPr>
          <w:r>
            <w:rPr>
              <w:rFonts w:eastAsia="仿宋_GB2312" w:cs="Times New Roman" w:hint="eastAsia"/>
              <w:bCs/>
            </w:rPr>
            <w:t>柳江区以特色农业为基础，加快推进</w:t>
          </w:r>
          <w:r>
            <w:rPr>
              <w:rFonts w:eastAsia="仿宋_GB2312" w:cs="Times New Roman" w:hint="eastAsia"/>
            </w:rPr>
            <w:t>农业现代化，形成以螺蛳粉原材料食品加工为主的穿山农产品加工集聚区，柳江</w:t>
          </w:r>
          <w:proofErr w:type="gramStart"/>
          <w:r>
            <w:rPr>
              <w:rFonts w:eastAsia="仿宋_GB2312" w:cs="Times New Roman" w:hint="eastAsia"/>
            </w:rPr>
            <w:t>区特色</w:t>
          </w:r>
          <w:proofErr w:type="gramEnd"/>
          <w:r>
            <w:rPr>
              <w:rFonts w:eastAsia="仿宋_GB2312" w:cs="Times New Roman" w:hint="eastAsia"/>
            </w:rPr>
            <w:t>农产品初加工处理中心建设有效推进，打造</w:t>
          </w:r>
          <w:proofErr w:type="gramStart"/>
          <w:r>
            <w:rPr>
              <w:rFonts w:eastAsia="仿宋_GB2312" w:cs="Times New Roman" w:hint="eastAsia"/>
            </w:rPr>
            <w:t>了百朋“荷塘月色”</w:t>
          </w:r>
          <w:proofErr w:type="gramEnd"/>
          <w:r>
            <w:rPr>
              <w:rFonts w:eastAsia="仿宋_GB2312" w:cs="Times New Roman" w:hint="eastAsia"/>
            </w:rPr>
            <w:t>、三都“葱满幸福”、里高“梨园花语”和晋航农业生态园等现代特色农业观光休闲旅游示范带，促进农业产业结构调整和农村一二三产业融合，引领带动现代农业发展。“十三五”期间，创建国家农业综合开发田园综合体建设试点</w:t>
          </w:r>
          <w:r>
            <w:rPr>
              <w:rFonts w:eastAsia="仿宋_GB2312" w:cs="Times New Roman" w:hint="eastAsia"/>
            </w:rPr>
            <w:t>1</w:t>
          </w:r>
          <w:r>
            <w:rPr>
              <w:rFonts w:eastAsia="仿宋_GB2312" w:cs="Times New Roman" w:hint="eastAsia"/>
            </w:rPr>
            <w:t>个。广西特色农产品优势区</w:t>
          </w:r>
          <w:r>
            <w:rPr>
              <w:rFonts w:eastAsia="仿宋_GB2312" w:cs="Times New Roman" w:hint="eastAsia"/>
            </w:rPr>
            <w:t>1</w:t>
          </w:r>
          <w:r>
            <w:rPr>
              <w:rFonts w:eastAsia="仿宋_GB2312" w:cs="Times New Roman" w:hint="eastAsia"/>
            </w:rPr>
            <w:t>个。通过认定的现代农业示范区共</w:t>
          </w:r>
          <w:r>
            <w:rPr>
              <w:rFonts w:eastAsia="仿宋_GB2312" w:cs="Times New Roman" w:hint="eastAsia"/>
            </w:rPr>
            <w:t>190</w:t>
          </w:r>
          <w:r>
            <w:rPr>
              <w:rFonts w:eastAsia="仿宋_GB2312" w:cs="Times New Roman" w:hint="eastAsia"/>
            </w:rPr>
            <w:t>个（成功创建“荷塘月色”自治区五星级示范区</w:t>
          </w:r>
          <w:r>
            <w:rPr>
              <w:rFonts w:eastAsia="仿宋_GB2312" w:cs="Times New Roman" w:hint="eastAsia"/>
            </w:rPr>
            <w:t>1</w:t>
          </w:r>
          <w:r>
            <w:rPr>
              <w:rFonts w:eastAsia="仿宋_GB2312" w:cs="Times New Roman" w:hint="eastAsia"/>
            </w:rPr>
            <w:t>个）；共接待游客突破</w:t>
          </w:r>
          <w:r>
            <w:rPr>
              <w:rFonts w:eastAsia="仿宋_GB2312" w:cs="Times New Roman" w:hint="eastAsia"/>
            </w:rPr>
            <w:t>1400</w:t>
          </w:r>
          <w:r>
            <w:rPr>
              <w:rFonts w:eastAsia="仿宋_GB2312" w:cs="Times New Roman" w:hint="eastAsia"/>
            </w:rPr>
            <w:t>万人次，</w:t>
          </w:r>
          <w:bookmarkStart w:id="41" w:name="_Hlk148425256"/>
          <w:r>
            <w:rPr>
              <w:rFonts w:eastAsia="仿宋_GB2312" w:cs="Times New Roman" w:hint="eastAsia"/>
            </w:rPr>
            <w:t>达到</w:t>
          </w:r>
          <w:r>
            <w:rPr>
              <w:rFonts w:eastAsia="仿宋_GB2312" w:cs="Times New Roman" w:hint="eastAsia"/>
            </w:rPr>
            <w:t>1464.79</w:t>
          </w:r>
          <w:r>
            <w:rPr>
              <w:rFonts w:eastAsia="仿宋_GB2312" w:cs="Times New Roman" w:hint="eastAsia"/>
            </w:rPr>
            <w:t>万人次，旅游业收入达</w:t>
          </w:r>
          <w:r>
            <w:rPr>
              <w:rFonts w:eastAsia="仿宋_GB2312" w:cs="Times New Roman" w:hint="eastAsia"/>
            </w:rPr>
            <w:lastRenderedPageBreak/>
            <w:t>145560</w:t>
          </w:r>
          <w:r>
            <w:rPr>
              <w:rFonts w:eastAsia="仿宋_GB2312" w:cs="Times New Roman" w:hint="eastAsia"/>
            </w:rPr>
            <w:t>万元</w:t>
          </w:r>
          <w:bookmarkEnd w:id="41"/>
          <w:r>
            <w:rPr>
              <w:rFonts w:eastAsia="仿宋_GB2312" w:cs="Times New Roman" w:hint="eastAsia"/>
            </w:rPr>
            <w:t>；同时大力发展农村电商，累计培育市场主体</w:t>
          </w:r>
          <w:r>
            <w:rPr>
              <w:rFonts w:eastAsia="仿宋_GB2312" w:cs="Times New Roman" w:hint="eastAsia"/>
            </w:rPr>
            <w:t>13</w:t>
          </w:r>
          <w:r>
            <w:rPr>
              <w:rFonts w:eastAsia="仿宋_GB2312" w:cs="Times New Roman" w:hint="eastAsia"/>
            </w:rPr>
            <w:t>个，农村电商网络交易额</w:t>
          </w:r>
          <w:r>
            <w:rPr>
              <w:rFonts w:eastAsia="仿宋_GB2312" w:cs="Times New Roman" w:hint="eastAsia"/>
            </w:rPr>
            <w:t>2.1</w:t>
          </w:r>
          <w:r>
            <w:rPr>
              <w:rFonts w:eastAsia="仿宋_GB2312" w:cs="Times New Roman" w:hint="eastAsia"/>
            </w:rPr>
            <w:t>亿元。</w:t>
          </w:r>
        </w:p>
        <w:p w14:paraId="39FF8CBB" w14:textId="77777777" w:rsidR="00785C87" w:rsidRDefault="00785C87">
          <w:pPr>
            <w:snapToGrid w:val="0"/>
            <w:ind w:firstLineChars="176" w:firstLine="563"/>
            <w:rPr>
              <w:rFonts w:cs="Times New Roman"/>
              <w:szCs w:val="32"/>
            </w:rPr>
          </w:pPr>
        </w:p>
        <w:p w14:paraId="1BC6A213" w14:textId="77777777" w:rsidR="00785C87" w:rsidRDefault="00000000">
          <w:pPr>
            <w:pStyle w:val="2"/>
            <w:rPr>
              <w:rFonts w:ascii="楷体_GB2312" w:eastAsia="楷体_GB2312" w:hAnsi="楷体_GB2312" w:cs="楷体_GB2312"/>
            </w:rPr>
          </w:pPr>
          <w:bookmarkStart w:id="42" w:name="_Toc148710602"/>
          <w:r>
            <w:rPr>
              <w:rFonts w:ascii="楷体_GB2312" w:eastAsia="楷体_GB2312" w:hAnsi="楷体_GB2312" w:cs="楷体_GB2312" w:hint="eastAsia"/>
            </w:rPr>
            <w:t xml:space="preserve">第三节  </w:t>
          </w:r>
          <w:bookmarkStart w:id="43" w:name="_Hlk142570389"/>
          <w:r>
            <w:rPr>
              <w:rFonts w:ascii="楷体_GB2312" w:eastAsia="楷体_GB2312" w:hAnsi="楷体_GB2312" w:cs="楷体_GB2312" w:hint="eastAsia"/>
            </w:rPr>
            <w:t>发展机遇及存在问题</w:t>
          </w:r>
          <w:bookmarkEnd w:id="42"/>
          <w:bookmarkEnd w:id="43"/>
        </w:p>
        <w:p w14:paraId="2E4478F6" w14:textId="77777777" w:rsidR="00785C87" w:rsidRDefault="00000000">
          <w:pPr>
            <w:keepNext/>
            <w:keepLines/>
            <w:ind w:firstLine="640"/>
            <w:outlineLvl w:val="2"/>
            <w:rPr>
              <w:rFonts w:ascii="楷体_GB2312" w:eastAsia="楷体_GB2312" w:hAnsi="楷体_GB2312" w:cs="楷体_GB2312"/>
              <w:bCs/>
            </w:rPr>
          </w:pPr>
          <w:bookmarkStart w:id="44" w:name="_Toc138848390"/>
          <w:bookmarkStart w:id="45" w:name="_Toc135911347"/>
          <w:bookmarkStart w:id="46" w:name="_Toc148710603"/>
          <w:r>
            <w:rPr>
              <w:rFonts w:ascii="楷体_GB2312" w:eastAsia="楷体_GB2312" w:hAnsi="楷体_GB2312" w:cs="楷体_GB2312" w:hint="eastAsia"/>
              <w:bCs/>
            </w:rPr>
            <w:t>一、形势机遇</w:t>
          </w:r>
          <w:bookmarkEnd w:id="44"/>
          <w:bookmarkEnd w:id="45"/>
          <w:bookmarkEnd w:id="46"/>
        </w:p>
        <w:p w14:paraId="13E148D7" w14:textId="77777777" w:rsidR="00785C87" w:rsidRDefault="00000000">
          <w:pPr>
            <w:ind w:firstLine="643"/>
            <w:rPr>
              <w:rFonts w:ascii="仿宋_GB2312" w:eastAsia="仿宋_GB2312" w:hAnsi="仿宋_GB2312" w:cs="仿宋_GB2312"/>
              <w:b/>
              <w:bCs/>
            </w:rPr>
          </w:pPr>
          <w:r>
            <w:rPr>
              <w:rFonts w:ascii="仿宋_GB2312" w:eastAsia="仿宋_GB2312" w:hAnsi="仿宋_GB2312" w:cs="仿宋_GB2312" w:hint="eastAsia"/>
              <w:b/>
              <w:bCs/>
            </w:rPr>
            <w:t>（一）进入全面实施乡村振兴战略机遇期</w:t>
          </w:r>
        </w:p>
        <w:p w14:paraId="44B420EB" w14:textId="77777777" w:rsidR="00785C87" w:rsidRDefault="00000000">
          <w:pPr>
            <w:ind w:firstLine="640"/>
            <w:rPr>
              <w:rFonts w:ascii="仿宋_GB2312" w:eastAsia="仿宋_GB2312" w:hAnsi="仿宋_GB2312" w:cs="仿宋_GB2312"/>
              <w:szCs w:val="32"/>
            </w:rPr>
          </w:pPr>
          <w:r>
            <w:rPr>
              <w:rFonts w:ascii="仿宋_GB2312" w:eastAsia="仿宋_GB2312" w:hAnsi="仿宋_GB2312" w:cs="仿宋_GB2312" w:hint="eastAsia"/>
              <w:szCs w:val="32"/>
            </w:rPr>
            <w:t>党的二十大报告强调要全面推进乡村振兴，当前我国已进入全面实施乡村振兴战略的新阶段。“十四五”期间，乡村振兴战略坚持农业农村优先发展的方针，中央到地方的强农惠农富农政策力度不断增强，将从资金、政策、人才等方面，以及加快补齐产业发展短板，为柳江区大力发展特色农业产业，把乡村建设成</w:t>
          </w:r>
          <w:proofErr w:type="gramStart"/>
          <w:r>
            <w:rPr>
              <w:rFonts w:ascii="仿宋_GB2312" w:eastAsia="仿宋_GB2312" w:hAnsi="仿宋_GB2312" w:cs="仿宋_GB2312" w:hint="eastAsia"/>
              <w:szCs w:val="32"/>
            </w:rPr>
            <w:t>为宜居宜业</w:t>
          </w:r>
          <w:proofErr w:type="gramEnd"/>
          <w:r>
            <w:rPr>
              <w:rFonts w:ascii="仿宋_GB2312" w:eastAsia="仿宋_GB2312" w:hAnsi="仿宋_GB2312" w:cs="仿宋_GB2312" w:hint="eastAsia"/>
              <w:szCs w:val="32"/>
            </w:rPr>
            <w:t>的乐土，让广大农民群众增收致富，巩固拓展脱贫攻坚成果等方面同乡村振兴有效衔接所带来新的机遇。</w:t>
          </w:r>
        </w:p>
        <w:p w14:paraId="4D5FB5C8" w14:textId="77777777" w:rsidR="00785C87" w:rsidRDefault="00000000">
          <w:pPr>
            <w:ind w:firstLine="643"/>
            <w:rPr>
              <w:rFonts w:ascii="仿宋_GB2312" w:eastAsia="仿宋_GB2312" w:hAnsi="仿宋_GB2312" w:cs="仿宋_GB2312"/>
              <w:b/>
              <w:bCs/>
              <w:lang w:val="zh-CN"/>
            </w:rPr>
          </w:pPr>
          <w:r>
            <w:rPr>
              <w:rFonts w:ascii="仿宋_GB2312" w:eastAsia="仿宋_GB2312" w:hAnsi="仿宋_GB2312" w:cs="仿宋_GB2312" w:hint="eastAsia"/>
              <w:b/>
              <w:bCs/>
              <w:lang w:val="zh-CN"/>
            </w:rPr>
            <w:t>（二）农业科技创新成为发展重要引擎</w:t>
          </w:r>
        </w:p>
        <w:p w14:paraId="6BCD8E66" w14:textId="77777777" w:rsidR="00785C87" w:rsidRDefault="00000000">
          <w:pPr>
            <w:ind w:firstLine="640"/>
            <w:rPr>
              <w:rFonts w:ascii="仿宋_GB2312" w:eastAsia="仿宋_GB2312" w:hAnsi="仿宋_GB2312" w:cs="仿宋_GB2312"/>
              <w:szCs w:val="32"/>
            </w:rPr>
          </w:pPr>
          <w:r>
            <w:rPr>
              <w:rFonts w:ascii="仿宋_GB2312" w:eastAsia="仿宋_GB2312" w:hAnsi="仿宋_GB2312" w:cs="仿宋_GB2312" w:hint="eastAsia"/>
              <w:szCs w:val="32"/>
            </w:rPr>
            <w:t>产业是乡村振兴的经济基石，农业科技创新促进农业发展方式转变，推动科技与产业深度融合，将驱动乡村产业加快变革和创新发展。乡村特色产业发展将依托高新技术呈现多元化、精细化、高端化、融合化的趋势，高新技术的应用将为产业发展转换动能，为推动特色产业高质量提供重要动力来源。</w:t>
          </w:r>
        </w:p>
        <w:p w14:paraId="47DCC99A" w14:textId="77777777" w:rsidR="00785C87" w:rsidRDefault="00000000">
          <w:pPr>
            <w:ind w:firstLine="643"/>
            <w:rPr>
              <w:rFonts w:ascii="仿宋_GB2312" w:eastAsia="仿宋_GB2312" w:hAnsi="仿宋_GB2312" w:cs="仿宋_GB2312"/>
              <w:b/>
              <w:bCs/>
              <w:lang w:val="zh-CN"/>
            </w:rPr>
          </w:pPr>
          <w:r>
            <w:rPr>
              <w:rFonts w:ascii="仿宋_GB2312" w:eastAsia="仿宋_GB2312" w:hAnsi="仿宋_GB2312" w:cs="仿宋_GB2312" w:hint="eastAsia"/>
              <w:b/>
              <w:bCs/>
              <w:lang w:val="zh-CN"/>
            </w:rPr>
            <w:t>（三）迎来</w:t>
          </w:r>
          <w:bookmarkStart w:id="47" w:name="_Hlk135836450"/>
          <w:r>
            <w:rPr>
              <w:rFonts w:ascii="仿宋_GB2312" w:eastAsia="仿宋_GB2312" w:hAnsi="仿宋_GB2312" w:cs="仿宋_GB2312" w:hint="eastAsia"/>
              <w:b/>
              <w:bCs/>
              <w:lang w:val="zh-CN"/>
            </w:rPr>
            <w:t>重大战略政策叠加效应机遇</w:t>
          </w:r>
        </w:p>
        <w:bookmarkEnd w:id="47"/>
        <w:p w14:paraId="7C2EFE2C" w14:textId="77777777" w:rsidR="00785C87" w:rsidRDefault="00000000">
          <w:pPr>
            <w:ind w:firstLine="640"/>
            <w:rPr>
              <w:rFonts w:ascii="仿宋_GB2312" w:eastAsia="仿宋_GB2312" w:hAnsi="仿宋_GB2312" w:cs="仿宋_GB2312"/>
              <w:szCs w:val="32"/>
            </w:rPr>
          </w:pPr>
          <w:r>
            <w:rPr>
              <w:rFonts w:ascii="仿宋_GB2312" w:eastAsia="仿宋_GB2312" w:hAnsi="仿宋_GB2312" w:cs="仿宋_GB2312" w:hint="eastAsia"/>
              <w:szCs w:val="32"/>
            </w:rPr>
            <w:t>粤港澳大湾区建设国家重大战略，为柳江农业农村现代化发展提供了良好契机。“十四五”期间，依托粤港澳大湾区、西</w:t>
          </w:r>
          <w:r>
            <w:rPr>
              <w:rFonts w:ascii="仿宋_GB2312" w:eastAsia="仿宋_GB2312" w:hAnsi="仿宋_GB2312" w:cs="仿宋_GB2312" w:hint="eastAsia"/>
              <w:szCs w:val="32"/>
            </w:rPr>
            <w:lastRenderedPageBreak/>
            <w:t>部陆海新通道建设战略发展，通过水陆交通网对接，充分发挥柳江区位优势，为柳江农业发展创造了前所未有的条件，为实现与粤港澳大湾区在农产品供给等方面合作提供了契机，助力打造优质“米袋子”“菜篮子”基地。</w:t>
          </w:r>
        </w:p>
        <w:p w14:paraId="31D9C709" w14:textId="77777777" w:rsidR="00785C87" w:rsidRDefault="00000000">
          <w:pPr>
            <w:spacing w:line="570" w:lineRule="exact"/>
            <w:ind w:firstLine="643"/>
            <w:rPr>
              <w:rFonts w:ascii="仿宋_GB2312" w:eastAsia="仿宋_GB2312" w:hAnsi="仿宋_GB2312" w:cs="仿宋_GB2312"/>
              <w:b/>
              <w:bCs/>
              <w:lang w:val="zh-CN"/>
            </w:rPr>
          </w:pPr>
          <w:r>
            <w:rPr>
              <w:rFonts w:ascii="仿宋_GB2312" w:eastAsia="仿宋_GB2312" w:hAnsi="仿宋_GB2312" w:cs="仿宋_GB2312" w:hint="eastAsia"/>
              <w:b/>
              <w:bCs/>
              <w:lang w:val="zh-CN"/>
            </w:rPr>
            <w:t>（四）农产品市场空间呈增长趋势</w:t>
          </w:r>
        </w:p>
        <w:p w14:paraId="0AB57139" w14:textId="77777777" w:rsidR="00785C87" w:rsidRDefault="00000000">
          <w:pPr>
            <w:spacing w:line="570" w:lineRule="exact"/>
            <w:ind w:firstLine="640"/>
            <w:rPr>
              <w:rFonts w:ascii="仿宋_GB2312" w:eastAsia="仿宋_GB2312" w:hAnsi="仿宋_GB2312" w:cs="仿宋_GB2312"/>
              <w:szCs w:val="32"/>
            </w:rPr>
          </w:pPr>
          <w:r>
            <w:rPr>
              <w:rFonts w:ascii="仿宋_GB2312" w:eastAsia="仿宋_GB2312" w:hAnsi="仿宋_GB2312" w:cs="仿宋_GB2312" w:hint="eastAsia"/>
              <w:szCs w:val="32"/>
            </w:rPr>
            <w:t>随着我国农业集群化、工业化水平的提高，产业集中度将逐步上升，消费者对优质农产品需求越来越高，为柳江区进一步提升发展广西“菜篮子”基地，在“十四五”期间提供重大机会。</w:t>
          </w:r>
        </w:p>
        <w:p w14:paraId="6DC56016" w14:textId="77777777" w:rsidR="00785C87" w:rsidRDefault="00000000">
          <w:pPr>
            <w:keepNext/>
            <w:keepLines/>
            <w:spacing w:line="570" w:lineRule="exact"/>
            <w:ind w:firstLine="640"/>
            <w:outlineLvl w:val="2"/>
            <w:rPr>
              <w:rFonts w:ascii="楷体_GB2312" w:eastAsia="楷体_GB2312" w:hAnsi="楷体_GB2312" w:cs="楷体_GB2312"/>
            </w:rPr>
          </w:pPr>
          <w:bookmarkStart w:id="48" w:name="_Toc148710604"/>
          <w:bookmarkStart w:id="49" w:name="_Toc135911348"/>
          <w:bookmarkStart w:id="50" w:name="_Toc138848391"/>
          <w:r>
            <w:rPr>
              <w:rFonts w:ascii="楷体_GB2312" w:eastAsia="楷体_GB2312" w:hAnsi="楷体_GB2312" w:cs="楷体_GB2312" w:hint="eastAsia"/>
            </w:rPr>
            <w:t>二、存在问题</w:t>
          </w:r>
          <w:bookmarkEnd w:id="48"/>
          <w:bookmarkEnd w:id="49"/>
          <w:bookmarkEnd w:id="50"/>
        </w:p>
        <w:p w14:paraId="480417AA" w14:textId="77777777" w:rsidR="00785C87" w:rsidRDefault="00000000">
          <w:pPr>
            <w:pBdr>
              <w:bottom w:val="single" w:sz="4" w:space="15" w:color="FFFFFF"/>
            </w:pBdr>
            <w:tabs>
              <w:tab w:val="left" w:pos="7380"/>
            </w:tabs>
            <w:autoSpaceDE w:val="0"/>
            <w:autoSpaceDN w:val="0"/>
            <w:adjustRightInd w:val="0"/>
            <w:snapToGrid w:val="0"/>
            <w:spacing w:line="600" w:lineRule="exact"/>
            <w:ind w:firstLineChars="176" w:firstLine="563"/>
            <w:rPr>
              <w:rFonts w:ascii="仿宋_GB2312" w:eastAsia="仿宋_GB2312" w:hAnsi="仿宋_GB2312" w:cs="仿宋_GB2312"/>
              <w:szCs w:val="32"/>
            </w:rPr>
          </w:pPr>
          <w:r>
            <w:rPr>
              <w:rFonts w:ascii="仿宋_GB2312" w:eastAsia="仿宋_GB2312" w:hAnsi="仿宋_GB2312" w:cs="仿宋_GB2312" w:hint="eastAsia"/>
            </w:rPr>
            <w:t>“十三五”期间，柳江区农业生产稳步推进，农业结构调整转型进入快速推进期，但在发展过程中存在有以下几点问题：</w:t>
          </w:r>
        </w:p>
        <w:p w14:paraId="600CAF58" w14:textId="239CC8E6" w:rsidR="00785C87" w:rsidRDefault="00000000">
          <w:pPr>
            <w:pBdr>
              <w:bottom w:val="single" w:sz="4" w:space="15" w:color="FFFFFF"/>
            </w:pBdr>
            <w:tabs>
              <w:tab w:val="left" w:pos="7380"/>
            </w:tabs>
            <w:autoSpaceDE w:val="0"/>
            <w:autoSpaceDN w:val="0"/>
            <w:adjustRightInd w:val="0"/>
            <w:snapToGrid w:val="0"/>
            <w:ind w:firstLineChars="176" w:firstLine="565"/>
            <w:rPr>
              <w:rFonts w:eastAsia="仿宋_GB2312" w:cs="Times New Roman"/>
              <w:szCs w:val="32"/>
            </w:rPr>
          </w:pPr>
          <w:r>
            <w:rPr>
              <w:rFonts w:eastAsia="仿宋_GB2312" w:cs="Times New Roman"/>
              <w:b/>
              <w:bCs/>
              <w:szCs w:val="32"/>
            </w:rPr>
            <w:t>农业基础设施建设滞后，撂荒耕地治理有待加强。</w:t>
          </w:r>
          <w:r>
            <w:rPr>
              <w:rFonts w:eastAsia="仿宋_GB2312" w:cs="Times New Roman"/>
              <w:szCs w:val="32"/>
            </w:rPr>
            <w:t>设施农业用地指标缺乏，制约农业产业发展，特别是影响后续农产品加工、冷链、仓储等配套设施建设。农业基地电力、道路等设施配套建设滞后。</w:t>
          </w:r>
          <w:r w:rsidR="00A0617C" w:rsidRPr="00A0617C">
            <w:rPr>
              <w:rFonts w:eastAsia="仿宋_GB2312" w:cs="Times New Roman" w:hint="eastAsia"/>
              <w:szCs w:val="32"/>
            </w:rPr>
            <w:t>撂荒耕地治理情况仍需继续推进，据统计，</w:t>
          </w:r>
          <w:r w:rsidR="00A0617C" w:rsidRPr="00A0617C">
            <w:rPr>
              <w:rFonts w:eastAsia="仿宋_GB2312" w:cs="Times New Roman" w:hint="eastAsia"/>
              <w:szCs w:val="32"/>
            </w:rPr>
            <w:t>2022</w:t>
          </w:r>
          <w:r w:rsidR="00A0617C" w:rsidRPr="00A0617C">
            <w:rPr>
              <w:rFonts w:eastAsia="仿宋_GB2312" w:cs="Times New Roman" w:hint="eastAsia"/>
              <w:szCs w:val="32"/>
            </w:rPr>
            <w:t>年</w:t>
          </w:r>
          <w:r w:rsidR="00A0617C" w:rsidRPr="00A0617C">
            <w:rPr>
              <w:rFonts w:eastAsia="仿宋_GB2312" w:cs="Times New Roman" w:hint="eastAsia"/>
              <w:szCs w:val="32"/>
            </w:rPr>
            <w:t>1</w:t>
          </w:r>
          <w:r w:rsidR="00A0617C" w:rsidRPr="00A0617C">
            <w:rPr>
              <w:rFonts w:eastAsia="仿宋_GB2312" w:cs="Times New Roman" w:hint="eastAsia"/>
              <w:szCs w:val="32"/>
            </w:rPr>
            <w:t>月至</w:t>
          </w:r>
          <w:r w:rsidR="00A0617C" w:rsidRPr="00A0617C">
            <w:rPr>
              <w:rFonts w:eastAsia="仿宋_GB2312" w:cs="Times New Roman" w:hint="eastAsia"/>
              <w:szCs w:val="32"/>
            </w:rPr>
            <w:t>2023</w:t>
          </w:r>
          <w:r w:rsidR="00A0617C" w:rsidRPr="00A0617C">
            <w:rPr>
              <w:rFonts w:eastAsia="仿宋_GB2312" w:cs="Times New Roman" w:hint="eastAsia"/>
              <w:szCs w:val="32"/>
            </w:rPr>
            <w:t>年</w:t>
          </w:r>
          <w:r w:rsidR="00A0617C" w:rsidRPr="00A0617C">
            <w:rPr>
              <w:rFonts w:eastAsia="仿宋_GB2312" w:cs="Times New Roman" w:hint="eastAsia"/>
              <w:szCs w:val="32"/>
            </w:rPr>
            <w:t>9</w:t>
          </w:r>
          <w:r w:rsidR="00A0617C" w:rsidRPr="00A0617C">
            <w:rPr>
              <w:rFonts w:eastAsia="仿宋_GB2312" w:cs="Times New Roman" w:hint="eastAsia"/>
              <w:szCs w:val="32"/>
            </w:rPr>
            <w:t>月底，柳江全区撂荒耕地存量核查面积</w:t>
          </w:r>
          <w:r w:rsidR="00A0617C" w:rsidRPr="00A0617C">
            <w:rPr>
              <w:rFonts w:eastAsia="仿宋_GB2312" w:cs="Times New Roman" w:hint="eastAsia"/>
              <w:szCs w:val="32"/>
            </w:rPr>
            <w:t>9913.83</w:t>
          </w:r>
          <w:r w:rsidR="00A0617C" w:rsidRPr="00A0617C">
            <w:rPr>
              <w:rFonts w:eastAsia="仿宋_GB2312" w:cs="Times New Roman" w:hint="eastAsia"/>
              <w:szCs w:val="32"/>
            </w:rPr>
            <w:t>亩，撂荒耕地整治已完成</w:t>
          </w:r>
          <w:r w:rsidR="00A0617C" w:rsidRPr="00A0617C">
            <w:rPr>
              <w:rFonts w:eastAsia="仿宋_GB2312" w:cs="Times New Roman" w:hint="eastAsia"/>
              <w:szCs w:val="32"/>
            </w:rPr>
            <w:t>8500</w:t>
          </w:r>
          <w:r w:rsidR="00A0617C" w:rsidRPr="00A0617C">
            <w:rPr>
              <w:rFonts w:eastAsia="仿宋_GB2312" w:cs="Times New Roman" w:hint="eastAsia"/>
              <w:szCs w:val="32"/>
            </w:rPr>
            <w:t>亩以上。仍存在农户劳动力流失，耕地撂荒化趋势，需进一步加强撂荒耕地复垦复耕建设，同时持续推进耕地“非粮化”整治。</w:t>
          </w:r>
        </w:p>
        <w:p w14:paraId="61AFB3F5" w14:textId="77777777" w:rsidR="00785C87" w:rsidRDefault="00000000">
          <w:pPr>
            <w:pBdr>
              <w:bottom w:val="single" w:sz="4" w:space="15" w:color="FFFFFF"/>
            </w:pBdr>
            <w:tabs>
              <w:tab w:val="left" w:pos="7380"/>
            </w:tabs>
            <w:autoSpaceDE w:val="0"/>
            <w:autoSpaceDN w:val="0"/>
            <w:adjustRightInd w:val="0"/>
            <w:snapToGrid w:val="0"/>
            <w:ind w:firstLineChars="176" w:firstLine="565"/>
            <w:rPr>
              <w:rFonts w:eastAsia="仿宋_GB2312" w:cs="Times New Roman"/>
              <w:szCs w:val="32"/>
            </w:rPr>
          </w:pPr>
          <w:r>
            <w:rPr>
              <w:rFonts w:eastAsia="仿宋_GB2312" w:cs="Times New Roman"/>
              <w:b/>
              <w:bCs/>
              <w:szCs w:val="32"/>
            </w:rPr>
            <w:t>农产品加工水平低，产业链条延伸不足。</w:t>
          </w:r>
          <w:r>
            <w:rPr>
              <w:rFonts w:eastAsia="仿宋_GB2312" w:cs="Times New Roman"/>
              <w:szCs w:val="32"/>
            </w:rPr>
            <w:t>农产品以初加工为主，加工水平低，精深加工滞后，附加值低。大宗农产品仍</w:t>
          </w:r>
          <w:r>
            <w:rPr>
              <w:rFonts w:eastAsia="仿宋_GB2312" w:cs="Times New Roman"/>
              <w:szCs w:val="32"/>
            </w:rPr>
            <w:lastRenderedPageBreak/>
            <w:t>以鲜销为主，蔬菜、水果等优势特色农产品产业链条较短，产品附加值低，受市场价格波动影响大。</w:t>
          </w:r>
        </w:p>
        <w:p w14:paraId="2C97BAE9" w14:textId="77777777" w:rsidR="00785C87" w:rsidRDefault="00000000">
          <w:pPr>
            <w:pBdr>
              <w:bottom w:val="single" w:sz="4" w:space="15" w:color="FFFFFF"/>
            </w:pBdr>
            <w:tabs>
              <w:tab w:val="left" w:pos="7380"/>
            </w:tabs>
            <w:autoSpaceDE w:val="0"/>
            <w:autoSpaceDN w:val="0"/>
            <w:adjustRightInd w:val="0"/>
            <w:ind w:firstLine="643"/>
            <w:rPr>
              <w:rFonts w:eastAsia="仿宋_GB2312" w:cs="Times New Roman"/>
              <w:szCs w:val="32"/>
            </w:rPr>
          </w:pPr>
          <w:r>
            <w:rPr>
              <w:rFonts w:eastAsia="仿宋_GB2312" w:cs="Times New Roman"/>
              <w:b/>
              <w:bCs/>
              <w:szCs w:val="32"/>
            </w:rPr>
            <w:t>绿色农业发展有待加强，农业发展方式较为粗放。</w:t>
          </w:r>
          <w:r>
            <w:rPr>
              <w:rFonts w:eastAsia="仿宋_GB2312" w:cs="Times New Roman"/>
              <w:szCs w:val="32"/>
            </w:rPr>
            <w:t>农业废弃物资源化利用率偏低，化肥农药农膜减量工作仍需继续推进；农业产业发展方式较为粗放，农业产业标准化、集约化水平不高，农业全产业链条延伸不充分。</w:t>
          </w:r>
        </w:p>
        <w:p w14:paraId="53EA4E9D" w14:textId="77777777" w:rsidR="00785C87" w:rsidRDefault="00000000">
          <w:pPr>
            <w:pBdr>
              <w:bottom w:val="single" w:sz="4" w:space="15" w:color="FFFFFF"/>
            </w:pBdr>
            <w:tabs>
              <w:tab w:val="left" w:pos="7380"/>
            </w:tabs>
            <w:autoSpaceDE w:val="0"/>
            <w:autoSpaceDN w:val="0"/>
            <w:adjustRightInd w:val="0"/>
            <w:snapToGrid w:val="0"/>
            <w:ind w:firstLine="643"/>
            <w:rPr>
              <w:rFonts w:cs="Times New Roman"/>
              <w:szCs w:val="32"/>
            </w:rPr>
          </w:pPr>
          <w:r>
            <w:rPr>
              <w:rFonts w:eastAsia="仿宋_GB2312" w:cs="Times New Roman"/>
              <w:b/>
              <w:bCs/>
              <w:szCs w:val="32"/>
            </w:rPr>
            <w:t>农业生产成本不断增加，农业生产效益不断降低。</w:t>
          </w:r>
          <w:r>
            <w:rPr>
              <w:rFonts w:eastAsia="仿宋_GB2312" w:cs="Times New Roman"/>
              <w:szCs w:val="32"/>
            </w:rPr>
            <w:t>随着化肥、种子、农药、饲料等农资价格的不断上涨，价格总体上涨</w:t>
          </w:r>
          <w:r>
            <w:rPr>
              <w:rFonts w:eastAsia="仿宋_GB2312" w:cs="Times New Roman"/>
              <w:szCs w:val="32"/>
            </w:rPr>
            <w:t>10%</w:t>
          </w:r>
          <w:r>
            <w:rPr>
              <w:rFonts w:eastAsia="仿宋_GB2312" w:cs="Times New Roman"/>
              <w:szCs w:val="32"/>
            </w:rPr>
            <w:t>以上，农业生产成本日益增加。规模农业经营主体要雇工和流转土地，以往被单家</w:t>
          </w:r>
          <w:proofErr w:type="gramStart"/>
          <w:r>
            <w:rPr>
              <w:rFonts w:eastAsia="仿宋_GB2312" w:cs="Times New Roman"/>
              <w:szCs w:val="32"/>
            </w:rPr>
            <w:t>独户小农户</w:t>
          </w:r>
          <w:proofErr w:type="gramEnd"/>
          <w:r>
            <w:rPr>
              <w:rFonts w:eastAsia="仿宋_GB2312" w:cs="Times New Roman"/>
              <w:szCs w:val="32"/>
            </w:rPr>
            <w:t>生产所</w:t>
          </w:r>
          <w:r>
            <w:rPr>
              <w:rFonts w:eastAsia="仿宋_GB2312" w:cs="Times New Roman"/>
              <w:szCs w:val="32"/>
            </w:rPr>
            <w:t>“</w:t>
          </w:r>
          <w:r>
            <w:rPr>
              <w:rFonts w:eastAsia="仿宋_GB2312" w:cs="Times New Roman"/>
              <w:szCs w:val="32"/>
            </w:rPr>
            <w:t>隐藏</w:t>
          </w:r>
          <w:r>
            <w:rPr>
              <w:rFonts w:eastAsia="仿宋_GB2312" w:cs="Times New Roman"/>
              <w:szCs w:val="32"/>
            </w:rPr>
            <w:t>”</w:t>
          </w:r>
          <w:r>
            <w:rPr>
              <w:rFonts w:eastAsia="仿宋_GB2312" w:cs="Times New Roman"/>
              <w:szCs w:val="32"/>
            </w:rPr>
            <w:t>的劳动力和土地成本开始显露，这种</w:t>
          </w:r>
          <w:r>
            <w:rPr>
              <w:rFonts w:eastAsia="仿宋_GB2312" w:cs="Times New Roman"/>
              <w:szCs w:val="32"/>
            </w:rPr>
            <w:t>“</w:t>
          </w:r>
          <w:r>
            <w:rPr>
              <w:rFonts w:eastAsia="仿宋_GB2312" w:cs="Times New Roman"/>
              <w:szCs w:val="32"/>
            </w:rPr>
            <w:t>隐性成本显性化</w:t>
          </w:r>
          <w:r>
            <w:rPr>
              <w:rFonts w:eastAsia="仿宋_GB2312" w:cs="Times New Roman"/>
              <w:szCs w:val="32"/>
            </w:rPr>
            <w:t>”</w:t>
          </w:r>
          <w:r>
            <w:rPr>
              <w:rFonts w:eastAsia="仿宋_GB2312" w:cs="Times New Roman"/>
              <w:szCs w:val="32"/>
            </w:rPr>
            <w:t>造成的成本上升，农业生产效益进一步被压缩。</w:t>
          </w:r>
          <w:r>
            <w:rPr>
              <w:rFonts w:cs="Times New Roman"/>
              <w:szCs w:val="32"/>
            </w:rPr>
            <w:br w:type="page"/>
          </w:r>
        </w:p>
        <w:p w14:paraId="5ED6D24C" w14:textId="77777777" w:rsidR="00785C87" w:rsidRDefault="00000000">
          <w:pPr>
            <w:pStyle w:val="1"/>
            <w:rPr>
              <w:rFonts w:ascii="黑体" w:eastAsia="黑体" w:hAnsi="黑体" w:cs="黑体"/>
              <w:color w:val="000000" w:themeColor="text1"/>
            </w:rPr>
          </w:pPr>
          <w:bookmarkStart w:id="51" w:name="_Toc148710605"/>
          <w:r>
            <w:rPr>
              <w:rFonts w:ascii="黑体" w:eastAsia="黑体" w:hAnsi="黑体" w:cs="黑体" w:hint="eastAsia"/>
              <w:color w:val="000000" w:themeColor="text1"/>
            </w:rPr>
            <w:lastRenderedPageBreak/>
            <w:t>第二章  发展目标</w:t>
          </w:r>
          <w:bookmarkEnd w:id="51"/>
        </w:p>
        <w:p w14:paraId="724E91B6" w14:textId="77777777" w:rsidR="00785C87" w:rsidRDefault="00785C87">
          <w:pPr>
            <w:ind w:firstLine="640"/>
            <w:rPr>
              <w:rFonts w:cs="Times New Roman"/>
              <w:szCs w:val="32"/>
            </w:rPr>
          </w:pPr>
        </w:p>
        <w:p w14:paraId="4B38E6BB" w14:textId="77777777" w:rsidR="00785C87" w:rsidRDefault="00000000">
          <w:pPr>
            <w:pStyle w:val="2"/>
            <w:rPr>
              <w:rFonts w:ascii="楷体_GB2312" w:eastAsia="楷体_GB2312" w:hAnsi="楷体_GB2312" w:cs="楷体_GB2312"/>
            </w:rPr>
          </w:pPr>
          <w:bookmarkStart w:id="52" w:name="_Toc148710606"/>
          <w:r>
            <w:rPr>
              <w:rFonts w:ascii="楷体_GB2312" w:eastAsia="楷体_GB2312" w:hAnsi="楷体_GB2312" w:cs="楷体_GB2312" w:hint="eastAsia"/>
            </w:rPr>
            <w:t>第一节  指导思想</w:t>
          </w:r>
          <w:bookmarkEnd w:id="52"/>
        </w:p>
        <w:p w14:paraId="60F87843" w14:textId="77777777" w:rsidR="00785C87" w:rsidRDefault="00000000">
          <w:pPr>
            <w:ind w:firstLine="640"/>
            <w:rPr>
              <w:rFonts w:eastAsia="仿宋_GB2312" w:cs="Times New Roman"/>
            </w:rPr>
          </w:pPr>
          <w:r>
            <w:rPr>
              <w:rFonts w:eastAsia="仿宋_GB2312" w:cs="Times New Roman"/>
            </w:rPr>
            <w:t>坚持以习近平新时代中国特色社会主义思想为指导，全面贯彻落实党的二十大精神，深入贯彻习近平总书记视察广西</w:t>
          </w:r>
          <w:r>
            <w:rPr>
              <w:rFonts w:eastAsia="仿宋_GB2312" w:cs="Times New Roman"/>
            </w:rPr>
            <w:t>“4·27”</w:t>
          </w:r>
          <w:r>
            <w:rPr>
              <w:rFonts w:eastAsia="仿宋_GB2312" w:cs="Times New Roman"/>
            </w:rPr>
            <w:t>重要讲话和对广西工作系列重要指示精神，以及自治区党委、政府关于实现巩固拓展脱贫攻坚成果同乡村振兴有效衔接的决策部署，按照</w:t>
          </w:r>
          <w:r>
            <w:rPr>
              <w:rFonts w:eastAsia="仿宋_GB2312" w:cs="Times New Roman"/>
            </w:rPr>
            <w:t>“</w:t>
          </w:r>
          <w:r>
            <w:rPr>
              <w:rFonts w:eastAsia="仿宋_GB2312" w:cs="Times New Roman"/>
            </w:rPr>
            <w:t>着眼长远、因地制宜、规划到位、分步实施</w:t>
          </w:r>
          <w:r>
            <w:rPr>
              <w:rFonts w:eastAsia="仿宋_GB2312" w:cs="Times New Roman"/>
            </w:rPr>
            <w:t>”</w:t>
          </w:r>
          <w:r>
            <w:rPr>
              <w:rFonts w:eastAsia="仿宋_GB2312" w:cs="Times New Roman"/>
            </w:rPr>
            <w:t>的总体要求，以优质</w:t>
          </w:r>
          <w:proofErr w:type="gramStart"/>
          <w:r>
            <w:rPr>
              <w:rFonts w:eastAsia="仿宋_GB2312" w:cs="Times New Roman"/>
            </w:rPr>
            <w:t>稻产业</w:t>
          </w:r>
          <w:proofErr w:type="gramEnd"/>
          <w:r>
            <w:rPr>
              <w:rFonts w:eastAsia="仿宋_GB2312" w:cs="Times New Roman"/>
            </w:rPr>
            <w:t>为重点，蔬菜（叶菜类、莲藕、香葱、五彩</w:t>
          </w:r>
          <w:proofErr w:type="gramStart"/>
          <w:r>
            <w:rPr>
              <w:rFonts w:eastAsia="仿宋_GB2312" w:cs="Times New Roman"/>
            </w:rPr>
            <w:t>椒</w:t>
          </w:r>
          <w:proofErr w:type="gramEnd"/>
          <w:r>
            <w:rPr>
              <w:rFonts w:eastAsia="仿宋_GB2312" w:cs="Times New Roman"/>
            </w:rPr>
            <w:t>等）、糖料</w:t>
          </w:r>
          <w:proofErr w:type="gramStart"/>
          <w:r>
            <w:rPr>
              <w:rFonts w:eastAsia="仿宋_GB2312" w:cs="Times New Roman"/>
            </w:rPr>
            <w:t>蔗</w:t>
          </w:r>
          <w:proofErr w:type="gramEnd"/>
          <w:r>
            <w:rPr>
              <w:rFonts w:eastAsia="仿宋_GB2312" w:cs="Times New Roman"/>
            </w:rPr>
            <w:t>产业及其</w:t>
          </w:r>
          <w:proofErr w:type="gramStart"/>
          <w:r>
            <w:rPr>
              <w:rFonts w:eastAsia="仿宋_GB2312" w:cs="Times New Roman"/>
            </w:rPr>
            <w:t>他特色</w:t>
          </w:r>
          <w:proofErr w:type="gramEnd"/>
          <w:r>
            <w:rPr>
              <w:rFonts w:eastAsia="仿宋_GB2312" w:cs="Times New Roman"/>
            </w:rPr>
            <w:t>产业为辅助，坚持农业农村优先发展，坚持城乡融合发展，确保粮食安全、防止规模性返贫等底线，全面推进特色产业、人才、文化、生态、组织振兴，锚定加快建设农业强区目标，建设宜</w:t>
          </w:r>
          <w:proofErr w:type="gramStart"/>
          <w:r>
            <w:rPr>
              <w:rFonts w:eastAsia="仿宋_GB2312" w:cs="Times New Roman"/>
            </w:rPr>
            <w:t>居宜业</w:t>
          </w:r>
          <w:proofErr w:type="gramEnd"/>
          <w:r>
            <w:rPr>
              <w:rFonts w:eastAsia="仿宋_GB2312" w:cs="Times New Roman"/>
            </w:rPr>
            <w:t>和美乡村，为农业农村现代化发展夯实基础，推进乡村社会全面进步和农业经济全面增长、农民全面增收。</w:t>
          </w:r>
        </w:p>
        <w:p w14:paraId="372A847F" w14:textId="77777777" w:rsidR="00785C87" w:rsidRDefault="00785C87">
          <w:pPr>
            <w:ind w:firstLine="640"/>
            <w:rPr>
              <w:rFonts w:cs="Times New Roman"/>
            </w:rPr>
          </w:pPr>
        </w:p>
        <w:p w14:paraId="7529D406" w14:textId="77777777" w:rsidR="00785C87" w:rsidRDefault="00000000">
          <w:pPr>
            <w:pStyle w:val="2"/>
            <w:rPr>
              <w:rFonts w:ascii="楷体_GB2312" w:eastAsia="楷体_GB2312" w:hAnsi="楷体_GB2312" w:cs="楷体_GB2312"/>
            </w:rPr>
          </w:pPr>
          <w:bookmarkStart w:id="53" w:name="_Toc148710607"/>
          <w:r>
            <w:rPr>
              <w:rFonts w:ascii="楷体_GB2312" w:eastAsia="楷体_GB2312" w:hAnsi="楷体_GB2312" w:cs="楷体_GB2312" w:hint="eastAsia"/>
            </w:rPr>
            <w:t>第二节  基本原则</w:t>
          </w:r>
          <w:bookmarkEnd w:id="53"/>
        </w:p>
        <w:p w14:paraId="60B7ECDA" w14:textId="77777777" w:rsidR="00785C87" w:rsidRDefault="00000000">
          <w:pPr>
            <w:pStyle w:val="2"/>
            <w:ind w:firstLineChars="200" w:firstLine="640"/>
            <w:jc w:val="both"/>
            <w:rPr>
              <w:rFonts w:ascii="楷体_GB2312" w:eastAsia="楷体_GB2312" w:hAnsi="楷体_GB2312" w:cs="楷体_GB2312"/>
              <w:b w:val="0"/>
              <w:bCs/>
            </w:rPr>
          </w:pPr>
          <w:bookmarkStart w:id="54" w:name="_Toc148710608"/>
          <w:bookmarkStart w:id="55" w:name="_Toc135911352"/>
          <w:bookmarkStart w:id="56" w:name="_Toc138848395"/>
          <w:r>
            <w:rPr>
              <w:rFonts w:ascii="楷体_GB2312" w:eastAsia="楷体_GB2312" w:hAnsi="楷体_GB2312" w:cs="楷体_GB2312" w:hint="eastAsia"/>
              <w:b w:val="0"/>
              <w:bCs/>
            </w:rPr>
            <w:t>一、坚持党的领导，市场引导</w:t>
          </w:r>
          <w:bookmarkEnd w:id="54"/>
          <w:bookmarkEnd w:id="55"/>
          <w:bookmarkEnd w:id="56"/>
        </w:p>
        <w:p w14:paraId="0B065F02" w14:textId="77777777" w:rsidR="00785C87" w:rsidRDefault="00000000">
          <w:pPr>
            <w:ind w:firstLine="640"/>
            <w:rPr>
              <w:rFonts w:cs="Times New Roman"/>
              <w:bCs/>
            </w:rPr>
          </w:pPr>
          <w:r>
            <w:rPr>
              <w:rFonts w:eastAsia="仿宋_GB2312" w:cs="Times New Roman"/>
              <w:bCs/>
            </w:rPr>
            <w:t>坚持党对农村工作的全面领导，坚持把解决好</w:t>
          </w:r>
          <w:r>
            <w:rPr>
              <w:rFonts w:eastAsia="仿宋_GB2312" w:cs="Times New Roman"/>
              <w:bCs/>
            </w:rPr>
            <w:t>“</w:t>
          </w:r>
          <w:r>
            <w:rPr>
              <w:rFonts w:eastAsia="仿宋_GB2312" w:cs="Times New Roman"/>
              <w:bCs/>
            </w:rPr>
            <w:t>三农</w:t>
          </w:r>
          <w:r>
            <w:rPr>
              <w:rFonts w:eastAsia="仿宋_GB2312" w:cs="Times New Roman"/>
              <w:bCs/>
            </w:rPr>
            <w:t>”</w:t>
          </w:r>
          <w:r>
            <w:rPr>
              <w:rFonts w:eastAsia="仿宋_GB2312" w:cs="Times New Roman"/>
              <w:bCs/>
            </w:rPr>
            <w:t>问题作为全党工作的重中之重，坚持五级书记抓乡村振兴，坚持农业农村优先发展</w:t>
          </w:r>
          <w:r>
            <w:rPr>
              <w:rFonts w:eastAsia="仿宋_GB2312" w:cs="Times New Roman" w:hint="eastAsia"/>
              <w:bCs/>
            </w:rPr>
            <w:t>。</w:t>
          </w:r>
          <w:r>
            <w:rPr>
              <w:rFonts w:eastAsia="仿宋_GB2312" w:cs="Times New Roman"/>
              <w:bCs/>
            </w:rPr>
            <w:t>充分发挥市场在资源配置中的决定性作用，用市场导向引导农业转型升级，用市场机制倒</w:t>
          </w:r>
          <w:proofErr w:type="gramStart"/>
          <w:r>
            <w:rPr>
              <w:rFonts w:eastAsia="仿宋_GB2312" w:cs="Times New Roman"/>
              <w:bCs/>
            </w:rPr>
            <w:t>逼农业提</w:t>
          </w:r>
          <w:proofErr w:type="gramEnd"/>
          <w:r>
            <w:rPr>
              <w:rFonts w:eastAsia="仿宋_GB2312" w:cs="Times New Roman"/>
              <w:bCs/>
            </w:rPr>
            <w:t>质增效。</w:t>
          </w:r>
        </w:p>
        <w:p w14:paraId="0E779437" w14:textId="77777777" w:rsidR="00785C87" w:rsidRDefault="00000000">
          <w:pPr>
            <w:keepNext/>
            <w:keepLines/>
            <w:spacing w:line="570" w:lineRule="exact"/>
            <w:ind w:firstLine="640"/>
            <w:outlineLvl w:val="2"/>
            <w:rPr>
              <w:rFonts w:ascii="楷体_GB2312" w:eastAsia="楷体_GB2312" w:hAnsi="楷体_GB2312" w:cs="楷体_GB2312"/>
              <w:bCs/>
            </w:rPr>
          </w:pPr>
          <w:bookmarkStart w:id="57" w:name="_Toc135911353"/>
          <w:bookmarkStart w:id="58" w:name="_Toc138848396"/>
          <w:bookmarkStart w:id="59" w:name="_Toc148710609"/>
          <w:r>
            <w:rPr>
              <w:rFonts w:ascii="楷体_GB2312" w:eastAsia="楷体_GB2312" w:hAnsi="楷体_GB2312" w:cs="楷体_GB2312" w:hint="eastAsia"/>
              <w:bCs/>
            </w:rPr>
            <w:lastRenderedPageBreak/>
            <w:t>二、坚持规划先行，持续发展</w:t>
          </w:r>
          <w:bookmarkEnd w:id="57"/>
          <w:bookmarkEnd w:id="58"/>
          <w:bookmarkEnd w:id="59"/>
        </w:p>
        <w:p w14:paraId="1C7DB635" w14:textId="77777777" w:rsidR="00785C87" w:rsidRDefault="00000000">
          <w:pPr>
            <w:ind w:firstLine="640"/>
            <w:rPr>
              <w:rFonts w:eastAsia="仿宋_GB2312" w:cs="Times New Roman"/>
              <w:bCs/>
            </w:rPr>
          </w:pPr>
          <w:r>
            <w:rPr>
              <w:rFonts w:eastAsia="仿宋_GB2312" w:cs="Times New Roman"/>
              <w:bCs/>
            </w:rPr>
            <w:t>以科学规划为先导，整体谋划、通盘考虑，注重特色产业长期培育和发展，坚持一张蓝图绘到底，持续用力、有序实施，推动特色产业健康可持续发展。</w:t>
          </w:r>
        </w:p>
        <w:p w14:paraId="1DC3D9E3" w14:textId="77777777" w:rsidR="00785C87" w:rsidRDefault="00000000">
          <w:pPr>
            <w:keepNext/>
            <w:keepLines/>
            <w:spacing w:line="570" w:lineRule="exact"/>
            <w:ind w:firstLine="640"/>
            <w:outlineLvl w:val="2"/>
            <w:rPr>
              <w:rFonts w:ascii="楷体_GB2312" w:eastAsia="楷体_GB2312" w:hAnsi="楷体_GB2312" w:cs="楷体_GB2312"/>
              <w:bCs/>
            </w:rPr>
          </w:pPr>
          <w:bookmarkStart w:id="60" w:name="_Toc138848397"/>
          <w:bookmarkStart w:id="61" w:name="_Toc135911354"/>
          <w:bookmarkStart w:id="62" w:name="_Toc148710610"/>
          <w:r>
            <w:rPr>
              <w:rFonts w:ascii="楷体_GB2312" w:eastAsia="楷体_GB2312" w:hAnsi="楷体_GB2312" w:cs="楷体_GB2312" w:hint="eastAsia"/>
              <w:bCs/>
            </w:rPr>
            <w:t>三、坚持绿色发展</w:t>
          </w:r>
          <w:bookmarkEnd w:id="60"/>
          <w:bookmarkEnd w:id="61"/>
          <w:r>
            <w:rPr>
              <w:rFonts w:ascii="楷体_GB2312" w:eastAsia="楷体_GB2312" w:hAnsi="楷体_GB2312" w:cs="楷体_GB2312" w:hint="eastAsia"/>
              <w:bCs/>
            </w:rPr>
            <w:t>，质量兴农</w:t>
          </w:r>
          <w:bookmarkEnd w:id="62"/>
        </w:p>
        <w:p w14:paraId="7D8A89A4" w14:textId="77777777" w:rsidR="00785C87" w:rsidRDefault="00000000">
          <w:pPr>
            <w:ind w:firstLine="640"/>
            <w:rPr>
              <w:rFonts w:eastAsia="仿宋_GB2312" w:cs="Times New Roman"/>
              <w:bCs/>
            </w:rPr>
          </w:pPr>
          <w:r>
            <w:rPr>
              <w:rFonts w:eastAsia="仿宋_GB2312" w:cs="Times New Roman"/>
              <w:bCs/>
            </w:rPr>
            <w:t>牢固树立和</w:t>
          </w:r>
          <w:proofErr w:type="gramStart"/>
          <w:r>
            <w:rPr>
              <w:rFonts w:eastAsia="仿宋_GB2312" w:cs="Times New Roman"/>
              <w:bCs/>
            </w:rPr>
            <w:t>践行</w:t>
          </w:r>
          <w:proofErr w:type="gramEnd"/>
          <w:r>
            <w:rPr>
              <w:rFonts w:eastAsia="仿宋_GB2312" w:cs="Times New Roman"/>
              <w:bCs/>
            </w:rPr>
            <w:t>“</w:t>
          </w:r>
          <w:r>
            <w:rPr>
              <w:rFonts w:eastAsia="仿宋_GB2312" w:cs="Times New Roman"/>
              <w:bCs/>
            </w:rPr>
            <w:t>绿水青山就是金山银山</w:t>
          </w:r>
          <w:r>
            <w:rPr>
              <w:rFonts w:eastAsia="仿宋_GB2312" w:cs="Times New Roman"/>
              <w:bCs/>
            </w:rPr>
            <w:t>”</w:t>
          </w:r>
          <w:r>
            <w:rPr>
              <w:rFonts w:eastAsia="仿宋_GB2312" w:cs="Times New Roman"/>
              <w:bCs/>
            </w:rPr>
            <w:t>的理念，坚持</w:t>
          </w:r>
          <w:r>
            <w:rPr>
              <w:rFonts w:eastAsia="仿宋_GB2312" w:cs="Times New Roman"/>
              <w:bCs/>
            </w:rPr>
            <w:t>“</w:t>
          </w:r>
          <w:r>
            <w:rPr>
              <w:rFonts w:eastAsia="仿宋_GB2312" w:cs="Times New Roman"/>
              <w:bCs/>
            </w:rPr>
            <w:t>广西生态优势金不换</w:t>
          </w:r>
          <w:r>
            <w:rPr>
              <w:rFonts w:eastAsia="仿宋_GB2312" w:cs="Times New Roman"/>
              <w:bCs/>
            </w:rPr>
            <w:t>”</w:t>
          </w:r>
          <w:r>
            <w:rPr>
              <w:rFonts w:eastAsia="仿宋_GB2312" w:cs="Times New Roman"/>
              <w:bCs/>
            </w:rPr>
            <w:t>，深挖林果</w:t>
          </w:r>
          <w:proofErr w:type="gramStart"/>
          <w:r>
            <w:rPr>
              <w:rFonts w:eastAsia="仿宋_GB2312" w:cs="Times New Roman"/>
              <w:bCs/>
            </w:rPr>
            <w:t>蔬畜糖</w:t>
          </w:r>
          <w:proofErr w:type="gramEnd"/>
          <w:r>
            <w:rPr>
              <w:rFonts w:eastAsia="仿宋_GB2312" w:cs="Times New Roman"/>
              <w:bCs/>
            </w:rPr>
            <w:t>等特色资源优势。推进产业生态化，建立完善产业布局生态、资源利用高效、产品优质安全、生产清洁循环、环境持续改善的现代生态循环农业发展体系。</w:t>
          </w:r>
        </w:p>
        <w:p w14:paraId="46CF50EA" w14:textId="77777777" w:rsidR="00785C87" w:rsidRDefault="00000000">
          <w:pPr>
            <w:keepNext/>
            <w:keepLines/>
            <w:spacing w:line="570" w:lineRule="exact"/>
            <w:ind w:firstLine="640"/>
            <w:outlineLvl w:val="2"/>
            <w:rPr>
              <w:rFonts w:ascii="楷体_GB2312" w:eastAsia="楷体_GB2312" w:hAnsi="楷体_GB2312" w:cs="楷体_GB2312"/>
              <w:bCs/>
            </w:rPr>
          </w:pPr>
          <w:bookmarkStart w:id="63" w:name="_Toc148710611"/>
          <w:bookmarkStart w:id="64" w:name="_Toc138848398"/>
          <w:bookmarkStart w:id="65" w:name="_Toc135911355"/>
          <w:r>
            <w:rPr>
              <w:rFonts w:ascii="楷体_GB2312" w:eastAsia="楷体_GB2312" w:hAnsi="楷体_GB2312" w:cs="楷体_GB2312" w:hint="eastAsia"/>
              <w:bCs/>
            </w:rPr>
            <w:t>四、坚持因地制宜，创新发展</w:t>
          </w:r>
          <w:bookmarkEnd w:id="63"/>
          <w:bookmarkEnd w:id="64"/>
          <w:bookmarkEnd w:id="65"/>
        </w:p>
        <w:p w14:paraId="1A5FF00F" w14:textId="77777777" w:rsidR="00785C87" w:rsidRDefault="00000000">
          <w:pPr>
            <w:ind w:firstLine="640"/>
            <w:rPr>
              <w:rFonts w:eastAsia="仿宋_GB2312" w:cs="Times New Roman"/>
              <w:bCs/>
            </w:rPr>
          </w:pPr>
          <w:r>
            <w:rPr>
              <w:rFonts w:eastAsia="仿宋_GB2312" w:cs="Times New Roman"/>
              <w:bCs/>
            </w:rPr>
            <w:t>立足柳江区的资源禀赋以及社会经济发展状况，结合各镇的实际情况，因地制宜选择适合发展的产业，以差异化、特色化及优势化为导向，坚持政策为大、项目为王、环境为本、创新为要，加快特色产业发展，最大限度地调动资源潜力，形成科学合理的产业布局，从而提高农业的综合效益。</w:t>
          </w:r>
        </w:p>
        <w:p w14:paraId="6D893B20" w14:textId="77777777" w:rsidR="00785C87" w:rsidRDefault="00000000">
          <w:pPr>
            <w:keepNext/>
            <w:keepLines/>
            <w:spacing w:line="570" w:lineRule="exact"/>
            <w:ind w:firstLine="640"/>
            <w:outlineLvl w:val="2"/>
            <w:rPr>
              <w:rFonts w:ascii="楷体_GB2312" w:eastAsia="楷体_GB2312" w:hAnsi="楷体_GB2312" w:cs="楷体_GB2312"/>
              <w:bCs/>
            </w:rPr>
          </w:pPr>
          <w:bookmarkStart w:id="66" w:name="_Toc138848399"/>
          <w:bookmarkStart w:id="67" w:name="_Toc148710612"/>
          <w:bookmarkStart w:id="68" w:name="_Toc135911356"/>
          <w:r>
            <w:rPr>
              <w:rFonts w:ascii="楷体_GB2312" w:eastAsia="楷体_GB2312" w:hAnsi="楷体_GB2312" w:cs="楷体_GB2312" w:hint="eastAsia"/>
              <w:bCs/>
            </w:rPr>
            <w:t>五、坚持农民主体，联动发展</w:t>
          </w:r>
          <w:bookmarkEnd w:id="66"/>
          <w:bookmarkEnd w:id="67"/>
          <w:bookmarkEnd w:id="68"/>
        </w:p>
        <w:p w14:paraId="44AE25FF" w14:textId="77777777" w:rsidR="00785C87" w:rsidRDefault="00000000">
          <w:pPr>
            <w:ind w:firstLine="640"/>
            <w:rPr>
              <w:rFonts w:eastAsia="仿宋_GB2312" w:cs="Times New Roman"/>
            </w:rPr>
          </w:pPr>
          <w:r>
            <w:rPr>
              <w:rFonts w:eastAsia="仿宋_GB2312" w:cs="Times New Roman"/>
              <w:bCs/>
            </w:rPr>
            <w:t>坚持农民主体地位，充分发挥农民主体作用和首创精神，尊重农民意愿，切实保障</w:t>
          </w:r>
          <w:r>
            <w:rPr>
              <w:rFonts w:eastAsia="仿宋_GB2312" w:cs="Times New Roman"/>
            </w:rPr>
            <w:t>农民合法权益，调动广大农民积极性、主动性、创造性，增强农民自我发展能力，发挥农业龙头企业带动作用，引导鼓励多元主体，全社会力量参与建设，把就业岗位和产业增值收益留在乡村、留给农民，推动形成工农互促、</w:t>
          </w:r>
          <w:r>
            <w:rPr>
              <w:rFonts w:eastAsia="仿宋_GB2312" w:cs="Times New Roman"/>
            </w:rPr>
            <w:lastRenderedPageBreak/>
            <w:t>城乡互补、协调发展、共同繁荣的新型工农城乡关系。</w:t>
          </w:r>
        </w:p>
        <w:p w14:paraId="67F48CB6" w14:textId="77777777" w:rsidR="00785C87" w:rsidRDefault="00785C87">
          <w:pPr>
            <w:ind w:firstLine="640"/>
            <w:rPr>
              <w:rFonts w:cs="Times New Roman"/>
            </w:rPr>
          </w:pPr>
        </w:p>
        <w:p w14:paraId="2BC72398" w14:textId="77777777" w:rsidR="00785C87" w:rsidRPr="00CE08E6" w:rsidRDefault="00000000" w:rsidP="00CE08E6">
          <w:pPr>
            <w:pStyle w:val="1"/>
            <w:rPr>
              <w:rFonts w:ascii="黑体" w:eastAsia="黑体" w:hAnsi="黑体" w:cs="黑体"/>
              <w:color w:val="000000" w:themeColor="text1"/>
            </w:rPr>
          </w:pPr>
          <w:bookmarkStart w:id="69" w:name="_Toc148710613"/>
          <w:r w:rsidRPr="00CE08E6">
            <w:rPr>
              <w:rFonts w:ascii="黑体" w:eastAsia="黑体" w:hAnsi="黑体" w:cs="黑体" w:hint="eastAsia"/>
              <w:color w:val="000000" w:themeColor="text1"/>
            </w:rPr>
            <w:t>第三节</w:t>
          </w:r>
          <w:r w:rsidRPr="00CE08E6">
            <w:rPr>
              <w:rFonts w:ascii="黑体" w:eastAsia="黑体" w:hAnsi="黑体" w:cs="黑体"/>
              <w:color w:val="000000" w:themeColor="text1"/>
            </w:rPr>
            <w:t xml:space="preserve">  </w:t>
          </w:r>
          <w:r w:rsidRPr="00CE08E6">
            <w:rPr>
              <w:rFonts w:ascii="黑体" w:eastAsia="黑体" w:hAnsi="黑体" w:cs="黑体" w:hint="eastAsia"/>
              <w:color w:val="000000" w:themeColor="text1"/>
            </w:rPr>
            <w:t>发展目标</w:t>
          </w:r>
          <w:bookmarkEnd w:id="69"/>
        </w:p>
        <w:p w14:paraId="11AD5344" w14:textId="0BCDE578" w:rsidR="00785C87" w:rsidRDefault="00000000">
          <w:pPr>
            <w:ind w:firstLine="640"/>
            <w:rPr>
              <w:rFonts w:eastAsia="仿宋_GB2312" w:cs="Times New Roman"/>
            </w:rPr>
          </w:pPr>
          <w:bookmarkStart w:id="70" w:name="_Hlk142570543"/>
          <w:r>
            <w:rPr>
              <w:rFonts w:eastAsia="仿宋_GB2312" w:cs="Times New Roman"/>
            </w:rPr>
            <w:t>围绕农业现代化发展目标，</w:t>
          </w:r>
          <w:bookmarkEnd w:id="70"/>
          <w:r>
            <w:rPr>
              <w:rFonts w:eastAsia="仿宋_GB2312" w:cs="Times New Roman"/>
            </w:rPr>
            <w:t>坚持农业现代化和农村现代化一体设计、一体推动，加快推进乡村治理体系和治理能力现代化。到</w:t>
          </w:r>
          <w:r>
            <w:rPr>
              <w:rFonts w:eastAsia="仿宋_GB2312" w:cs="Times New Roman"/>
            </w:rPr>
            <w:t>2025</w:t>
          </w:r>
          <w:r>
            <w:rPr>
              <w:rFonts w:eastAsia="仿宋_GB2312" w:cs="Times New Roman"/>
            </w:rPr>
            <w:t>年，打造广西现代农业产业集聚区</w:t>
          </w:r>
          <w:bookmarkStart w:id="71" w:name="_Hlk142570586"/>
          <w:r>
            <w:rPr>
              <w:rFonts w:eastAsia="仿宋_GB2312" w:cs="Times New Roman"/>
            </w:rPr>
            <w:t>，结合特色农业的发展实际，优化产</w:t>
          </w:r>
          <w:r w:rsidRPr="00127EE1">
            <w:rPr>
              <w:rFonts w:eastAsia="仿宋_GB2312" w:cs="Times New Roman"/>
            </w:rPr>
            <w:t>业功能布局，培植特色产业集群，</w:t>
          </w:r>
          <w:r w:rsidRPr="00127EE1">
            <w:rPr>
              <w:rFonts w:eastAsia="仿宋_GB2312" w:cs="Times New Roman" w:hint="eastAsia"/>
            </w:rPr>
            <w:t>确保全区优质稻种植面积稳定在</w:t>
          </w:r>
          <w:r w:rsidR="002F32FD" w:rsidRPr="00127EE1">
            <w:rPr>
              <w:rFonts w:eastAsia="仿宋_GB2312" w:cs="Times New Roman"/>
              <w:color w:val="FF0000"/>
            </w:rPr>
            <w:t>23</w:t>
          </w:r>
          <w:r w:rsidRPr="00127EE1">
            <w:rPr>
              <w:rFonts w:eastAsia="仿宋_GB2312" w:cs="Times New Roman" w:hint="eastAsia"/>
              <w:color w:val="FF0000"/>
            </w:rPr>
            <w:t>万亩</w:t>
          </w:r>
          <w:r w:rsidRPr="00127EE1">
            <w:rPr>
              <w:rFonts w:eastAsia="仿宋_GB2312" w:cs="Times New Roman" w:hint="eastAsia"/>
            </w:rPr>
            <w:t>以上，产量</w:t>
          </w:r>
          <w:r w:rsidR="002F32FD" w:rsidRPr="00127EE1">
            <w:rPr>
              <w:rFonts w:eastAsia="仿宋_GB2312" w:cs="Times New Roman"/>
              <w:color w:val="FF0000"/>
            </w:rPr>
            <w:t>8.1</w:t>
          </w:r>
          <w:r w:rsidRPr="00127EE1">
            <w:rPr>
              <w:rFonts w:eastAsia="仿宋_GB2312" w:cs="Times New Roman" w:hint="eastAsia"/>
              <w:color w:val="FF0000"/>
            </w:rPr>
            <w:t>万吨</w:t>
          </w:r>
          <w:r w:rsidRPr="00127EE1">
            <w:rPr>
              <w:rFonts w:eastAsia="仿宋_GB2312" w:cs="Times New Roman" w:hint="eastAsia"/>
            </w:rPr>
            <w:t>以上；蔬菜种植面积</w:t>
          </w:r>
          <w:r w:rsidR="002F32FD" w:rsidRPr="00127EE1">
            <w:rPr>
              <w:rFonts w:eastAsia="仿宋_GB2312" w:cs="Times New Roman"/>
              <w:color w:val="FF0000"/>
            </w:rPr>
            <w:t>58</w:t>
          </w:r>
          <w:r w:rsidRPr="00127EE1">
            <w:rPr>
              <w:rFonts w:eastAsia="仿宋_GB2312" w:cs="Times New Roman" w:hint="eastAsia"/>
              <w:color w:val="FF0000"/>
            </w:rPr>
            <w:t>万亩</w:t>
          </w:r>
          <w:r w:rsidRPr="00127EE1">
            <w:rPr>
              <w:rFonts w:eastAsia="仿宋_GB2312" w:cs="Times New Roman" w:hint="eastAsia"/>
            </w:rPr>
            <w:t>以上，蔬菜产量达</w:t>
          </w:r>
          <w:r w:rsidRPr="00127EE1">
            <w:rPr>
              <w:rFonts w:eastAsia="仿宋_GB2312" w:cs="Times New Roman" w:hint="eastAsia"/>
              <w:color w:val="FF0000"/>
            </w:rPr>
            <w:t>125</w:t>
          </w:r>
          <w:r w:rsidRPr="00127EE1">
            <w:rPr>
              <w:rFonts w:eastAsia="仿宋_GB2312" w:cs="Times New Roman" w:hint="eastAsia"/>
              <w:color w:val="FF0000"/>
            </w:rPr>
            <w:t>万吨</w:t>
          </w:r>
          <w:r w:rsidRPr="00127EE1">
            <w:rPr>
              <w:rFonts w:eastAsia="仿宋_GB2312" w:cs="Times New Roman" w:hint="eastAsia"/>
            </w:rPr>
            <w:t>以上；</w:t>
          </w:r>
          <w:bookmarkStart w:id="72" w:name="_Hlk155347086"/>
          <w:r w:rsidRPr="00127EE1">
            <w:rPr>
              <w:rFonts w:eastAsia="仿宋_GB2312" w:cs="Times New Roman"/>
            </w:rPr>
            <w:t>糖料</w:t>
          </w:r>
          <w:proofErr w:type="gramStart"/>
          <w:r w:rsidRPr="00127EE1">
            <w:rPr>
              <w:rFonts w:eastAsia="仿宋_GB2312" w:cs="Times New Roman"/>
            </w:rPr>
            <w:t>蔗</w:t>
          </w:r>
          <w:bookmarkEnd w:id="72"/>
          <w:proofErr w:type="gramEnd"/>
          <w:r w:rsidRPr="00127EE1">
            <w:rPr>
              <w:rFonts w:eastAsia="仿宋_GB2312" w:cs="Times New Roman"/>
            </w:rPr>
            <w:t>种植面积达</w:t>
          </w:r>
          <w:r w:rsidR="00127EE1" w:rsidRPr="00127EE1">
            <w:rPr>
              <w:rFonts w:eastAsia="仿宋_GB2312" w:cs="Times New Roman"/>
              <w:color w:val="FF0000"/>
            </w:rPr>
            <w:t>23</w:t>
          </w:r>
          <w:r w:rsidR="00127EE1">
            <w:rPr>
              <w:rFonts w:eastAsia="仿宋_GB2312" w:cs="Times New Roman"/>
              <w:color w:val="FF0000"/>
            </w:rPr>
            <w:t>.2</w:t>
          </w:r>
          <w:r w:rsidRPr="00127EE1">
            <w:rPr>
              <w:rFonts w:eastAsia="仿宋_GB2312" w:cs="Times New Roman"/>
              <w:color w:val="FF0000"/>
            </w:rPr>
            <w:t>万亩</w:t>
          </w:r>
          <w:r w:rsidRPr="00127EE1">
            <w:rPr>
              <w:rFonts w:eastAsia="仿宋_GB2312" w:cs="Times New Roman" w:hint="eastAsia"/>
            </w:rPr>
            <w:t>，</w:t>
          </w:r>
          <w:r w:rsidR="00127EE1" w:rsidRPr="00127EE1">
            <w:rPr>
              <w:rFonts w:eastAsia="仿宋_GB2312" w:cs="Times New Roman" w:hint="eastAsia"/>
            </w:rPr>
            <w:t>糖料</w:t>
          </w:r>
          <w:proofErr w:type="gramStart"/>
          <w:r w:rsidR="00127EE1" w:rsidRPr="00127EE1">
            <w:rPr>
              <w:rFonts w:eastAsia="仿宋_GB2312" w:cs="Times New Roman" w:hint="eastAsia"/>
            </w:rPr>
            <w:t>蔗</w:t>
          </w:r>
          <w:proofErr w:type="gramEnd"/>
          <w:r w:rsidR="00127EE1" w:rsidRPr="00127EE1">
            <w:rPr>
              <w:rFonts w:eastAsia="仿宋_GB2312" w:cs="Times New Roman" w:hint="eastAsia"/>
            </w:rPr>
            <w:t>产量</w:t>
          </w:r>
          <w:r w:rsidRPr="00127EE1">
            <w:rPr>
              <w:rFonts w:eastAsia="仿宋_GB2312" w:cs="Times New Roman" w:hint="eastAsia"/>
            </w:rPr>
            <w:t>达</w:t>
          </w:r>
          <w:r w:rsidR="00127EE1" w:rsidRPr="00127EE1">
            <w:rPr>
              <w:rFonts w:eastAsia="仿宋_GB2312" w:cs="Times New Roman"/>
              <w:color w:val="FF0000"/>
            </w:rPr>
            <w:t>116</w:t>
          </w:r>
          <w:r w:rsidRPr="00127EE1">
            <w:rPr>
              <w:rFonts w:eastAsia="仿宋_GB2312" w:cs="Times New Roman" w:hint="eastAsia"/>
              <w:color w:val="FF0000"/>
            </w:rPr>
            <w:t>万吨</w:t>
          </w:r>
          <w:r w:rsidRPr="00127EE1">
            <w:rPr>
              <w:rFonts w:eastAsia="仿宋_GB2312" w:cs="Times New Roman" w:hint="eastAsia"/>
            </w:rPr>
            <w:t>，其他产</w:t>
          </w:r>
          <w:r>
            <w:rPr>
              <w:rFonts w:eastAsia="仿宋_GB2312" w:cs="Times New Roman" w:hint="eastAsia"/>
            </w:rPr>
            <w:t>业稳定发展，</w:t>
          </w:r>
          <w:r>
            <w:rPr>
              <w:rFonts w:eastAsia="仿宋_GB2312" w:cs="Times New Roman"/>
            </w:rPr>
            <w:t>形</w:t>
          </w:r>
          <w:r>
            <w:rPr>
              <w:rFonts w:ascii="仿宋_GB2312" w:eastAsia="仿宋_GB2312" w:hAnsi="仿宋_GB2312" w:cs="仿宋_GB2312" w:hint="eastAsia"/>
            </w:rPr>
            <w:t>成“产业兴旺、生态宜居、乡风文明、治理有效、生活富裕”的新格</w:t>
          </w:r>
          <w:r>
            <w:rPr>
              <w:rFonts w:eastAsia="仿宋_GB2312" w:cs="Times New Roman"/>
            </w:rPr>
            <w:t>局。</w:t>
          </w:r>
          <w:bookmarkEnd w:id="71"/>
        </w:p>
        <w:p w14:paraId="41601166" w14:textId="77777777" w:rsidR="00785C87" w:rsidRDefault="00000000">
          <w:pPr>
            <w:keepNext/>
            <w:keepLines/>
            <w:spacing w:line="570" w:lineRule="exact"/>
            <w:ind w:firstLine="640"/>
            <w:outlineLvl w:val="2"/>
            <w:rPr>
              <w:rFonts w:ascii="楷体_GB2312" w:eastAsia="楷体_GB2312" w:hAnsi="楷体_GB2312" w:cs="楷体_GB2312"/>
            </w:rPr>
          </w:pPr>
          <w:bookmarkStart w:id="73" w:name="_Toc148710614"/>
          <w:bookmarkStart w:id="74" w:name="_Toc138848401"/>
          <w:bookmarkStart w:id="75" w:name="_Toc135911358"/>
          <w:r>
            <w:rPr>
              <w:rFonts w:ascii="楷体_GB2312" w:eastAsia="楷体_GB2312" w:hAnsi="楷体_GB2312" w:cs="楷体_GB2312" w:hint="eastAsia"/>
            </w:rPr>
            <w:t>一、特色产业集聚发展</w:t>
          </w:r>
          <w:bookmarkEnd w:id="73"/>
          <w:bookmarkEnd w:id="74"/>
          <w:bookmarkEnd w:id="75"/>
        </w:p>
        <w:p w14:paraId="1D884AA7" w14:textId="77777777" w:rsidR="00785C87" w:rsidRDefault="00000000">
          <w:pPr>
            <w:ind w:firstLine="640"/>
            <w:rPr>
              <w:rFonts w:eastAsia="仿宋_GB2312" w:cs="Times New Roman"/>
            </w:rPr>
          </w:pPr>
          <w:r>
            <w:rPr>
              <w:rFonts w:eastAsia="仿宋_GB2312" w:cs="Times New Roman" w:hint="eastAsia"/>
            </w:rPr>
            <w:t>到</w:t>
          </w:r>
          <w:r>
            <w:rPr>
              <w:rFonts w:eastAsia="仿宋_GB2312" w:cs="Times New Roman" w:hint="eastAsia"/>
            </w:rPr>
            <w:t>2025</w:t>
          </w:r>
          <w:r>
            <w:rPr>
              <w:rFonts w:eastAsia="仿宋_GB2312" w:cs="Times New Roman" w:hint="eastAsia"/>
            </w:rPr>
            <w:t>年，建成高产稳产优质的粮食种植基地和蔬菜、水果标准化种植基地；围绕优质稻、蔬菜、糖料</w:t>
          </w:r>
          <w:proofErr w:type="gramStart"/>
          <w:r>
            <w:rPr>
              <w:rFonts w:eastAsia="仿宋_GB2312" w:cs="Times New Roman" w:hint="eastAsia"/>
            </w:rPr>
            <w:t>蔗</w:t>
          </w:r>
          <w:proofErr w:type="gramEnd"/>
          <w:r>
            <w:rPr>
              <w:rFonts w:eastAsia="仿宋_GB2312" w:cs="Times New Roman" w:hint="eastAsia"/>
            </w:rPr>
            <w:t>等产业打造</w:t>
          </w:r>
          <w:r>
            <w:rPr>
              <w:rFonts w:eastAsia="仿宋_GB2312" w:cs="Times New Roman" w:hint="eastAsia"/>
            </w:rPr>
            <w:t>1</w:t>
          </w:r>
          <w:r>
            <w:rPr>
              <w:rFonts w:eastAsia="仿宋_GB2312" w:cs="Times New Roman" w:hint="eastAsia"/>
            </w:rPr>
            <w:t>个以上市</w:t>
          </w:r>
          <w:proofErr w:type="gramStart"/>
          <w:r>
            <w:rPr>
              <w:rFonts w:eastAsia="仿宋_GB2312" w:cs="Times New Roman" w:hint="eastAsia"/>
            </w:rPr>
            <w:t>级特色</w:t>
          </w:r>
          <w:proofErr w:type="gramEnd"/>
          <w:r>
            <w:rPr>
              <w:rFonts w:eastAsia="仿宋_GB2312" w:cs="Times New Roman" w:hint="eastAsia"/>
            </w:rPr>
            <w:t>产业示范基地。</w:t>
          </w:r>
        </w:p>
        <w:p w14:paraId="10A49EEB" w14:textId="5A9F628D" w:rsidR="00785C87" w:rsidRDefault="00000000">
          <w:pPr>
            <w:ind w:firstLine="640"/>
            <w:rPr>
              <w:rFonts w:eastAsia="仿宋_GB2312" w:cs="Times New Roman"/>
            </w:rPr>
          </w:pPr>
          <w:r w:rsidRPr="00DB6513">
            <w:rPr>
              <w:rFonts w:eastAsia="仿宋_GB2312" w:cs="Times New Roman" w:hint="eastAsia"/>
              <w:color w:val="FF0000"/>
            </w:rPr>
            <w:t>通过项目建设实施，推进优质稻</w:t>
          </w:r>
          <w:r w:rsidR="00DB6513" w:rsidRPr="00DB6513">
            <w:rPr>
              <w:rFonts w:eastAsia="仿宋_GB2312" w:cs="Times New Roman"/>
              <w:color w:val="FF0000"/>
            </w:rPr>
            <w:t>14</w:t>
          </w:r>
          <w:r w:rsidRPr="00DB6513">
            <w:rPr>
              <w:rFonts w:eastAsia="仿宋_GB2312" w:cs="Times New Roman" w:hint="eastAsia"/>
              <w:color w:val="FF0000"/>
            </w:rPr>
            <w:t>个项目、蔬菜产业</w:t>
          </w:r>
          <w:r w:rsidR="00DB6513" w:rsidRPr="00DB6513">
            <w:rPr>
              <w:rFonts w:eastAsia="仿宋_GB2312" w:cs="Times New Roman"/>
              <w:color w:val="FF0000"/>
            </w:rPr>
            <w:t>19</w:t>
          </w:r>
          <w:r w:rsidRPr="00DB6513">
            <w:rPr>
              <w:rFonts w:eastAsia="仿宋_GB2312" w:cs="Times New Roman" w:hint="eastAsia"/>
              <w:color w:val="FF0000"/>
            </w:rPr>
            <w:t>个项目、糖料</w:t>
          </w:r>
          <w:proofErr w:type="gramStart"/>
          <w:r w:rsidRPr="00DB6513">
            <w:rPr>
              <w:rFonts w:eastAsia="仿宋_GB2312" w:cs="Times New Roman" w:hint="eastAsia"/>
              <w:color w:val="FF0000"/>
            </w:rPr>
            <w:t>蔗</w:t>
          </w:r>
          <w:proofErr w:type="gramEnd"/>
          <w:r w:rsidRPr="00DB6513">
            <w:rPr>
              <w:rFonts w:eastAsia="仿宋_GB2312" w:cs="Times New Roman" w:hint="eastAsia"/>
              <w:color w:val="FF0000"/>
            </w:rPr>
            <w:t>产业</w:t>
          </w:r>
          <w:r w:rsidR="00594B39">
            <w:rPr>
              <w:rFonts w:eastAsia="仿宋_GB2312" w:cs="Times New Roman" w:hint="eastAsia"/>
              <w:color w:val="FF0000"/>
            </w:rPr>
            <w:t>1</w:t>
          </w:r>
          <w:r w:rsidR="00594B39">
            <w:rPr>
              <w:rFonts w:eastAsia="仿宋_GB2312" w:cs="Times New Roman"/>
              <w:color w:val="FF0000"/>
            </w:rPr>
            <w:t>0</w:t>
          </w:r>
          <w:r w:rsidRPr="00DB6513">
            <w:rPr>
              <w:rFonts w:eastAsia="仿宋_GB2312" w:cs="Times New Roman" w:hint="eastAsia"/>
              <w:color w:val="FF0000"/>
            </w:rPr>
            <w:t>个项目、其他特色产业</w:t>
          </w:r>
          <w:r w:rsidR="00DB6513" w:rsidRPr="00DB6513">
            <w:rPr>
              <w:rFonts w:eastAsia="仿宋_GB2312" w:cs="Times New Roman"/>
              <w:color w:val="FF0000"/>
            </w:rPr>
            <w:t>21</w:t>
          </w:r>
          <w:r w:rsidRPr="00DB6513">
            <w:rPr>
              <w:rFonts w:eastAsia="仿宋_GB2312" w:cs="Times New Roman" w:hint="eastAsia"/>
              <w:color w:val="FF0000"/>
            </w:rPr>
            <w:t>个项目落地实施，打造产业项目联结枢纽，形成特色产业集群发展；</w:t>
          </w:r>
          <w:r>
            <w:rPr>
              <w:rFonts w:eastAsia="仿宋_GB2312" w:cs="Times New Roman" w:hint="eastAsia"/>
            </w:rPr>
            <w:t>到</w:t>
          </w:r>
          <w:r>
            <w:rPr>
              <w:rFonts w:eastAsia="仿宋_GB2312" w:cs="Times New Roman" w:hint="eastAsia"/>
            </w:rPr>
            <w:t>2025</w:t>
          </w:r>
          <w:r>
            <w:rPr>
              <w:rFonts w:eastAsia="仿宋_GB2312" w:cs="Times New Roman" w:hint="eastAsia"/>
            </w:rPr>
            <w:t>年，实现全区优质</w:t>
          </w:r>
          <w:proofErr w:type="gramStart"/>
          <w:r>
            <w:rPr>
              <w:rFonts w:eastAsia="仿宋_GB2312" w:cs="Times New Roman" w:hint="eastAsia"/>
            </w:rPr>
            <w:t>稻产业</w:t>
          </w:r>
          <w:proofErr w:type="gramEnd"/>
          <w:r>
            <w:rPr>
              <w:rFonts w:eastAsia="仿宋_GB2312" w:cs="Times New Roman" w:hint="eastAsia"/>
            </w:rPr>
            <w:t>年总产值</w:t>
          </w:r>
          <w:r>
            <w:rPr>
              <w:rFonts w:eastAsia="仿宋_GB2312" w:cs="Times New Roman" w:hint="eastAsia"/>
            </w:rPr>
            <w:t>2.7</w:t>
          </w:r>
          <w:r>
            <w:rPr>
              <w:rFonts w:eastAsia="仿宋_GB2312" w:cs="Times New Roman" w:hint="eastAsia"/>
            </w:rPr>
            <w:t>亿元，蔬菜产业年总产值</w:t>
          </w:r>
          <w:r>
            <w:rPr>
              <w:rFonts w:eastAsia="仿宋_GB2312" w:cs="Times New Roman" w:hint="eastAsia"/>
            </w:rPr>
            <w:t>35</w:t>
          </w:r>
          <w:r>
            <w:rPr>
              <w:rFonts w:eastAsia="仿宋_GB2312" w:cs="Times New Roman" w:hint="eastAsia"/>
            </w:rPr>
            <w:t>亿元，糖料</w:t>
          </w:r>
          <w:proofErr w:type="gramStart"/>
          <w:r>
            <w:rPr>
              <w:rFonts w:eastAsia="仿宋_GB2312" w:cs="Times New Roman" w:hint="eastAsia"/>
            </w:rPr>
            <w:t>蔗</w:t>
          </w:r>
          <w:proofErr w:type="gramEnd"/>
          <w:r>
            <w:rPr>
              <w:rFonts w:eastAsia="仿宋_GB2312" w:cs="Times New Roman" w:hint="eastAsia"/>
            </w:rPr>
            <w:t>“双高”种植基地稳定在</w:t>
          </w:r>
          <w:r>
            <w:rPr>
              <w:rFonts w:eastAsia="仿宋_GB2312" w:cs="Times New Roman" w:hint="eastAsia"/>
            </w:rPr>
            <w:t>15</w:t>
          </w:r>
          <w:r>
            <w:rPr>
              <w:rFonts w:eastAsia="仿宋_GB2312" w:cs="Times New Roman" w:hint="eastAsia"/>
            </w:rPr>
            <w:t>万亩以上，形成“一镇</w:t>
          </w:r>
          <w:proofErr w:type="gramStart"/>
          <w:r>
            <w:rPr>
              <w:rFonts w:eastAsia="仿宋_GB2312" w:cs="Times New Roman" w:hint="eastAsia"/>
            </w:rPr>
            <w:t>一</w:t>
          </w:r>
          <w:proofErr w:type="gramEnd"/>
          <w:r>
            <w:rPr>
              <w:rFonts w:eastAsia="仿宋_GB2312" w:cs="Times New Roman" w:hint="eastAsia"/>
            </w:rPr>
            <w:t>业、一村一品”特色主导产业带动其他</w:t>
          </w:r>
          <w:proofErr w:type="gramStart"/>
          <w:r>
            <w:rPr>
              <w:rFonts w:eastAsia="仿宋_GB2312" w:cs="Times New Roman" w:hint="eastAsia"/>
            </w:rPr>
            <w:t>优质产业</w:t>
          </w:r>
          <w:proofErr w:type="gramEnd"/>
          <w:r>
            <w:rPr>
              <w:rFonts w:eastAsia="仿宋_GB2312" w:cs="Times New Roman" w:hint="eastAsia"/>
            </w:rPr>
            <w:t>的建</w:t>
          </w:r>
          <w:r>
            <w:rPr>
              <w:rFonts w:eastAsia="仿宋_GB2312" w:cs="Times New Roman" w:hint="eastAsia"/>
            </w:rPr>
            <w:lastRenderedPageBreak/>
            <w:t>设发展模式。</w:t>
          </w:r>
        </w:p>
        <w:p w14:paraId="16716455" w14:textId="77777777" w:rsidR="00785C87" w:rsidRDefault="00000000">
          <w:pPr>
            <w:keepNext/>
            <w:keepLines/>
            <w:spacing w:line="570" w:lineRule="exact"/>
            <w:ind w:firstLine="640"/>
            <w:outlineLvl w:val="2"/>
            <w:rPr>
              <w:rFonts w:ascii="楷体_GB2312" w:eastAsia="楷体_GB2312" w:hAnsi="楷体_GB2312" w:cs="楷体_GB2312"/>
            </w:rPr>
          </w:pPr>
          <w:bookmarkStart w:id="76" w:name="_Toc138848402"/>
          <w:bookmarkStart w:id="77" w:name="_Toc148710615"/>
          <w:bookmarkStart w:id="78" w:name="_Toc135911359"/>
          <w:r>
            <w:rPr>
              <w:rFonts w:ascii="楷体_GB2312" w:eastAsia="楷体_GB2312" w:hAnsi="楷体_GB2312" w:cs="楷体_GB2312" w:hint="eastAsia"/>
            </w:rPr>
            <w:t>二、农业经济实力提高</w:t>
          </w:r>
          <w:bookmarkEnd w:id="76"/>
          <w:bookmarkEnd w:id="77"/>
          <w:bookmarkEnd w:id="78"/>
        </w:p>
        <w:p w14:paraId="1722C4E2" w14:textId="64D2A589" w:rsidR="00785C87" w:rsidRDefault="00000000">
          <w:pPr>
            <w:ind w:firstLine="640"/>
            <w:rPr>
              <w:rFonts w:cs="Times New Roman"/>
            </w:rPr>
          </w:pPr>
          <w:r>
            <w:rPr>
              <w:rFonts w:eastAsia="仿宋_GB2312" w:cs="Times New Roman" w:hint="eastAsia"/>
            </w:rPr>
            <w:t>农业经济发展加快，特色产业深度拓展，农产品加工业持续壮大，一二三产业融合发展明显提升，农业经济实力明显增强。到</w:t>
          </w:r>
          <w:r>
            <w:rPr>
              <w:rFonts w:eastAsia="仿宋_GB2312" w:cs="Times New Roman" w:hint="eastAsia"/>
            </w:rPr>
            <w:t>2025</w:t>
          </w:r>
          <w:r>
            <w:rPr>
              <w:rFonts w:eastAsia="仿宋_GB2312" w:cs="Times New Roman" w:hint="eastAsia"/>
            </w:rPr>
            <w:t>年，全区农林牧渔业总产值达</w:t>
          </w:r>
          <w:r w:rsidR="00E11D5F" w:rsidRPr="00127EE1">
            <w:rPr>
              <w:rFonts w:eastAsia="仿宋_GB2312" w:cs="Times New Roman"/>
              <w:color w:val="FF0000"/>
            </w:rPr>
            <w:t>95</w:t>
          </w:r>
          <w:r w:rsidRPr="00127EE1">
            <w:rPr>
              <w:rFonts w:eastAsia="仿宋_GB2312" w:cs="Times New Roman" w:hint="eastAsia"/>
              <w:color w:val="FF0000"/>
            </w:rPr>
            <w:t>亿元</w:t>
          </w:r>
          <w:r>
            <w:rPr>
              <w:rFonts w:eastAsia="仿宋_GB2312" w:cs="Times New Roman" w:hint="eastAsia"/>
            </w:rPr>
            <w:t>，农村居民人均可支配收入年均增长</w:t>
          </w:r>
          <w:r>
            <w:rPr>
              <w:rFonts w:eastAsia="仿宋_GB2312" w:cs="Times New Roman" w:hint="eastAsia"/>
            </w:rPr>
            <w:t>6%</w:t>
          </w:r>
          <w:r>
            <w:rPr>
              <w:rFonts w:eastAsia="仿宋_GB2312" w:cs="Times New Roman" w:hint="eastAsia"/>
            </w:rPr>
            <w:t>左右，达</w:t>
          </w:r>
          <w:r>
            <w:rPr>
              <w:rFonts w:eastAsia="仿宋_GB2312" w:cs="Times New Roman" w:hint="eastAsia"/>
            </w:rPr>
            <w:t>22000</w:t>
          </w:r>
          <w:r>
            <w:rPr>
              <w:rFonts w:eastAsia="仿宋_GB2312" w:cs="Times New Roman" w:hint="eastAsia"/>
            </w:rPr>
            <w:t>元。</w:t>
          </w:r>
        </w:p>
        <w:p w14:paraId="2BE7C7D4" w14:textId="77777777" w:rsidR="00785C87" w:rsidRDefault="00000000">
          <w:pPr>
            <w:keepNext/>
            <w:keepLines/>
            <w:spacing w:line="570" w:lineRule="exact"/>
            <w:ind w:firstLine="640"/>
            <w:outlineLvl w:val="2"/>
            <w:rPr>
              <w:rFonts w:ascii="楷体_GB2312" w:eastAsia="楷体_GB2312" w:hAnsi="楷体_GB2312" w:cs="楷体_GB2312"/>
            </w:rPr>
          </w:pPr>
          <w:bookmarkStart w:id="79" w:name="_Toc135911360"/>
          <w:bookmarkStart w:id="80" w:name="_Toc138848403"/>
          <w:bookmarkStart w:id="81" w:name="_Toc148710616"/>
          <w:r>
            <w:rPr>
              <w:rFonts w:ascii="楷体_GB2312" w:eastAsia="楷体_GB2312" w:hAnsi="楷体_GB2312" w:cs="楷体_GB2312" w:hint="eastAsia"/>
            </w:rPr>
            <w:t>三、农业产业结构进一步优化</w:t>
          </w:r>
          <w:bookmarkEnd w:id="79"/>
          <w:bookmarkEnd w:id="80"/>
          <w:bookmarkEnd w:id="81"/>
        </w:p>
        <w:p w14:paraId="75E9CC8E" w14:textId="77777777" w:rsidR="00785C87" w:rsidRDefault="00000000">
          <w:pPr>
            <w:ind w:firstLine="640"/>
            <w:rPr>
              <w:rFonts w:eastAsia="仿宋_GB2312" w:cs="Times New Roman"/>
            </w:rPr>
          </w:pPr>
          <w:r>
            <w:rPr>
              <w:rFonts w:eastAsia="仿宋_GB2312" w:cs="Times New Roman" w:hint="eastAsia"/>
            </w:rPr>
            <w:t>进一步完善粮经饲统筹、农牧相结合、种养加一体、一二三产业融合的现代农业产业体系，大力发展以优质稻、蔬菜（莲藕、香葱、叶菜）、糖料</w:t>
          </w:r>
          <w:proofErr w:type="gramStart"/>
          <w:r>
            <w:rPr>
              <w:rFonts w:eastAsia="仿宋_GB2312" w:cs="Times New Roman" w:hint="eastAsia"/>
            </w:rPr>
            <w:t>蔗</w:t>
          </w:r>
          <w:proofErr w:type="gramEnd"/>
          <w:r>
            <w:rPr>
              <w:rFonts w:eastAsia="仿宋_GB2312" w:cs="Times New Roman" w:hint="eastAsia"/>
            </w:rPr>
            <w:t>为重点的特色产业，同步发展特色水果、柳州螺蛳粉原材料等产业，加快发展乡村康养旅游和农村</w:t>
          </w:r>
          <w:proofErr w:type="gramStart"/>
          <w:r>
            <w:rPr>
              <w:rFonts w:eastAsia="仿宋_GB2312" w:cs="Times New Roman" w:hint="eastAsia"/>
            </w:rPr>
            <w:t>物流电</w:t>
          </w:r>
          <w:proofErr w:type="gramEnd"/>
          <w:r>
            <w:rPr>
              <w:rFonts w:eastAsia="仿宋_GB2312" w:cs="Times New Roman" w:hint="eastAsia"/>
            </w:rPr>
            <w:t>商服务业。</w:t>
          </w:r>
        </w:p>
        <w:p w14:paraId="25595ACC" w14:textId="77777777" w:rsidR="00785C87" w:rsidRDefault="00000000">
          <w:pPr>
            <w:keepNext/>
            <w:keepLines/>
            <w:spacing w:line="570" w:lineRule="exact"/>
            <w:ind w:firstLine="640"/>
            <w:outlineLvl w:val="2"/>
            <w:rPr>
              <w:rFonts w:ascii="楷体_GB2312" w:eastAsia="楷体_GB2312" w:hAnsi="楷体_GB2312" w:cs="楷体_GB2312"/>
            </w:rPr>
          </w:pPr>
          <w:bookmarkStart w:id="82" w:name="_Toc135911361"/>
          <w:bookmarkStart w:id="83" w:name="_Toc148710617"/>
          <w:bookmarkStart w:id="84" w:name="_Toc138848404"/>
          <w:r>
            <w:rPr>
              <w:rFonts w:ascii="楷体_GB2312" w:eastAsia="楷体_GB2312" w:hAnsi="楷体_GB2312" w:cs="楷体_GB2312" w:hint="eastAsia"/>
            </w:rPr>
            <w:t>四、科技人才与装备进一步增强</w:t>
          </w:r>
          <w:bookmarkEnd w:id="82"/>
          <w:bookmarkEnd w:id="83"/>
          <w:bookmarkEnd w:id="84"/>
        </w:p>
        <w:p w14:paraId="6FFD1DA5" w14:textId="77777777" w:rsidR="00785C87" w:rsidRDefault="00000000">
          <w:pPr>
            <w:ind w:firstLine="640"/>
            <w:rPr>
              <w:rFonts w:eastAsia="仿宋_GB2312" w:cs="Times New Roman"/>
            </w:rPr>
          </w:pPr>
          <w:r>
            <w:rPr>
              <w:rFonts w:eastAsia="仿宋_GB2312" w:cs="Times New Roman" w:hint="eastAsia"/>
            </w:rPr>
            <w:t>农业科技示范推广应用能力明显增强，培育一支高水平的专业人才队伍、培养一支带动力强的高素质农民队伍，打造一批科技引领示范村镇。以粮食生产功能区和重要农产品生产保护区为重点，继续推进高标准农田建设；加强农田水利基础设施建设；大力推进机械化新装备新技术新模式推广应用任务；加强农业防灾减灾技术和物资准备；加大数字技术在设施农业中的应用。到</w:t>
          </w:r>
          <w:r>
            <w:rPr>
              <w:rFonts w:eastAsia="仿宋_GB2312" w:cs="Times New Roman" w:hint="eastAsia"/>
            </w:rPr>
            <w:t>2025</w:t>
          </w:r>
          <w:r>
            <w:rPr>
              <w:rFonts w:eastAsia="仿宋_GB2312" w:cs="Times New Roman" w:hint="eastAsia"/>
            </w:rPr>
            <w:t>年，全区农业机械总动力达到</w:t>
          </w:r>
          <w:r>
            <w:rPr>
              <w:rFonts w:eastAsia="仿宋_GB2312" w:cs="Times New Roman" w:hint="eastAsia"/>
            </w:rPr>
            <w:t>33.2</w:t>
          </w:r>
          <w:r>
            <w:rPr>
              <w:rFonts w:eastAsia="仿宋_GB2312" w:cs="Times New Roman" w:hint="eastAsia"/>
            </w:rPr>
            <w:t>万千瓦，全区农作物耕种</w:t>
          </w:r>
          <w:proofErr w:type="gramStart"/>
          <w:r>
            <w:rPr>
              <w:rFonts w:eastAsia="仿宋_GB2312" w:cs="Times New Roman" w:hint="eastAsia"/>
            </w:rPr>
            <w:t>收综合</w:t>
          </w:r>
          <w:proofErr w:type="gramEnd"/>
          <w:r>
            <w:rPr>
              <w:rFonts w:eastAsia="仿宋_GB2312" w:cs="Times New Roman" w:hint="eastAsia"/>
            </w:rPr>
            <w:t>机械化率达</w:t>
          </w:r>
          <w:r>
            <w:rPr>
              <w:rFonts w:eastAsia="仿宋_GB2312" w:cs="Times New Roman" w:hint="eastAsia"/>
            </w:rPr>
            <w:t>78%</w:t>
          </w:r>
          <w:r>
            <w:rPr>
              <w:rFonts w:eastAsia="仿宋_GB2312" w:cs="Times New Roman" w:hint="eastAsia"/>
            </w:rPr>
            <w:t>以上。</w:t>
          </w:r>
          <w:bookmarkStart w:id="85" w:name="_Toc138848405"/>
          <w:bookmarkStart w:id="86" w:name="_Toc135911362"/>
          <w:bookmarkStart w:id="87" w:name="_Toc148710618"/>
        </w:p>
        <w:p w14:paraId="5C674577" w14:textId="77777777" w:rsidR="00785C87" w:rsidRDefault="00785C87">
          <w:pPr>
            <w:ind w:firstLine="640"/>
            <w:rPr>
              <w:rFonts w:eastAsia="仿宋_GB2312" w:cs="Times New Roman"/>
            </w:rPr>
          </w:pPr>
        </w:p>
        <w:p w14:paraId="00E0D042" w14:textId="77777777" w:rsidR="00785C87" w:rsidRDefault="00000000">
          <w:pPr>
            <w:ind w:firstLine="640"/>
            <w:rPr>
              <w:rFonts w:ascii="楷体_GB2312" w:eastAsia="楷体_GB2312" w:hAnsi="楷体_GB2312" w:cs="楷体_GB2312"/>
            </w:rPr>
          </w:pPr>
          <w:r>
            <w:rPr>
              <w:rFonts w:ascii="楷体_GB2312" w:eastAsia="楷体_GB2312" w:hAnsi="楷体_GB2312" w:cs="楷体_GB2312" w:hint="eastAsia"/>
            </w:rPr>
            <w:lastRenderedPageBreak/>
            <w:t>五、农产</w:t>
          </w:r>
          <w:proofErr w:type="gramStart"/>
          <w:r>
            <w:rPr>
              <w:rFonts w:ascii="楷体_GB2312" w:eastAsia="楷体_GB2312" w:hAnsi="楷体_GB2312" w:cs="楷体_GB2312" w:hint="eastAsia"/>
            </w:rPr>
            <w:t>品绿色安全</w:t>
          </w:r>
          <w:proofErr w:type="gramEnd"/>
          <w:r>
            <w:rPr>
              <w:rFonts w:ascii="楷体_GB2312" w:eastAsia="楷体_GB2312" w:hAnsi="楷体_GB2312" w:cs="楷体_GB2312" w:hint="eastAsia"/>
            </w:rPr>
            <w:t>发展</w:t>
          </w:r>
          <w:bookmarkEnd w:id="85"/>
          <w:bookmarkEnd w:id="86"/>
          <w:bookmarkEnd w:id="87"/>
        </w:p>
        <w:p w14:paraId="4BA22847" w14:textId="77777777" w:rsidR="00785C87" w:rsidRDefault="00000000">
          <w:pPr>
            <w:ind w:firstLine="640"/>
            <w:rPr>
              <w:rFonts w:eastAsia="仿宋_GB2312" w:cs="Times New Roman"/>
            </w:rPr>
          </w:pPr>
          <w:r>
            <w:rPr>
              <w:rFonts w:eastAsia="仿宋_GB2312" w:cs="Times New Roman" w:hint="eastAsia"/>
            </w:rPr>
            <w:t>农业生态环境保护与治理取得实效，资源利用水平明显提高，“一控两减三基本”和耕地质量提升目标基本达成。到</w:t>
          </w:r>
          <w:r>
            <w:rPr>
              <w:rFonts w:eastAsia="仿宋_GB2312" w:cs="Times New Roman" w:hint="eastAsia"/>
            </w:rPr>
            <w:t>2025</w:t>
          </w:r>
          <w:r>
            <w:rPr>
              <w:rFonts w:eastAsia="仿宋_GB2312" w:cs="Times New Roman" w:hint="eastAsia"/>
            </w:rPr>
            <w:t>年，全区规模化养殖场畜禽粪污处理设施配套率达</w:t>
          </w:r>
          <w:r>
            <w:rPr>
              <w:rFonts w:eastAsia="仿宋_GB2312" w:cs="Times New Roman" w:hint="eastAsia"/>
            </w:rPr>
            <w:t>100%</w:t>
          </w:r>
          <w:r>
            <w:rPr>
              <w:rFonts w:eastAsia="仿宋_GB2312" w:cs="Times New Roman" w:hint="eastAsia"/>
            </w:rPr>
            <w:t>，畜禽粪污资源化综合利用率达</w:t>
          </w:r>
          <w:r>
            <w:rPr>
              <w:rFonts w:eastAsia="仿宋_GB2312" w:cs="Times New Roman" w:hint="eastAsia"/>
            </w:rPr>
            <w:t>90%</w:t>
          </w:r>
          <w:r>
            <w:rPr>
              <w:rFonts w:eastAsia="仿宋_GB2312" w:cs="Times New Roman" w:hint="eastAsia"/>
            </w:rPr>
            <w:t>以上，主要农作物测土配方施肥技术覆盖率达到</w:t>
          </w:r>
          <w:r>
            <w:rPr>
              <w:rFonts w:eastAsia="仿宋_GB2312" w:cs="Times New Roman" w:hint="eastAsia"/>
            </w:rPr>
            <w:t>90%</w:t>
          </w:r>
          <w:r>
            <w:rPr>
              <w:rFonts w:eastAsia="仿宋_GB2312" w:cs="Times New Roman" w:hint="eastAsia"/>
            </w:rPr>
            <w:t>以上，</w:t>
          </w:r>
          <w:bookmarkStart w:id="88" w:name="_Hlk148425974"/>
          <w:r>
            <w:rPr>
              <w:rFonts w:eastAsia="仿宋_GB2312" w:cs="Times New Roman" w:hint="eastAsia"/>
            </w:rPr>
            <w:t>主要农作物病虫害绿色防控覆盖率</w:t>
          </w:r>
          <w:bookmarkEnd w:id="88"/>
          <w:r>
            <w:rPr>
              <w:rFonts w:eastAsia="仿宋_GB2312" w:cs="Times New Roman" w:hint="eastAsia"/>
            </w:rPr>
            <w:t>达到</w:t>
          </w:r>
          <w:r>
            <w:rPr>
              <w:rFonts w:eastAsia="仿宋_GB2312" w:cs="Times New Roman" w:hint="eastAsia"/>
            </w:rPr>
            <w:t>50%</w:t>
          </w:r>
          <w:r>
            <w:rPr>
              <w:rFonts w:eastAsia="仿宋_GB2312" w:cs="Times New Roman" w:hint="eastAsia"/>
            </w:rPr>
            <w:t>以上，化学农药使用量进一步减少，耕地地力平均提高</w:t>
          </w:r>
          <w:r>
            <w:rPr>
              <w:rFonts w:eastAsia="仿宋_GB2312" w:cs="Times New Roman" w:hint="eastAsia"/>
            </w:rPr>
            <w:t>0.2</w:t>
          </w:r>
          <w:r>
            <w:rPr>
              <w:rFonts w:eastAsia="仿宋_GB2312" w:cs="Times New Roman" w:hint="eastAsia"/>
            </w:rPr>
            <w:t>个等级，农作物秸秆综合利用率达到</w:t>
          </w:r>
          <w:r>
            <w:rPr>
              <w:rFonts w:eastAsia="仿宋_GB2312" w:cs="Times New Roman" w:hint="eastAsia"/>
            </w:rPr>
            <w:t>90%</w:t>
          </w:r>
          <w:r>
            <w:rPr>
              <w:rFonts w:eastAsia="仿宋_GB2312" w:cs="Times New Roman" w:hint="eastAsia"/>
            </w:rPr>
            <w:t>以上。农业标准化程度不断提升，劳动生产率大幅提高，农产品质</w:t>
          </w:r>
          <w:proofErr w:type="gramStart"/>
          <w:r>
            <w:rPr>
              <w:rFonts w:eastAsia="仿宋_GB2312" w:cs="Times New Roman" w:hint="eastAsia"/>
            </w:rPr>
            <w:t>量安全</w:t>
          </w:r>
          <w:proofErr w:type="gramEnd"/>
          <w:r>
            <w:rPr>
              <w:rFonts w:eastAsia="仿宋_GB2312" w:cs="Times New Roman" w:hint="eastAsia"/>
            </w:rPr>
            <w:t>得到有效保障，市场竞争力不断增强，到</w:t>
          </w:r>
          <w:r>
            <w:rPr>
              <w:rFonts w:eastAsia="仿宋_GB2312" w:cs="Times New Roman" w:hint="eastAsia"/>
            </w:rPr>
            <w:t>2025</w:t>
          </w:r>
          <w:r>
            <w:rPr>
              <w:rFonts w:eastAsia="仿宋_GB2312" w:cs="Times New Roman" w:hint="eastAsia"/>
            </w:rPr>
            <w:t>年，全区“两品</w:t>
          </w:r>
          <w:proofErr w:type="gramStart"/>
          <w:r>
            <w:rPr>
              <w:rFonts w:eastAsia="仿宋_GB2312" w:cs="Times New Roman" w:hint="eastAsia"/>
            </w:rPr>
            <w:t>一</w:t>
          </w:r>
          <w:proofErr w:type="gramEnd"/>
          <w:r>
            <w:rPr>
              <w:rFonts w:eastAsia="仿宋_GB2312" w:cs="Times New Roman" w:hint="eastAsia"/>
            </w:rPr>
            <w:t>标”产品数量稳定在</w:t>
          </w:r>
          <w:r>
            <w:rPr>
              <w:rFonts w:eastAsia="仿宋_GB2312" w:cs="Times New Roman" w:hint="eastAsia"/>
            </w:rPr>
            <w:t>20</w:t>
          </w:r>
          <w:r>
            <w:rPr>
              <w:rFonts w:eastAsia="仿宋_GB2312" w:cs="Times New Roman" w:hint="eastAsia"/>
            </w:rPr>
            <w:t>个以上，农产品质</w:t>
          </w:r>
          <w:proofErr w:type="gramStart"/>
          <w:r>
            <w:rPr>
              <w:rFonts w:eastAsia="仿宋_GB2312" w:cs="Times New Roman" w:hint="eastAsia"/>
            </w:rPr>
            <w:t>量安全</w:t>
          </w:r>
          <w:proofErr w:type="gramEnd"/>
          <w:r>
            <w:rPr>
              <w:rFonts w:eastAsia="仿宋_GB2312" w:cs="Times New Roman" w:hint="eastAsia"/>
            </w:rPr>
            <w:t>例行监测总体合格率达到</w:t>
          </w:r>
          <w:r>
            <w:rPr>
              <w:rFonts w:eastAsia="仿宋_GB2312" w:cs="Times New Roman" w:hint="eastAsia"/>
            </w:rPr>
            <w:t>100%</w:t>
          </w:r>
          <w:r>
            <w:rPr>
              <w:rFonts w:eastAsia="仿宋_GB2312" w:cs="Times New Roman" w:hint="eastAsia"/>
            </w:rPr>
            <w:t>。</w:t>
          </w:r>
        </w:p>
        <w:p w14:paraId="26EFFD65" w14:textId="77777777" w:rsidR="00785C87" w:rsidRDefault="00000000">
          <w:pPr>
            <w:ind w:firstLine="640"/>
            <w:rPr>
              <w:rFonts w:ascii="楷体_GB2312" w:eastAsia="楷体_GB2312" w:hAnsi="楷体_GB2312" w:cs="楷体_GB2312"/>
            </w:rPr>
          </w:pPr>
          <w:bookmarkStart w:id="89" w:name="_Toc148710619"/>
          <w:bookmarkStart w:id="90" w:name="_Toc138848406"/>
          <w:bookmarkStart w:id="91" w:name="_Toc135911363"/>
          <w:r>
            <w:rPr>
              <w:rFonts w:ascii="楷体_GB2312" w:eastAsia="楷体_GB2312" w:hAnsi="楷体_GB2312" w:cs="楷体_GB2312" w:hint="eastAsia"/>
            </w:rPr>
            <w:t>六、现代农业经营体系日益完善</w:t>
          </w:r>
          <w:bookmarkEnd w:id="89"/>
          <w:bookmarkEnd w:id="90"/>
          <w:bookmarkEnd w:id="91"/>
        </w:p>
        <w:p w14:paraId="5FD8C336" w14:textId="77777777" w:rsidR="00785C87" w:rsidRDefault="00000000">
          <w:pPr>
            <w:ind w:firstLine="640"/>
            <w:rPr>
              <w:rFonts w:eastAsia="仿宋_GB2312" w:cs="Times New Roman"/>
            </w:rPr>
          </w:pPr>
          <w:r>
            <w:rPr>
              <w:rFonts w:eastAsia="仿宋_GB2312" w:cs="Times New Roman" w:hint="eastAsia"/>
            </w:rPr>
            <w:t>新型农业经营主体和新型农业服务主体队伍壮大，基本形成多种形式的土地适度规模经营和社会化服务格局，建立相对完善的特色农产品生产规范和标准体系，明确区域公共品牌使用标准和基本要求，实现农业特色产业全链式发展，特色养殖标准化规模化水平明显提升。到</w:t>
          </w:r>
          <w:r>
            <w:rPr>
              <w:rFonts w:eastAsia="仿宋_GB2312" w:cs="Times New Roman" w:hint="eastAsia"/>
            </w:rPr>
            <w:t>2025</w:t>
          </w:r>
          <w:r>
            <w:rPr>
              <w:rFonts w:eastAsia="仿宋_GB2312" w:cs="Times New Roman" w:hint="eastAsia"/>
            </w:rPr>
            <w:t>年，全区累计培育市级以上龙头企业达到</w:t>
          </w:r>
          <w:r>
            <w:rPr>
              <w:rFonts w:eastAsia="仿宋_GB2312" w:cs="Times New Roman" w:hint="eastAsia"/>
            </w:rPr>
            <w:t>20</w:t>
          </w:r>
          <w:r>
            <w:rPr>
              <w:rFonts w:eastAsia="仿宋_GB2312" w:cs="Times New Roman" w:hint="eastAsia"/>
            </w:rPr>
            <w:t>家、农民专业合作社达到</w:t>
          </w:r>
          <w:r>
            <w:rPr>
              <w:rFonts w:eastAsia="仿宋_GB2312" w:cs="Times New Roman" w:hint="eastAsia"/>
            </w:rPr>
            <w:t>650</w:t>
          </w:r>
          <w:r>
            <w:rPr>
              <w:rFonts w:eastAsia="仿宋_GB2312" w:cs="Times New Roman" w:hint="eastAsia"/>
            </w:rPr>
            <w:t>家、家庭农场达到</w:t>
          </w:r>
          <w:r>
            <w:rPr>
              <w:rFonts w:eastAsia="仿宋_GB2312" w:cs="Times New Roman" w:hint="eastAsia"/>
            </w:rPr>
            <w:t>115</w:t>
          </w:r>
          <w:r>
            <w:rPr>
              <w:rFonts w:eastAsia="仿宋_GB2312" w:cs="Times New Roman" w:hint="eastAsia"/>
            </w:rPr>
            <w:t>个。</w:t>
          </w:r>
        </w:p>
        <w:p w14:paraId="19C5DF50" w14:textId="77777777" w:rsidR="00785C87" w:rsidRDefault="00785C87">
          <w:pPr>
            <w:ind w:firstLine="640"/>
            <w:rPr>
              <w:rFonts w:eastAsia="仿宋_GB2312" w:cs="Times New Roman"/>
            </w:rPr>
          </w:pPr>
        </w:p>
        <w:p w14:paraId="5714BABB" w14:textId="77777777" w:rsidR="00785C87" w:rsidRDefault="00785C87">
          <w:pPr>
            <w:ind w:firstLineChars="0" w:firstLine="0"/>
            <w:rPr>
              <w:rFonts w:cs="Times New Roman"/>
            </w:rPr>
          </w:pPr>
        </w:p>
        <w:p w14:paraId="514C7A63" w14:textId="77777777" w:rsidR="00785C87" w:rsidRDefault="00000000">
          <w:pPr>
            <w:pStyle w:val="11"/>
            <w:ind w:firstLineChars="0" w:firstLine="0"/>
            <w:jc w:val="center"/>
            <w:rPr>
              <w:rFonts w:ascii="宋体" w:eastAsia="宋体" w:hAnsi="宋体" w:cs="宋体"/>
            </w:rPr>
          </w:pPr>
          <w:r>
            <w:rPr>
              <w:rFonts w:ascii="宋体" w:eastAsia="宋体" w:hAnsi="宋体" w:cs="宋体" w:hint="eastAsia"/>
            </w:rPr>
            <w:lastRenderedPageBreak/>
            <w:t>表1：柳江</w:t>
          </w:r>
          <w:proofErr w:type="gramStart"/>
          <w:r>
            <w:rPr>
              <w:rFonts w:ascii="宋体" w:eastAsia="宋体" w:hAnsi="宋体" w:cs="宋体" w:hint="eastAsia"/>
            </w:rPr>
            <w:t>区特色</w:t>
          </w:r>
          <w:proofErr w:type="gramEnd"/>
          <w:r>
            <w:rPr>
              <w:rFonts w:ascii="宋体" w:eastAsia="宋体" w:hAnsi="宋体" w:cs="宋体" w:hint="eastAsia"/>
            </w:rPr>
            <w:t>产业年度发展任务指标表</w:t>
          </w:r>
        </w:p>
        <w:p w14:paraId="7E001BBA" w14:textId="77777777" w:rsidR="00785C87" w:rsidRDefault="00785C87">
          <w:pPr>
            <w:pStyle w:val="11"/>
            <w:ind w:firstLineChars="0" w:firstLine="0"/>
            <w:jc w:val="center"/>
            <w:rPr>
              <w:rFonts w:ascii="宋体" w:eastAsia="宋体" w:hAnsi="宋体" w:cs="宋体"/>
              <w:sz w:val="28"/>
              <w:szCs w:val="28"/>
            </w:rPr>
          </w:pPr>
        </w:p>
        <w:tbl>
          <w:tblPr>
            <w:tblStyle w:val="af3"/>
            <w:tblW w:w="10121" w:type="dxa"/>
            <w:tblInd w:w="-568" w:type="dxa"/>
            <w:tblLook w:val="04A0" w:firstRow="1" w:lastRow="0" w:firstColumn="1" w:lastColumn="0" w:noHBand="0" w:noVBand="1"/>
          </w:tblPr>
          <w:tblGrid>
            <w:gridCol w:w="798"/>
            <w:gridCol w:w="2565"/>
            <w:gridCol w:w="795"/>
            <w:gridCol w:w="1110"/>
            <w:gridCol w:w="1170"/>
            <w:gridCol w:w="1245"/>
            <w:gridCol w:w="1244"/>
            <w:gridCol w:w="1194"/>
          </w:tblGrid>
          <w:tr w:rsidR="00785C87" w14:paraId="78A3A27E" w14:textId="77777777" w:rsidTr="00E11D5F">
            <w:trPr>
              <w:trHeight w:val="588"/>
              <w:tblHeader/>
            </w:trPr>
            <w:tc>
              <w:tcPr>
                <w:tcW w:w="3363" w:type="dxa"/>
                <w:gridSpan w:val="2"/>
                <w:tcBorders>
                  <w:top w:val="single" w:sz="4" w:space="0" w:color="auto"/>
                  <w:left w:val="single" w:sz="4" w:space="0" w:color="auto"/>
                  <w:bottom w:val="single" w:sz="4" w:space="0" w:color="auto"/>
                  <w:right w:val="single" w:sz="4" w:space="0" w:color="auto"/>
                </w:tcBorders>
                <w:vAlign w:val="center"/>
              </w:tcPr>
              <w:p w14:paraId="6534A0C2" w14:textId="77777777" w:rsidR="00785C87" w:rsidRDefault="00000000">
                <w:pPr>
                  <w:pStyle w:val="Default"/>
                  <w:spacing w:line="400" w:lineRule="exact"/>
                  <w:jc w:val="center"/>
                  <w:rPr>
                    <w:rFonts w:ascii="宋体" w:eastAsia="宋体" w:hAnsi="宋体" w:cs="宋体"/>
                    <w:b/>
                    <w:bCs/>
                    <w:color w:val="auto"/>
                    <w:sz w:val="28"/>
                    <w:szCs w:val="28"/>
                  </w:rPr>
                </w:pPr>
                <w:r>
                  <w:rPr>
                    <w:rFonts w:ascii="宋体" w:eastAsia="宋体" w:hAnsi="宋体" w:cs="宋体" w:hint="eastAsia"/>
                    <w:b/>
                    <w:bCs/>
                    <w:color w:val="auto"/>
                    <w:sz w:val="28"/>
                    <w:szCs w:val="28"/>
                  </w:rPr>
                  <w:t>指标名称</w:t>
                </w:r>
              </w:p>
            </w:tc>
            <w:tc>
              <w:tcPr>
                <w:tcW w:w="795" w:type="dxa"/>
                <w:tcBorders>
                  <w:top w:val="single" w:sz="4" w:space="0" w:color="auto"/>
                  <w:left w:val="single" w:sz="4" w:space="0" w:color="auto"/>
                  <w:bottom w:val="single" w:sz="4" w:space="0" w:color="auto"/>
                  <w:right w:val="single" w:sz="4" w:space="0" w:color="auto"/>
                </w:tcBorders>
                <w:vAlign w:val="center"/>
              </w:tcPr>
              <w:p w14:paraId="2F082BC9" w14:textId="77777777" w:rsidR="00785C87" w:rsidRDefault="00000000">
                <w:pPr>
                  <w:pStyle w:val="Default"/>
                  <w:spacing w:line="400" w:lineRule="exact"/>
                  <w:jc w:val="center"/>
                  <w:rPr>
                    <w:rFonts w:ascii="宋体" w:eastAsia="宋体" w:hAnsi="宋体" w:cs="宋体"/>
                    <w:b/>
                    <w:bCs/>
                    <w:color w:val="auto"/>
                    <w:sz w:val="28"/>
                    <w:szCs w:val="28"/>
                  </w:rPr>
                </w:pPr>
                <w:r>
                  <w:rPr>
                    <w:rFonts w:ascii="宋体" w:eastAsia="宋体" w:hAnsi="宋体" w:cs="宋体" w:hint="eastAsia"/>
                    <w:b/>
                    <w:bCs/>
                    <w:color w:val="auto"/>
                    <w:sz w:val="28"/>
                    <w:szCs w:val="28"/>
                  </w:rPr>
                  <w:t>单位</w:t>
                </w:r>
              </w:p>
            </w:tc>
            <w:tc>
              <w:tcPr>
                <w:tcW w:w="1110" w:type="dxa"/>
                <w:tcBorders>
                  <w:top w:val="single" w:sz="4" w:space="0" w:color="auto"/>
                  <w:left w:val="single" w:sz="4" w:space="0" w:color="auto"/>
                  <w:bottom w:val="single" w:sz="4" w:space="0" w:color="auto"/>
                  <w:right w:val="single" w:sz="4" w:space="0" w:color="auto"/>
                </w:tcBorders>
                <w:vAlign w:val="center"/>
              </w:tcPr>
              <w:p w14:paraId="67849AC7" w14:textId="77777777" w:rsidR="00785C87" w:rsidRDefault="00000000">
                <w:pPr>
                  <w:pStyle w:val="Default"/>
                  <w:spacing w:line="400" w:lineRule="exact"/>
                  <w:jc w:val="center"/>
                  <w:rPr>
                    <w:rFonts w:ascii="宋体" w:eastAsia="宋体" w:hAnsi="宋体" w:cs="宋体"/>
                    <w:b/>
                    <w:bCs/>
                    <w:color w:val="auto"/>
                    <w:sz w:val="28"/>
                    <w:szCs w:val="28"/>
                  </w:rPr>
                </w:pPr>
                <w:r>
                  <w:rPr>
                    <w:rFonts w:ascii="宋体" w:eastAsia="宋体" w:hAnsi="宋体" w:cs="宋体" w:hint="eastAsia"/>
                    <w:b/>
                    <w:bCs/>
                    <w:color w:val="auto"/>
                    <w:sz w:val="28"/>
                    <w:szCs w:val="28"/>
                  </w:rPr>
                  <w:t>2020年基础值</w:t>
                </w:r>
              </w:p>
            </w:tc>
            <w:tc>
              <w:tcPr>
                <w:tcW w:w="1170" w:type="dxa"/>
                <w:tcBorders>
                  <w:top w:val="single" w:sz="4" w:space="0" w:color="auto"/>
                  <w:left w:val="single" w:sz="4" w:space="0" w:color="auto"/>
                  <w:bottom w:val="single" w:sz="4" w:space="0" w:color="auto"/>
                  <w:right w:val="single" w:sz="4" w:space="0" w:color="auto"/>
                </w:tcBorders>
              </w:tcPr>
              <w:p w14:paraId="6532BF8C" w14:textId="77777777" w:rsidR="00785C87" w:rsidRDefault="00000000">
                <w:pPr>
                  <w:pStyle w:val="Default"/>
                  <w:spacing w:line="400" w:lineRule="exact"/>
                  <w:jc w:val="center"/>
                  <w:rPr>
                    <w:rFonts w:ascii="宋体" w:eastAsia="宋体" w:hAnsi="宋体" w:cs="宋体"/>
                    <w:b/>
                    <w:bCs/>
                    <w:color w:val="auto"/>
                    <w:sz w:val="28"/>
                    <w:szCs w:val="28"/>
                  </w:rPr>
                </w:pPr>
                <w:r>
                  <w:rPr>
                    <w:rFonts w:ascii="宋体" w:eastAsia="宋体" w:hAnsi="宋体" w:cs="宋体" w:hint="eastAsia"/>
                    <w:b/>
                    <w:bCs/>
                    <w:color w:val="auto"/>
                    <w:sz w:val="28"/>
                    <w:szCs w:val="28"/>
                  </w:rPr>
                  <w:t>2023年任务目标值</w:t>
                </w:r>
              </w:p>
            </w:tc>
            <w:tc>
              <w:tcPr>
                <w:tcW w:w="1245" w:type="dxa"/>
                <w:tcBorders>
                  <w:top w:val="single" w:sz="4" w:space="0" w:color="auto"/>
                  <w:left w:val="single" w:sz="4" w:space="0" w:color="auto"/>
                  <w:bottom w:val="single" w:sz="4" w:space="0" w:color="auto"/>
                  <w:right w:val="single" w:sz="4" w:space="0" w:color="auto"/>
                </w:tcBorders>
              </w:tcPr>
              <w:p w14:paraId="66EB5658" w14:textId="77777777" w:rsidR="00785C87" w:rsidRDefault="00000000">
                <w:pPr>
                  <w:pStyle w:val="Default"/>
                  <w:spacing w:line="400" w:lineRule="exact"/>
                  <w:jc w:val="center"/>
                  <w:rPr>
                    <w:rFonts w:ascii="宋体" w:eastAsia="宋体" w:hAnsi="宋体" w:cs="宋体"/>
                    <w:b/>
                    <w:bCs/>
                    <w:color w:val="auto"/>
                    <w:sz w:val="28"/>
                    <w:szCs w:val="28"/>
                  </w:rPr>
                </w:pPr>
                <w:r>
                  <w:rPr>
                    <w:rFonts w:ascii="宋体" w:eastAsia="宋体" w:hAnsi="宋体" w:cs="宋体" w:hint="eastAsia"/>
                    <w:b/>
                    <w:bCs/>
                    <w:color w:val="auto"/>
                    <w:sz w:val="28"/>
                    <w:szCs w:val="28"/>
                  </w:rPr>
                  <w:t>2024年任务目标值</w:t>
                </w:r>
              </w:p>
            </w:tc>
            <w:tc>
              <w:tcPr>
                <w:tcW w:w="1244" w:type="dxa"/>
                <w:tcBorders>
                  <w:top w:val="single" w:sz="4" w:space="0" w:color="auto"/>
                  <w:left w:val="single" w:sz="4" w:space="0" w:color="auto"/>
                  <w:bottom w:val="single" w:sz="4" w:space="0" w:color="auto"/>
                  <w:right w:val="single" w:sz="4" w:space="0" w:color="auto"/>
                </w:tcBorders>
              </w:tcPr>
              <w:p w14:paraId="6D5C4ACD" w14:textId="77777777" w:rsidR="00785C87" w:rsidRDefault="00000000">
                <w:pPr>
                  <w:pStyle w:val="Default"/>
                  <w:spacing w:line="400" w:lineRule="exact"/>
                  <w:jc w:val="center"/>
                  <w:rPr>
                    <w:rFonts w:ascii="宋体" w:eastAsia="宋体" w:hAnsi="宋体" w:cs="宋体"/>
                    <w:b/>
                    <w:bCs/>
                    <w:color w:val="auto"/>
                    <w:sz w:val="28"/>
                    <w:szCs w:val="28"/>
                  </w:rPr>
                </w:pPr>
                <w:r>
                  <w:rPr>
                    <w:rFonts w:ascii="宋体" w:eastAsia="宋体" w:hAnsi="宋体" w:cs="宋体" w:hint="eastAsia"/>
                    <w:b/>
                    <w:bCs/>
                    <w:color w:val="auto"/>
                    <w:sz w:val="28"/>
                    <w:szCs w:val="28"/>
                  </w:rPr>
                  <w:t>2025年任务目标值</w:t>
                </w:r>
              </w:p>
            </w:tc>
            <w:tc>
              <w:tcPr>
                <w:tcW w:w="1194" w:type="dxa"/>
                <w:tcBorders>
                  <w:top w:val="single" w:sz="4" w:space="0" w:color="auto"/>
                  <w:left w:val="single" w:sz="4" w:space="0" w:color="auto"/>
                  <w:bottom w:val="single" w:sz="4" w:space="0" w:color="auto"/>
                  <w:right w:val="single" w:sz="4" w:space="0" w:color="auto"/>
                </w:tcBorders>
                <w:vAlign w:val="center"/>
              </w:tcPr>
              <w:p w14:paraId="08AE9CB4" w14:textId="77777777" w:rsidR="00785C87" w:rsidRDefault="00000000">
                <w:pPr>
                  <w:pStyle w:val="Default"/>
                  <w:spacing w:line="400" w:lineRule="exact"/>
                  <w:jc w:val="center"/>
                  <w:rPr>
                    <w:rFonts w:ascii="宋体" w:eastAsia="宋体" w:hAnsi="宋体" w:cs="宋体"/>
                    <w:b/>
                    <w:bCs/>
                    <w:color w:val="auto"/>
                    <w:sz w:val="28"/>
                    <w:szCs w:val="28"/>
                  </w:rPr>
                </w:pPr>
                <w:r>
                  <w:rPr>
                    <w:rFonts w:ascii="宋体" w:eastAsia="宋体" w:hAnsi="宋体" w:cs="宋体" w:hint="eastAsia"/>
                    <w:b/>
                    <w:bCs/>
                    <w:color w:val="auto"/>
                    <w:sz w:val="28"/>
                    <w:szCs w:val="28"/>
                  </w:rPr>
                  <w:t>指标</w:t>
                </w:r>
              </w:p>
              <w:p w14:paraId="2DBE4D2E" w14:textId="77777777" w:rsidR="00785C87" w:rsidRDefault="00000000">
                <w:pPr>
                  <w:pStyle w:val="Default"/>
                  <w:spacing w:line="400" w:lineRule="exact"/>
                  <w:jc w:val="center"/>
                  <w:rPr>
                    <w:rFonts w:ascii="宋体" w:eastAsia="宋体" w:hAnsi="宋体" w:cs="宋体"/>
                    <w:b/>
                    <w:bCs/>
                    <w:color w:val="auto"/>
                    <w:sz w:val="28"/>
                    <w:szCs w:val="28"/>
                  </w:rPr>
                </w:pPr>
                <w:r>
                  <w:rPr>
                    <w:rFonts w:ascii="宋体" w:eastAsia="宋体" w:hAnsi="宋体" w:cs="宋体" w:hint="eastAsia"/>
                    <w:b/>
                    <w:bCs/>
                    <w:color w:val="auto"/>
                    <w:sz w:val="28"/>
                    <w:szCs w:val="28"/>
                  </w:rPr>
                  <w:t>属性</w:t>
                </w:r>
              </w:p>
            </w:tc>
          </w:tr>
          <w:tr w:rsidR="00785C87" w14:paraId="2BA5E7DC" w14:textId="77777777" w:rsidTr="00E11D5F">
            <w:trPr>
              <w:trHeight w:val="1331"/>
            </w:trPr>
            <w:tc>
              <w:tcPr>
                <w:tcW w:w="798" w:type="dxa"/>
                <w:tcBorders>
                  <w:top w:val="single" w:sz="4" w:space="0" w:color="auto"/>
                  <w:left w:val="single" w:sz="4" w:space="0" w:color="auto"/>
                  <w:bottom w:val="single" w:sz="4" w:space="0" w:color="auto"/>
                  <w:right w:val="single" w:sz="4" w:space="0" w:color="auto"/>
                </w:tcBorders>
                <w:vAlign w:val="center"/>
              </w:tcPr>
              <w:p w14:paraId="389DB23C"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农业农村经济发展</w:t>
                </w:r>
              </w:p>
            </w:tc>
            <w:tc>
              <w:tcPr>
                <w:tcW w:w="2565" w:type="dxa"/>
                <w:tcBorders>
                  <w:top w:val="single" w:sz="4" w:space="0" w:color="auto"/>
                  <w:left w:val="single" w:sz="4" w:space="0" w:color="auto"/>
                  <w:bottom w:val="single" w:sz="4" w:space="0" w:color="auto"/>
                  <w:right w:val="single" w:sz="4" w:space="0" w:color="auto"/>
                </w:tcBorders>
                <w:vAlign w:val="center"/>
              </w:tcPr>
              <w:p w14:paraId="14CB8862"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农村居民人均可支配收入</w:t>
                </w:r>
              </w:p>
            </w:tc>
            <w:tc>
              <w:tcPr>
                <w:tcW w:w="795" w:type="dxa"/>
                <w:tcBorders>
                  <w:top w:val="single" w:sz="4" w:space="0" w:color="auto"/>
                  <w:left w:val="single" w:sz="4" w:space="0" w:color="auto"/>
                  <w:bottom w:val="single" w:sz="4" w:space="0" w:color="auto"/>
                  <w:right w:val="single" w:sz="4" w:space="0" w:color="auto"/>
                </w:tcBorders>
                <w:vAlign w:val="center"/>
              </w:tcPr>
              <w:p w14:paraId="5F3BD03F"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元</w:t>
                </w:r>
              </w:p>
            </w:tc>
            <w:tc>
              <w:tcPr>
                <w:tcW w:w="1110" w:type="dxa"/>
                <w:tcBorders>
                  <w:top w:val="single" w:sz="4" w:space="0" w:color="auto"/>
                  <w:left w:val="single" w:sz="4" w:space="0" w:color="auto"/>
                  <w:bottom w:val="single" w:sz="4" w:space="0" w:color="auto"/>
                  <w:right w:val="single" w:sz="4" w:space="0" w:color="auto"/>
                </w:tcBorders>
                <w:vAlign w:val="center"/>
              </w:tcPr>
              <w:p w14:paraId="14B0E704"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16267</w:t>
                </w:r>
              </w:p>
            </w:tc>
            <w:tc>
              <w:tcPr>
                <w:tcW w:w="1170" w:type="dxa"/>
                <w:tcBorders>
                  <w:top w:val="single" w:sz="4" w:space="0" w:color="auto"/>
                  <w:left w:val="single" w:sz="4" w:space="0" w:color="auto"/>
                  <w:bottom w:val="single" w:sz="4" w:space="0" w:color="auto"/>
                  <w:right w:val="single" w:sz="4" w:space="0" w:color="auto"/>
                </w:tcBorders>
                <w:vAlign w:val="center"/>
              </w:tcPr>
              <w:p w14:paraId="619B4E08"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20250</w:t>
                </w:r>
              </w:p>
            </w:tc>
            <w:tc>
              <w:tcPr>
                <w:tcW w:w="1245" w:type="dxa"/>
                <w:tcBorders>
                  <w:top w:val="single" w:sz="4" w:space="0" w:color="auto"/>
                  <w:left w:val="single" w:sz="4" w:space="0" w:color="auto"/>
                  <w:bottom w:val="single" w:sz="4" w:space="0" w:color="auto"/>
                  <w:right w:val="single" w:sz="4" w:space="0" w:color="auto"/>
                </w:tcBorders>
                <w:vAlign w:val="center"/>
              </w:tcPr>
              <w:p w14:paraId="1E0D70FC"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21000</w:t>
                </w:r>
              </w:p>
            </w:tc>
            <w:tc>
              <w:tcPr>
                <w:tcW w:w="1244" w:type="dxa"/>
                <w:tcBorders>
                  <w:top w:val="single" w:sz="4" w:space="0" w:color="auto"/>
                  <w:left w:val="single" w:sz="4" w:space="0" w:color="auto"/>
                  <w:bottom w:val="single" w:sz="4" w:space="0" w:color="auto"/>
                  <w:right w:val="single" w:sz="4" w:space="0" w:color="auto"/>
                </w:tcBorders>
                <w:vAlign w:val="center"/>
              </w:tcPr>
              <w:p w14:paraId="04B4327E"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22000</w:t>
                </w:r>
              </w:p>
            </w:tc>
            <w:tc>
              <w:tcPr>
                <w:tcW w:w="1194" w:type="dxa"/>
                <w:tcBorders>
                  <w:top w:val="single" w:sz="4" w:space="0" w:color="auto"/>
                  <w:left w:val="single" w:sz="4" w:space="0" w:color="auto"/>
                  <w:bottom w:val="single" w:sz="4" w:space="0" w:color="auto"/>
                  <w:right w:val="single" w:sz="4" w:space="0" w:color="auto"/>
                </w:tcBorders>
                <w:vAlign w:val="center"/>
              </w:tcPr>
              <w:p w14:paraId="1001AF11"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预期性</w:t>
                </w:r>
              </w:p>
            </w:tc>
          </w:tr>
          <w:tr w:rsidR="00785C87" w14:paraId="509162C2" w14:textId="77777777" w:rsidTr="00E11D5F">
            <w:trPr>
              <w:trHeight w:val="709"/>
            </w:trPr>
            <w:tc>
              <w:tcPr>
                <w:tcW w:w="798" w:type="dxa"/>
                <w:vMerge w:val="restart"/>
                <w:tcBorders>
                  <w:top w:val="single" w:sz="4" w:space="0" w:color="auto"/>
                  <w:left w:val="single" w:sz="4" w:space="0" w:color="auto"/>
                  <w:right w:val="single" w:sz="4" w:space="0" w:color="auto"/>
                </w:tcBorders>
                <w:vAlign w:val="center"/>
              </w:tcPr>
              <w:p w14:paraId="16BC9DBE"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bookmarkStart w:id="92" w:name="_Hlk142402933"/>
                <w:r>
                  <w:rPr>
                    <w:rFonts w:ascii="宋体" w:eastAsia="宋体" w:hAnsi="宋体" w:cs="宋体" w:hint="eastAsia"/>
                    <w:color w:val="auto"/>
                    <w:sz w:val="24"/>
                    <w:szCs w:val="24"/>
                  </w:rPr>
                  <w:t>特色产业高效发展</w:t>
                </w:r>
              </w:p>
            </w:tc>
            <w:tc>
              <w:tcPr>
                <w:tcW w:w="2565" w:type="dxa"/>
                <w:tcBorders>
                  <w:top w:val="single" w:sz="4" w:space="0" w:color="auto"/>
                  <w:left w:val="single" w:sz="4" w:space="0" w:color="auto"/>
                  <w:bottom w:val="single" w:sz="4" w:space="0" w:color="auto"/>
                  <w:right w:val="single" w:sz="4" w:space="0" w:color="auto"/>
                </w:tcBorders>
                <w:vAlign w:val="center"/>
              </w:tcPr>
              <w:p w14:paraId="5CFC4C0D"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优质稻种植面积</w:t>
                </w:r>
              </w:p>
            </w:tc>
            <w:tc>
              <w:tcPr>
                <w:tcW w:w="795" w:type="dxa"/>
                <w:tcBorders>
                  <w:top w:val="single" w:sz="4" w:space="0" w:color="auto"/>
                  <w:left w:val="single" w:sz="4" w:space="0" w:color="auto"/>
                  <w:bottom w:val="single" w:sz="4" w:space="0" w:color="auto"/>
                  <w:right w:val="single" w:sz="4" w:space="0" w:color="auto"/>
                </w:tcBorders>
                <w:vAlign w:val="center"/>
              </w:tcPr>
              <w:p w14:paraId="55FE7A3E"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万亩</w:t>
                </w:r>
              </w:p>
            </w:tc>
            <w:tc>
              <w:tcPr>
                <w:tcW w:w="1110" w:type="dxa"/>
                <w:tcBorders>
                  <w:top w:val="single" w:sz="4" w:space="0" w:color="auto"/>
                  <w:left w:val="single" w:sz="4" w:space="0" w:color="auto"/>
                  <w:bottom w:val="single" w:sz="4" w:space="0" w:color="auto"/>
                  <w:right w:val="single" w:sz="4" w:space="0" w:color="auto"/>
                </w:tcBorders>
                <w:vAlign w:val="center"/>
              </w:tcPr>
              <w:p w14:paraId="1EA48F77" w14:textId="77777777" w:rsidR="00785C87" w:rsidRPr="00127EE1" w:rsidRDefault="00000000">
                <w:pPr>
                  <w:pStyle w:val="UserStyle0"/>
                  <w:spacing w:line="240" w:lineRule="auto"/>
                  <w:ind w:firstLineChars="0" w:firstLine="0"/>
                  <w:jc w:val="center"/>
                  <w:rPr>
                    <w:rFonts w:ascii="宋体" w:eastAsia="宋体" w:hAnsi="宋体" w:cs="宋体"/>
                    <w:color w:val="FF0000"/>
                    <w:sz w:val="24"/>
                    <w:szCs w:val="24"/>
                  </w:rPr>
                </w:pPr>
                <w:r w:rsidRPr="00127EE1">
                  <w:rPr>
                    <w:rFonts w:ascii="宋体" w:eastAsia="宋体" w:hAnsi="宋体" w:cs="宋体" w:hint="eastAsia"/>
                    <w:color w:val="FF0000"/>
                    <w:sz w:val="24"/>
                    <w:szCs w:val="24"/>
                  </w:rPr>
                  <w:t>21</w:t>
                </w:r>
              </w:p>
            </w:tc>
            <w:tc>
              <w:tcPr>
                <w:tcW w:w="1170" w:type="dxa"/>
                <w:tcBorders>
                  <w:top w:val="single" w:sz="4" w:space="0" w:color="auto"/>
                  <w:left w:val="single" w:sz="4" w:space="0" w:color="auto"/>
                  <w:bottom w:val="single" w:sz="4" w:space="0" w:color="auto"/>
                  <w:right w:val="single" w:sz="4" w:space="0" w:color="auto"/>
                </w:tcBorders>
                <w:vAlign w:val="center"/>
              </w:tcPr>
              <w:p w14:paraId="2A209422" w14:textId="56C489B4" w:rsidR="00785C87" w:rsidRPr="00127EE1" w:rsidRDefault="00E11D5F">
                <w:pPr>
                  <w:pStyle w:val="UserStyle0"/>
                  <w:spacing w:line="240" w:lineRule="auto"/>
                  <w:ind w:firstLineChars="0" w:firstLine="0"/>
                  <w:jc w:val="center"/>
                  <w:rPr>
                    <w:rFonts w:ascii="宋体" w:eastAsia="宋体" w:hAnsi="宋体" w:cs="宋体"/>
                    <w:color w:val="FF0000"/>
                    <w:sz w:val="24"/>
                    <w:szCs w:val="24"/>
                  </w:rPr>
                </w:pPr>
                <w:r w:rsidRPr="00127EE1">
                  <w:rPr>
                    <w:rFonts w:ascii="宋体" w:eastAsia="宋体" w:hAnsi="宋体" w:cs="宋体"/>
                    <w:color w:val="FF0000"/>
                    <w:sz w:val="24"/>
                    <w:szCs w:val="24"/>
                  </w:rPr>
                  <w:t>23</w:t>
                </w:r>
              </w:p>
            </w:tc>
            <w:tc>
              <w:tcPr>
                <w:tcW w:w="1245" w:type="dxa"/>
                <w:tcBorders>
                  <w:top w:val="single" w:sz="4" w:space="0" w:color="auto"/>
                  <w:left w:val="single" w:sz="4" w:space="0" w:color="auto"/>
                  <w:bottom w:val="single" w:sz="4" w:space="0" w:color="auto"/>
                  <w:right w:val="single" w:sz="4" w:space="0" w:color="auto"/>
                </w:tcBorders>
                <w:vAlign w:val="center"/>
              </w:tcPr>
              <w:p w14:paraId="3EDFB644" w14:textId="2B61B5E3" w:rsidR="00785C87" w:rsidRPr="00127EE1" w:rsidRDefault="00E11D5F">
                <w:pPr>
                  <w:pStyle w:val="UserStyle0"/>
                  <w:spacing w:line="240" w:lineRule="auto"/>
                  <w:ind w:firstLineChars="0" w:firstLine="0"/>
                  <w:jc w:val="center"/>
                  <w:rPr>
                    <w:rFonts w:ascii="宋体" w:eastAsia="宋体" w:hAnsi="宋体" w:cs="宋体"/>
                    <w:color w:val="FF0000"/>
                    <w:sz w:val="24"/>
                    <w:szCs w:val="24"/>
                  </w:rPr>
                </w:pPr>
                <w:r w:rsidRPr="00127EE1">
                  <w:rPr>
                    <w:rFonts w:ascii="宋体" w:eastAsia="宋体" w:hAnsi="宋体" w:cs="宋体"/>
                    <w:color w:val="FF0000"/>
                    <w:sz w:val="24"/>
                    <w:szCs w:val="24"/>
                  </w:rPr>
                  <w:t>23</w:t>
                </w:r>
              </w:p>
            </w:tc>
            <w:tc>
              <w:tcPr>
                <w:tcW w:w="1244" w:type="dxa"/>
                <w:tcBorders>
                  <w:top w:val="single" w:sz="4" w:space="0" w:color="auto"/>
                  <w:left w:val="single" w:sz="4" w:space="0" w:color="auto"/>
                  <w:bottom w:val="single" w:sz="4" w:space="0" w:color="auto"/>
                  <w:right w:val="single" w:sz="4" w:space="0" w:color="auto"/>
                </w:tcBorders>
                <w:vAlign w:val="center"/>
              </w:tcPr>
              <w:p w14:paraId="27602758" w14:textId="158C5C6C" w:rsidR="00785C87" w:rsidRPr="00127EE1" w:rsidRDefault="00E11D5F">
                <w:pPr>
                  <w:pStyle w:val="UserStyle0"/>
                  <w:spacing w:line="240" w:lineRule="auto"/>
                  <w:ind w:firstLineChars="0" w:firstLine="0"/>
                  <w:jc w:val="center"/>
                  <w:rPr>
                    <w:rFonts w:ascii="宋体" w:eastAsia="宋体" w:hAnsi="宋体" w:cs="宋体"/>
                    <w:color w:val="FF0000"/>
                    <w:sz w:val="24"/>
                    <w:szCs w:val="24"/>
                  </w:rPr>
                </w:pPr>
                <w:r w:rsidRPr="00127EE1">
                  <w:rPr>
                    <w:rFonts w:ascii="宋体" w:eastAsia="宋体" w:hAnsi="宋体" w:cs="宋体"/>
                    <w:color w:val="FF0000"/>
                    <w:sz w:val="24"/>
                    <w:szCs w:val="24"/>
                  </w:rPr>
                  <w:t>23</w:t>
                </w:r>
              </w:p>
            </w:tc>
            <w:tc>
              <w:tcPr>
                <w:tcW w:w="1194" w:type="dxa"/>
                <w:tcBorders>
                  <w:top w:val="single" w:sz="4" w:space="0" w:color="auto"/>
                  <w:left w:val="single" w:sz="4" w:space="0" w:color="auto"/>
                  <w:bottom w:val="single" w:sz="4" w:space="0" w:color="auto"/>
                  <w:right w:val="single" w:sz="4" w:space="0" w:color="auto"/>
                </w:tcBorders>
                <w:vAlign w:val="center"/>
              </w:tcPr>
              <w:p w14:paraId="2ED2303D"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约束性</w:t>
                </w:r>
              </w:p>
            </w:tc>
          </w:tr>
          <w:bookmarkEnd w:id="92"/>
          <w:tr w:rsidR="00785C87" w14:paraId="59223E6D" w14:textId="77777777" w:rsidTr="00E11D5F">
            <w:trPr>
              <w:trHeight w:val="699"/>
            </w:trPr>
            <w:tc>
              <w:tcPr>
                <w:tcW w:w="798" w:type="dxa"/>
                <w:vMerge/>
                <w:tcBorders>
                  <w:left w:val="single" w:sz="4" w:space="0" w:color="auto"/>
                  <w:right w:val="single" w:sz="4" w:space="0" w:color="auto"/>
                </w:tcBorders>
                <w:vAlign w:val="center"/>
              </w:tcPr>
              <w:p w14:paraId="74869B11" w14:textId="77777777" w:rsidR="00785C87" w:rsidRDefault="00785C87">
                <w:pPr>
                  <w:pStyle w:val="UserStyle0"/>
                  <w:spacing w:line="240" w:lineRule="auto"/>
                  <w:ind w:firstLine="480"/>
                  <w:jc w:val="center"/>
                  <w:rPr>
                    <w:rFonts w:ascii="宋体" w:eastAsia="宋体" w:hAnsi="宋体" w:cs="宋体"/>
                    <w:color w:val="auto"/>
                    <w:sz w:val="24"/>
                    <w:szCs w:val="24"/>
                  </w:rPr>
                </w:pPr>
              </w:p>
            </w:tc>
            <w:tc>
              <w:tcPr>
                <w:tcW w:w="2565" w:type="dxa"/>
                <w:tcBorders>
                  <w:top w:val="single" w:sz="4" w:space="0" w:color="auto"/>
                  <w:left w:val="single" w:sz="4" w:space="0" w:color="auto"/>
                  <w:bottom w:val="single" w:sz="4" w:space="0" w:color="auto"/>
                  <w:right w:val="single" w:sz="4" w:space="0" w:color="auto"/>
                </w:tcBorders>
                <w:vAlign w:val="center"/>
              </w:tcPr>
              <w:p w14:paraId="6AF7DF46"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蔬菜种植面积</w:t>
                </w:r>
              </w:p>
            </w:tc>
            <w:tc>
              <w:tcPr>
                <w:tcW w:w="795" w:type="dxa"/>
                <w:tcBorders>
                  <w:top w:val="single" w:sz="4" w:space="0" w:color="auto"/>
                  <w:left w:val="single" w:sz="4" w:space="0" w:color="auto"/>
                  <w:bottom w:val="single" w:sz="4" w:space="0" w:color="auto"/>
                  <w:right w:val="single" w:sz="4" w:space="0" w:color="auto"/>
                </w:tcBorders>
                <w:vAlign w:val="center"/>
              </w:tcPr>
              <w:p w14:paraId="423D6343"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万亩</w:t>
                </w:r>
              </w:p>
            </w:tc>
            <w:tc>
              <w:tcPr>
                <w:tcW w:w="1110" w:type="dxa"/>
                <w:tcBorders>
                  <w:top w:val="single" w:sz="4" w:space="0" w:color="auto"/>
                  <w:left w:val="single" w:sz="4" w:space="0" w:color="auto"/>
                  <w:bottom w:val="single" w:sz="4" w:space="0" w:color="auto"/>
                  <w:right w:val="single" w:sz="4" w:space="0" w:color="auto"/>
                </w:tcBorders>
                <w:vAlign w:val="center"/>
              </w:tcPr>
              <w:p w14:paraId="4815CB4B" w14:textId="77777777" w:rsidR="00785C87" w:rsidRPr="00127EE1" w:rsidRDefault="00000000">
                <w:pPr>
                  <w:pStyle w:val="UserStyle0"/>
                  <w:spacing w:line="240" w:lineRule="auto"/>
                  <w:ind w:firstLineChars="0" w:firstLine="0"/>
                  <w:jc w:val="center"/>
                  <w:rPr>
                    <w:rFonts w:ascii="宋体" w:eastAsia="宋体" w:hAnsi="宋体" w:cs="宋体"/>
                    <w:color w:val="FF0000"/>
                    <w:sz w:val="24"/>
                    <w:szCs w:val="24"/>
                  </w:rPr>
                </w:pPr>
                <w:r w:rsidRPr="00127EE1">
                  <w:rPr>
                    <w:rFonts w:ascii="宋体" w:eastAsia="宋体" w:hAnsi="宋体" w:cs="宋体" w:hint="eastAsia"/>
                    <w:color w:val="FF0000"/>
                    <w:sz w:val="24"/>
                    <w:szCs w:val="24"/>
                  </w:rPr>
                  <w:t>52.02</w:t>
                </w:r>
              </w:p>
            </w:tc>
            <w:tc>
              <w:tcPr>
                <w:tcW w:w="1170" w:type="dxa"/>
                <w:tcBorders>
                  <w:top w:val="single" w:sz="4" w:space="0" w:color="auto"/>
                  <w:left w:val="single" w:sz="4" w:space="0" w:color="auto"/>
                  <w:bottom w:val="single" w:sz="4" w:space="0" w:color="auto"/>
                  <w:right w:val="single" w:sz="4" w:space="0" w:color="auto"/>
                </w:tcBorders>
                <w:vAlign w:val="center"/>
              </w:tcPr>
              <w:p w14:paraId="0724E0CE" w14:textId="0DFE8837" w:rsidR="00785C87" w:rsidRPr="00127EE1" w:rsidRDefault="002F32FD">
                <w:pPr>
                  <w:pStyle w:val="UserStyle0"/>
                  <w:spacing w:line="240" w:lineRule="auto"/>
                  <w:ind w:firstLineChars="0" w:firstLine="0"/>
                  <w:jc w:val="center"/>
                  <w:rPr>
                    <w:rFonts w:ascii="宋体" w:eastAsia="宋体" w:hAnsi="宋体" w:cs="宋体"/>
                    <w:color w:val="FF0000"/>
                    <w:sz w:val="24"/>
                    <w:szCs w:val="24"/>
                  </w:rPr>
                </w:pPr>
                <w:r w:rsidRPr="00127EE1">
                  <w:rPr>
                    <w:rFonts w:ascii="宋体" w:eastAsia="宋体" w:hAnsi="宋体" w:cs="宋体"/>
                    <w:color w:val="FF0000"/>
                    <w:sz w:val="24"/>
                    <w:szCs w:val="24"/>
                  </w:rPr>
                  <w:t>57</w:t>
                </w:r>
              </w:p>
            </w:tc>
            <w:tc>
              <w:tcPr>
                <w:tcW w:w="1245" w:type="dxa"/>
                <w:tcBorders>
                  <w:top w:val="single" w:sz="4" w:space="0" w:color="auto"/>
                  <w:left w:val="single" w:sz="4" w:space="0" w:color="auto"/>
                  <w:bottom w:val="single" w:sz="4" w:space="0" w:color="auto"/>
                  <w:right w:val="single" w:sz="4" w:space="0" w:color="auto"/>
                </w:tcBorders>
                <w:vAlign w:val="center"/>
              </w:tcPr>
              <w:p w14:paraId="2CD0E92C" w14:textId="6FF3EA51" w:rsidR="00785C87" w:rsidRPr="00127EE1" w:rsidRDefault="002F32FD">
                <w:pPr>
                  <w:pStyle w:val="UserStyle0"/>
                  <w:spacing w:line="240" w:lineRule="auto"/>
                  <w:ind w:firstLineChars="0" w:firstLine="0"/>
                  <w:jc w:val="center"/>
                  <w:rPr>
                    <w:rFonts w:ascii="宋体" w:eastAsia="宋体" w:hAnsi="宋体" w:cs="宋体"/>
                    <w:color w:val="FF0000"/>
                    <w:sz w:val="24"/>
                    <w:szCs w:val="24"/>
                  </w:rPr>
                </w:pPr>
                <w:r w:rsidRPr="00127EE1">
                  <w:rPr>
                    <w:rFonts w:ascii="宋体" w:eastAsia="宋体" w:hAnsi="宋体" w:cs="宋体"/>
                    <w:color w:val="FF0000"/>
                    <w:sz w:val="24"/>
                    <w:szCs w:val="24"/>
                  </w:rPr>
                  <w:t>57.5</w:t>
                </w:r>
              </w:p>
            </w:tc>
            <w:tc>
              <w:tcPr>
                <w:tcW w:w="1244" w:type="dxa"/>
                <w:tcBorders>
                  <w:top w:val="single" w:sz="4" w:space="0" w:color="auto"/>
                  <w:left w:val="single" w:sz="4" w:space="0" w:color="auto"/>
                  <w:bottom w:val="single" w:sz="4" w:space="0" w:color="auto"/>
                  <w:right w:val="single" w:sz="4" w:space="0" w:color="auto"/>
                </w:tcBorders>
                <w:vAlign w:val="center"/>
              </w:tcPr>
              <w:p w14:paraId="658E0883" w14:textId="2A907838" w:rsidR="00785C87" w:rsidRPr="00127EE1" w:rsidRDefault="002F32FD">
                <w:pPr>
                  <w:pStyle w:val="UserStyle0"/>
                  <w:spacing w:line="240" w:lineRule="auto"/>
                  <w:ind w:firstLineChars="0" w:firstLine="0"/>
                  <w:jc w:val="center"/>
                  <w:rPr>
                    <w:rFonts w:ascii="宋体" w:eastAsia="宋体" w:hAnsi="宋体" w:cs="宋体"/>
                    <w:color w:val="FF0000"/>
                    <w:sz w:val="24"/>
                    <w:szCs w:val="24"/>
                  </w:rPr>
                </w:pPr>
                <w:r w:rsidRPr="00127EE1">
                  <w:rPr>
                    <w:rFonts w:ascii="宋体" w:eastAsia="宋体" w:hAnsi="宋体" w:cs="宋体"/>
                    <w:color w:val="FF0000"/>
                    <w:sz w:val="24"/>
                    <w:szCs w:val="24"/>
                  </w:rPr>
                  <w:t>58</w:t>
                </w:r>
              </w:p>
            </w:tc>
            <w:tc>
              <w:tcPr>
                <w:tcW w:w="1194" w:type="dxa"/>
                <w:tcBorders>
                  <w:top w:val="single" w:sz="4" w:space="0" w:color="auto"/>
                  <w:left w:val="single" w:sz="4" w:space="0" w:color="auto"/>
                  <w:bottom w:val="single" w:sz="4" w:space="0" w:color="auto"/>
                  <w:right w:val="single" w:sz="4" w:space="0" w:color="auto"/>
                </w:tcBorders>
                <w:vAlign w:val="center"/>
              </w:tcPr>
              <w:p w14:paraId="14E96707"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预期性</w:t>
                </w:r>
              </w:p>
            </w:tc>
          </w:tr>
          <w:tr w:rsidR="00785C87" w14:paraId="7EB20D31" w14:textId="77777777" w:rsidTr="00E11D5F">
            <w:trPr>
              <w:trHeight w:val="621"/>
            </w:trPr>
            <w:tc>
              <w:tcPr>
                <w:tcW w:w="798" w:type="dxa"/>
                <w:vMerge/>
                <w:tcBorders>
                  <w:left w:val="single" w:sz="4" w:space="0" w:color="auto"/>
                  <w:right w:val="single" w:sz="4" w:space="0" w:color="auto"/>
                </w:tcBorders>
                <w:vAlign w:val="center"/>
              </w:tcPr>
              <w:p w14:paraId="11C1AEFF" w14:textId="77777777" w:rsidR="00785C87" w:rsidRDefault="00785C87">
                <w:pPr>
                  <w:pStyle w:val="UserStyle0"/>
                  <w:spacing w:line="240" w:lineRule="auto"/>
                  <w:ind w:firstLineChars="0" w:firstLine="0"/>
                  <w:jc w:val="center"/>
                  <w:rPr>
                    <w:rFonts w:ascii="宋体" w:eastAsia="宋体" w:hAnsi="宋体" w:cs="宋体"/>
                    <w:color w:val="auto"/>
                    <w:sz w:val="24"/>
                    <w:szCs w:val="24"/>
                  </w:rPr>
                </w:pPr>
              </w:p>
            </w:tc>
            <w:tc>
              <w:tcPr>
                <w:tcW w:w="2565" w:type="dxa"/>
                <w:tcBorders>
                  <w:top w:val="single" w:sz="4" w:space="0" w:color="auto"/>
                  <w:left w:val="single" w:sz="4" w:space="0" w:color="auto"/>
                  <w:bottom w:val="single" w:sz="4" w:space="0" w:color="auto"/>
                  <w:right w:val="single" w:sz="4" w:space="0" w:color="auto"/>
                </w:tcBorders>
                <w:vAlign w:val="center"/>
              </w:tcPr>
              <w:p w14:paraId="4E63267B"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糖料</w:t>
                </w:r>
                <w:proofErr w:type="gramStart"/>
                <w:r>
                  <w:rPr>
                    <w:rFonts w:ascii="宋体" w:eastAsia="宋体" w:hAnsi="宋体" w:cs="宋体" w:hint="eastAsia"/>
                    <w:color w:val="auto"/>
                    <w:sz w:val="24"/>
                    <w:szCs w:val="24"/>
                  </w:rPr>
                  <w:t>蔗</w:t>
                </w:r>
                <w:proofErr w:type="gramEnd"/>
                <w:r>
                  <w:rPr>
                    <w:rFonts w:ascii="宋体" w:eastAsia="宋体" w:hAnsi="宋体" w:cs="宋体" w:hint="eastAsia"/>
                    <w:color w:val="auto"/>
                    <w:sz w:val="24"/>
                    <w:szCs w:val="24"/>
                  </w:rPr>
                  <w:t>种植面积</w:t>
                </w:r>
              </w:p>
            </w:tc>
            <w:tc>
              <w:tcPr>
                <w:tcW w:w="795" w:type="dxa"/>
                <w:tcBorders>
                  <w:top w:val="single" w:sz="4" w:space="0" w:color="auto"/>
                  <w:left w:val="single" w:sz="4" w:space="0" w:color="auto"/>
                  <w:bottom w:val="single" w:sz="4" w:space="0" w:color="auto"/>
                  <w:right w:val="single" w:sz="4" w:space="0" w:color="auto"/>
                </w:tcBorders>
                <w:vAlign w:val="center"/>
              </w:tcPr>
              <w:p w14:paraId="4CC81F37"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万亩</w:t>
                </w:r>
              </w:p>
            </w:tc>
            <w:tc>
              <w:tcPr>
                <w:tcW w:w="1110" w:type="dxa"/>
                <w:tcBorders>
                  <w:top w:val="single" w:sz="4" w:space="0" w:color="auto"/>
                  <w:left w:val="single" w:sz="4" w:space="0" w:color="auto"/>
                  <w:bottom w:val="single" w:sz="4" w:space="0" w:color="auto"/>
                  <w:right w:val="single" w:sz="4" w:space="0" w:color="auto"/>
                </w:tcBorders>
                <w:vAlign w:val="center"/>
              </w:tcPr>
              <w:p w14:paraId="3462555A" w14:textId="77777777" w:rsidR="00785C87" w:rsidRPr="00127EE1" w:rsidRDefault="00000000">
                <w:pPr>
                  <w:pStyle w:val="UserStyle0"/>
                  <w:spacing w:line="240" w:lineRule="auto"/>
                  <w:ind w:firstLineChars="0" w:firstLine="0"/>
                  <w:jc w:val="center"/>
                  <w:rPr>
                    <w:rFonts w:ascii="宋体" w:eastAsia="宋体" w:hAnsi="宋体" w:cs="宋体"/>
                    <w:color w:val="FF0000"/>
                    <w:sz w:val="24"/>
                    <w:szCs w:val="24"/>
                  </w:rPr>
                </w:pPr>
                <w:r w:rsidRPr="00127EE1">
                  <w:rPr>
                    <w:rFonts w:ascii="宋体" w:eastAsia="宋体" w:hAnsi="宋体" w:cs="宋体" w:hint="eastAsia"/>
                    <w:color w:val="auto"/>
                    <w:sz w:val="24"/>
                    <w:szCs w:val="24"/>
                  </w:rPr>
                  <w:t>20.16</w:t>
                </w:r>
              </w:p>
            </w:tc>
            <w:tc>
              <w:tcPr>
                <w:tcW w:w="1170" w:type="dxa"/>
                <w:tcBorders>
                  <w:top w:val="single" w:sz="4" w:space="0" w:color="auto"/>
                  <w:left w:val="single" w:sz="4" w:space="0" w:color="auto"/>
                  <w:bottom w:val="single" w:sz="4" w:space="0" w:color="auto"/>
                  <w:right w:val="single" w:sz="4" w:space="0" w:color="auto"/>
                </w:tcBorders>
                <w:vAlign w:val="center"/>
              </w:tcPr>
              <w:p w14:paraId="3B712567" w14:textId="77777777" w:rsidR="00785C87" w:rsidRPr="00127EE1" w:rsidRDefault="00000000">
                <w:pPr>
                  <w:pStyle w:val="UserStyle0"/>
                  <w:spacing w:line="240" w:lineRule="auto"/>
                  <w:ind w:firstLineChars="0" w:firstLine="0"/>
                  <w:jc w:val="center"/>
                  <w:rPr>
                    <w:rFonts w:ascii="宋体" w:eastAsia="宋体" w:hAnsi="宋体" w:cs="宋体"/>
                    <w:color w:val="FF0000"/>
                    <w:sz w:val="24"/>
                    <w:szCs w:val="24"/>
                  </w:rPr>
                </w:pPr>
                <w:r w:rsidRPr="00127EE1">
                  <w:rPr>
                    <w:rFonts w:ascii="宋体" w:eastAsia="宋体" w:hAnsi="宋体" w:cs="宋体" w:hint="eastAsia"/>
                    <w:color w:val="FF0000"/>
                    <w:sz w:val="24"/>
                    <w:szCs w:val="24"/>
                  </w:rPr>
                  <w:t>20.20</w:t>
                </w:r>
              </w:p>
            </w:tc>
            <w:tc>
              <w:tcPr>
                <w:tcW w:w="1245" w:type="dxa"/>
                <w:tcBorders>
                  <w:top w:val="single" w:sz="4" w:space="0" w:color="auto"/>
                  <w:left w:val="single" w:sz="4" w:space="0" w:color="auto"/>
                  <w:bottom w:val="single" w:sz="4" w:space="0" w:color="auto"/>
                  <w:right w:val="single" w:sz="4" w:space="0" w:color="auto"/>
                </w:tcBorders>
                <w:vAlign w:val="center"/>
              </w:tcPr>
              <w:p w14:paraId="7EB4B3BC" w14:textId="792A2B7F" w:rsidR="00785C87" w:rsidRPr="00127EE1" w:rsidRDefault="00127EE1">
                <w:pPr>
                  <w:pStyle w:val="UserStyle0"/>
                  <w:spacing w:line="240" w:lineRule="auto"/>
                  <w:ind w:firstLineChars="0" w:firstLine="0"/>
                  <w:jc w:val="center"/>
                  <w:rPr>
                    <w:rFonts w:ascii="宋体" w:eastAsia="宋体" w:hAnsi="宋体" w:cs="宋体"/>
                    <w:color w:val="FF0000"/>
                    <w:sz w:val="24"/>
                    <w:szCs w:val="24"/>
                  </w:rPr>
                </w:pPr>
                <w:r w:rsidRPr="00127EE1">
                  <w:rPr>
                    <w:rFonts w:ascii="宋体" w:eastAsia="宋体" w:hAnsi="宋体" w:cs="宋体"/>
                    <w:color w:val="FF0000"/>
                    <w:sz w:val="24"/>
                    <w:szCs w:val="24"/>
                  </w:rPr>
                  <w:t>22</w:t>
                </w:r>
              </w:p>
            </w:tc>
            <w:tc>
              <w:tcPr>
                <w:tcW w:w="1244" w:type="dxa"/>
                <w:tcBorders>
                  <w:top w:val="single" w:sz="4" w:space="0" w:color="auto"/>
                  <w:left w:val="single" w:sz="4" w:space="0" w:color="auto"/>
                  <w:bottom w:val="single" w:sz="4" w:space="0" w:color="auto"/>
                  <w:right w:val="single" w:sz="4" w:space="0" w:color="auto"/>
                </w:tcBorders>
                <w:vAlign w:val="center"/>
              </w:tcPr>
              <w:p w14:paraId="756032E6" w14:textId="16233524" w:rsidR="00785C87" w:rsidRPr="00127EE1" w:rsidRDefault="00127EE1">
                <w:pPr>
                  <w:pStyle w:val="UserStyle0"/>
                  <w:spacing w:line="240" w:lineRule="auto"/>
                  <w:ind w:firstLineChars="0" w:firstLine="0"/>
                  <w:jc w:val="center"/>
                  <w:rPr>
                    <w:rFonts w:ascii="宋体" w:eastAsia="宋体" w:hAnsi="宋体" w:cs="宋体"/>
                    <w:color w:val="FF0000"/>
                    <w:sz w:val="24"/>
                    <w:szCs w:val="24"/>
                  </w:rPr>
                </w:pPr>
                <w:r w:rsidRPr="00127EE1">
                  <w:rPr>
                    <w:rFonts w:ascii="宋体" w:eastAsia="宋体" w:hAnsi="宋体" w:cs="宋体"/>
                    <w:color w:val="FF0000"/>
                    <w:sz w:val="24"/>
                    <w:szCs w:val="24"/>
                  </w:rPr>
                  <w:t>23.2</w:t>
                </w:r>
              </w:p>
            </w:tc>
            <w:tc>
              <w:tcPr>
                <w:tcW w:w="1194" w:type="dxa"/>
                <w:tcBorders>
                  <w:top w:val="single" w:sz="4" w:space="0" w:color="auto"/>
                  <w:left w:val="single" w:sz="4" w:space="0" w:color="auto"/>
                  <w:bottom w:val="single" w:sz="4" w:space="0" w:color="auto"/>
                  <w:right w:val="single" w:sz="4" w:space="0" w:color="auto"/>
                </w:tcBorders>
                <w:vAlign w:val="center"/>
              </w:tcPr>
              <w:p w14:paraId="068D8849"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预期性</w:t>
                </w:r>
              </w:p>
            </w:tc>
          </w:tr>
          <w:tr w:rsidR="00785C87" w14:paraId="66DF9102" w14:textId="77777777" w:rsidTr="00E11D5F">
            <w:trPr>
              <w:trHeight w:val="567"/>
            </w:trPr>
            <w:tc>
              <w:tcPr>
                <w:tcW w:w="798" w:type="dxa"/>
                <w:vMerge w:val="restart"/>
                <w:tcBorders>
                  <w:top w:val="single" w:sz="4" w:space="0" w:color="auto"/>
                  <w:left w:val="single" w:sz="4" w:space="0" w:color="auto"/>
                  <w:right w:val="single" w:sz="4" w:space="0" w:color="auto"/>
                </w:tcBorders>
                <w:vAlign w:val="center"/>
              </w:tcPr>
              <w:p w14:paraId="0FB1053E" w14:textId="77777777" w:rsidR="00785C87" w:rsidRDefault="00000000">
                <w:pPr>
                  <w:widowControl/>
                  <w:spacing w:line="240" w:lineRule="auto"/>
                  <w:ind w:firstLineChars="0" w:firstLine="0"/>
                  <w:jc w:val="left"/>
                  <w:rPr>
                    <w:rFonts w:ascii="宋体" w:eastAsia="宋体" w:hAnsi="宋体" w:cs="宋体"/>
                    <w:kern w:val="0"/>
                    <w:sz w:val="24"/>
                    <w:szCs w:val="24"/>
                  </w:rPr>
                </w:pPr>
                <w:r>
                  <w:rPr>
                    <w:rFonts w:ascii="宋体" w:eastAsia="宋体" w:hAnsi="宋体" w:cs="宋体" w:hint="eastAsia"/>
                    <w:kern w:val="0"/>
                    <w:sz w:val="24"/>
                    <w:szCs w:val="24"/>
                  </w:rPr>
                  <w:t>农业高质高效</w:t>
                </w:r>
              </w:p>
            </w:tc>
            <w:tc>
              <w:tcPr>
                <w:tcW w:w="2565" w:type="dxa"/>
                <w:tcBorders>
                  <w:top w:val="single" w:sz="4" w:space="0" w:color="auto"/>
                  <w:left w:val="single" w:sz="4" w:space="0" w:color="auto"/>
                  <w:bottom w:val="single" w:sz="4" w:space="0" w:color="auto"/>
                  <w:right w:val="single" w:sz="4" w:space="0" w:color="auto"/>
                </w:tcBorders>
                <w:vAlign w:val="center"/>
              </w:tcPr>
              <w:p w14:paraId="1522D97E" w14:textId="77777777" w:rsidR="00785C87" w:rsidRPr="00E11D5F" w:rsidRDefault="00000000">
                <w:pPr>
                  <w:pStyle w:val="UserStyle0"/>
                  <w:spacing w:line="240" w:lineRule="auto"/>
                  <w:ind w:firstLineChars="0" w:firstLine="0"/>
                  <w:jc w:val="center"/>
                  <w:rPr>
                    <w:rFonts w:ascii="宋体" w:eastAsia="宋体" w:hAnsi="宋体" w:cs="宋体"/>
                    <w:color w:val="auto"/>
                    <w:spacing w:val="-6"/>
                    <w:sz w:val="24"/>
                    <w:szCs w:val="24"/>
                  </w:rPr>
                </w:pPr>
                <w:r w:rsidRPr="00E11D5F">
                  <w:rPr>
                    <w:rFonts w:ascii="宋体" w:eastAsia="宋体" w:hAnsi="宋体" w:cs="宋体" w:hint="eastAsia"/>
                    <w:color w:val="auto"/>
                    <w:spacing w:val="-6"/>
                    <w:sz w:val="24"/>
                    <w:szCs w:val="24"/>
                  </w:rPr>
                  <w:t>耕种</w:t>
                </w:r>
                <w:proofErr w:type="gramStart"/>
                <w:r w:rsidRPr="00E11D5F">
                  <w:rPr>
                    <w:rFonts w:ascii="宋体" w:eastAsia="宋体" w:hAnsi="宋体" w:cs="宋体" w:hint="eastAsia"/>
                    <w:color w:val="auto"/>
                    <w:spacing w:val="-6"/>
                    <w:sz w:val="24"/>
                    <w:szCs w:val="24"/>
                  </w:rPr>
                  <w:t>收综合</w:t>
                </w:r>
                <w:proofErr w:type="gramEnd"/>
                <w:r w:rsidRPr="00E11D5F">
                  <w:rPr>
                    <w:rFonts w:ascii="宋体" w:eastAsia="宋体" w:hAnsi="宋体" w:cs="宋体" w:hint="eastAsia"/>
                    <w:color w:val="auto"/>
                    <w:spacing w:val="-6"/>
                    <w:sz w:val="24"/>
                    <w:szCs w:val="24"/>
                  </w:rPr>
                  <w:t>机械化水平</w:t>
                </w:r>
              </w:p>
            </w:tc>
            <w:tc>
              <w:tcPr>
                <w:tcW w:w="795" w:type="dxa"/>
                <w:tcBorders>
                  <w:top w:val="single" w:sz="4" w:space="0" w:color="auto"/>
                  <w:left w:val="single" w:sz="4" w:space="0" w:color="auto"/>
                  <w:bottom w:val="single" w:sz="4" w:space="0" w:color="auto"/>
                  <w:right w:val="single" w:sz="4" w:space="0" w:color="auto"/>
                </w:tcBorders>
                <w:vAlign w:val="center"/>
              </w:tcPr>
              <w:p w14:paraId="74FE7290"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w:t>
                </w:r>
              </w:p>
            </w:tc>
            <w:tc>
              <w:tcPr>
                <w:tcW w:w="1110" w:type="dxa"/>
                <w:tcBorders>
                  <w:top w:val="single" w:sz="4" w:space="0" w:color="auto"/>
                  <w:left w:val="single" w:sz="4" w:space="0" w:color="auto"/>
                  <w:bottom w:val="single" w:sz="4" w:space="0" w:color="auto"/>
                  <w:right w:val="single" w:sz="4" w:space="0" w:color="auto"/>
                </w:tcBorders>
                <w:vAlign w:val="center"/>
              </w:tcPr>
              <w:p w14:paraId="607DFC91"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75.01</w:t>
                </w:r>
              </w:p>
            </w:tc>
            <w:tc>
              <w:tcPr>
                <w:tcW w:w="1170" w:type="dxa"/>
                <w:tcBorders>
                  <w:top w:val="single" w:sz="4" w:space="0" w:color="auto"/>
                  <w:left w:val="single" w:sz="4" w:space="0" w:color="auto"/>
                  <w:bottom w:val="single" w:sz="4" w:space="0" w:color="auto"/>
                  <w:right w:val="single" w:sz="4" w:space="0" w:color="auto"/>
                </w:tcBorders>
                <w:vAlign w:val="center"/>
              </w:tcPr>
              <w:p w14:paraId="5C4F2310"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76</w:t>
                </w:r>
              </w:p>
            </w:tc>
            <w:tc>
              <w:tcPr>
                <w:tcW w:w="1245" w:type="dxa"/>
                <w:tcBorders>
                  <w:top w:val="single" w:sz="4" w:space="0" w:color="auto"/>
                  <w:left w:val="single" w:sz="4" w:space="0" w:color="auto"/>
                  <w:bottom w:val="single" w:sz="4" w:space="0" w:color="auto"/>
                  <w:right w:val="single" w:sz="4" w:space="0" w:color="auto"/>
                </w:tcBorders>
                <w:vAlign w:val="center"/>
              </w:tcPr>
              <w:p w14:paraId="6300F53A"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77</w:t>
                </w:r>
              </w:p>
            </w:tc>
            <w:tc>
              <w:tcPr>
                <w:tcW w:w="1244" w:type="dxa"/>
                <w:tcBorders>
                  <w:top w:val="single" w:sz="4" w:space="0" w:color="auto"/>
                  <w:left w:val="single" w:sz="4" w:space="0" w:color="auto"/>
                  <w:bottom w:val="single" w:sz="4" w:space="0" w:color="auto"/>
                  <w:right w:val="single" w:sz="4" w:space="0" w:color="auto"/>
                </w:tcBorders>
                <w:vAlign w:val="center"/>
              </w:tcPr>
              <w:p w14:paraId="36CC98CC"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78</w:t>
                </w:r>
              </w:p>
            </w:tc>
            <w:tc>
              <w:tcPr>
                <w:tcW w:w="1194" w:type="dxa"/>
                <w:tcBorders>
                  <w:top w:val="single" w:sz="4" w:space="0" w:color="auto"/>
                  <w:left w:val="single" w:sz="4" w:space="0" w:color="auto"/>
                  <w:bottom w:val="single" w:sz="4" w:space="0" w:color="auto"/>
                  <w:right w:val="single" w:sz="4" w:space="0" w:color="auto"/>
                </w:tcBorders>
                <w:vAlign w:val="center"/>
              </w:tcPr>
              <w:p w14:paraId="620EA512"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预期性</w:t>
                </w:r>
              </w:p>
            </w:tc>
          </w:tr>
          <w:tr w:rsidR="00785C87" w14:paraId="538E6999" w14:textId="77777777" w:rsidTr="00E11D5F">
            <w:trPr>
              <w:trHeight w:val="671"/>
            </w:trPr>
            <w:tc>
              <w:tcPr>
                <w:tcW w:w="798" w:type="dxa"/>
                <w:vMerge/>
                <w:tcBorders>
                  <w:left w:val="single" w:sz="4" w:space="0" w:color="auto"/>
                  <w:right w:val="single" w:sz="4" w:space="0" w:color="auto"/>
                </w:tcBorders>
                <w:vAlign w:val="center"/>
              </w:tcPr>
              <w:p w14:paraId="29CAE207" w14:textId="77777777" w:rsidR="00785C87" w:rsidRDefault="00785C87">
                <w:pPr>
                  <w:widowControl/>
                  <w:spacing w:line="240" w:lineRule="auto"/>
                  <w:ind w:firstLineChars="0" w:firstLine="0"/>
                  <w:jc w:val="left"/>
                  <w:rPr>
                    <w:rFonts w:ascii="宋体" w:eastAsia="宋体" w:hAnsi="宋体" w:cs="宋体"/>
                    <w:kern w:val="0"/>
                    <w:sz w:val="24"/>
                    <w:szCs w:val="24"/>
                  </w:rPr>
                </w:pPr>
              </w:p>
            </w:tc>
            <w:tc>
              <w:tcPr>
                <w:tcW w:w="2565" w:type="dxa"/>
                <w:tcBorders>
                  <w:top w:val="single" w:sz="4" w:space="0" w:color="auto"/>
                  <w:left w:val="single" w:sz="4" w:space="0" w:color="auto"/>
                  <w:bottom w:val="single" w:sz="4" w:space="0" w:color="auto"/>
                  <w:right w:val="single" w:sz="4" w:space="0" w:color="auto"/>
                </w:tcBorders>
                <w:vAlign w:val="center"/>
              </w:tcPr>
              <w:p w14:paraId="674DFA63"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秸秆综合利用率</w:t>
                </w:r>
              </w:p>
            </w:tc>
            <w:tc>
              <w:tcPr>
                <w:tcW w:w="795" w:type="dxa"/>
                <w:tcBorders>
                  <w:top w:val="single" w:sz="4" w:space="0" w:color="auto"/>
                  <w:left w:val="single" w:sz="4" w:space="0" w:color="auto"/>
                  <w:bottom w:val="single" w:sz="4" w:space="0" w:color="auto"/>
                  <w:right w:val="single" w:sz="4" w:space="0" w:color="auto"/>
                </w:tcBorders>
                <w:vAlign w:val="center"/>
              </w:tcPr>
              <w:p w14:paraId="358B8B9F"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w:t>
                </w:r>
              </w:p>
            </w:tc>
            <w:tc>
              <w:tcPr>
                <w:tcW w:w="1110" w:type="dxa"/>
                <w:tcBorders>
                  <w:top w:val="single" w:sz="4" w:space="0" w:color="auto"/>
                  <w:left w:val="single" w:sz="4" w:space="0" w:color="auto"/>
                  <w:bottom w:val="single" w:sz="4" w:space="0" w:color="auto"/>
                  <w:right w:val="single" w:sz="4" w:space="0" w:color="auto"/>
                </w:tcBorders>
                <w:vAlign w:val="center"/>
              </w:tcPr>
              <w:p w14:paraId="45781C91"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w:t>
                </w:r>
              </w:p>
            </w:tc>
            <w:tc>
              <w:tcPr>
                <w:tcW w:w="1170" w:type="dxa"/>
                <w:tcBorders>
                  <w:top w:val="single" w:sz="4" w:space="0" w:color="auto"/>
                  <w:left w:val="single" w:sz="4" w:space="0" w:color="auto"/>
                  <w:bottom w:val="single" w:sz="4" w:space="0" w:color="auto"/>
                  <w:right w:val="single" w:sz="4" w:space="0" w:color="auto"/>
                </w:tcBorders>
                <w:vAlign w:val="center"/>
              </w:tcPr>
              <w:p w14:paraId="2BECBD4B"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60</w:t>
                </w:r>
              </w:p>
            </w:tc>
            <w:tc>
              <w:tcPr>
                <w:tcW w:w="1245" w:type="dxa"/>
                <w:tcBorders>
                  <w:top w:val="single" w:sz="4" w:space="0" w:color="auto"/>
                  <w:left w:val="single" w:sz="4" w:space="0" w:color="auto"/>
                  <w:bottom w:val="single" w:sz="4" w:space="0" w:color="auto"/>
                  <w:right w:val="single" w:sz="4" w:space="0" w:color="auto"/>
                </w:tcBorders>
                <w:vAlign w:val="center"/>
              </w:tcPr>
              <w:p w14:paraId="3426BF30"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70</w:t>
                </w:r>
              </w:p>
            </w:tc>
            <w:tc>
              <w:tcPr>
                <w:tcW w:w="1244" w:type="dxa"/>
                <w:tcBorders>
                  <w:top w:val="single" w:sz="4" w:space="0" w:color="auto"/>
                  <w:left w:val="single" w:sz="4" w:space="0" w:color="auto"/>
                  <w:bottom w:val="single" w:sz="4" w:space="0" w:color="auto"/>
                  <w:right w:val="single" w:sz="4" w:space="0" w:color="auto"/>
                </w:tcBorders>
                <w:vAlign w:val="center"/>
              </w:tcPr>
              <w:p w14:paraId="4D815F37"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75</w:t>
                </w:r>
              </w:p>
            </w:tc>
            <w:tc>
              <w:tcPr>
                <w:tcW w:w="1194" w:type="dxa"/>
                <w:tcBorders>
                  <w:top w:val="single" w:sz="4" w:space="0" w:color="auto"/>
                  <w:left w:val="single" w:sz="4" w:space="0" w:color="auto"/>
                  <w:bottom w:val="single" w:sz="4" w:space="0" w:color="auto"/>
                  <w:right w:val="single" w:sz="4" w:space="0" w:color="auto"/>
                </w:tcBorders>
                <w:vAlign w:val="center"/>
              </w:tcPr>
              <w:p w14:paraId="772EA575"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预期性</w:t>
                </w:r>
              </w:p>
            </w:tc>
          </w:tr>
          <w:tr w:rsidR="00785C87" w14:paraId="44E17FD7" w14:textId="77777777" w:rsidTr="00E11D5F">
            <w:tc>
              <w:tcPr>
                <w:tcW w:w="798" w:type="dxa"/>
                <w:vMerge/>
                <w:tcBorders>
                  <w:left w:val="single" w:sz="4" w:space="0" w:color="auto"/>
                  <w:right w:val="single" w:sz="4" w:space="0" w:color="auto"/>
                </w:tcBorders>
                <w:vAlign w:val="center"/>
              </w:tcPr>
              <w:p w14:paraId="1975E23C" w14:textId="77777777" w:rsidR="00785C87" w:rsidRDefault="00785C87">
                <w:pPr>
                  <w:widowControl/>
                  <w:spacing w:line="240" w:lineRule="auto"/>
                  <w:ind w:firstLineChars="0" w:firstLine="0"/>
                  <w:jc w:val="left"/>
                  <w:rPr>
                    <w:rFonts w:ascii="宋体" w:eastAsia="宋体" w:hAnsi="宋体" w:cs="宋体"/>
                    <w:kern w:val="0"/>
                    <w:sz w:val="24"/>
                    <w:szCs w:val="24"/>
                  </w:rPr>
                </w:pPr>
              </w:p>
            </w:tc>
            <w:tc>
              <w:tcPr>
                <w:tcW w:w="2565" w:type="dxa"/>
                <w:tcBorders>
                  <w:top w:val="single" w:sz="4" w:space="0" w:color="auto"/>
                  <w:left w:val="single" w:sz="4" w:space="0" w:color="auto"/>
                  <w:bottom w:val="single" w:sz="4" w:space="0" w:color="auto"/>
                  <w:right w:val="single" w:sz="4" w:space="0" w:color="auto"/>
                </w:tcBorders>
                <w:vAlign w:val="center"/>
              </w:tcPr>
              <w:p w14:paraId="5A74CE7E"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市级以上农业产业化龙头企业</w:t>
                </w:r>
              </w:p>
            </w:tc>
            <w:tc>
              <w:tcPr>
                <w:tcW w:w="795" w:type="dxa"/>
                <w:tcBorders>
                  <w:top w:val="single" w:sz="4" w:space="0" w:color="auto"/>
                  <w:left w:val="single" w:sz="4" w:space="0" w:color="auto"/>
                  <w:bottom w:val="single" w:sz="4" w:space="0" w:color="auto"/>
                  <w:right w:val="single" w:sz="4" w:space="0" w:color="auto"/>
                </w:tcBorders>
                <w:vAlign w:val="center"/>
              </w:tcPr>
              <w:p w14:paraId="4E22A88A"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家</w:t>
                </w:r>
              </w:p>
            </w:tc>
            <w:tc>
              <w:tcPr>
                <w:tcW w:w="1110" w:type="dxa"/>
                <w:tcBorders>
                  <w:top w:val="single" w:sz="4" w:space="0" w:color="auto"/>
                  <w:left w:val="single" w:sz="4" w:space="0" w:color="auto"/>
                  <w:bottom w:val="single" w:sz="4" w:space="0" w:color="auto"/>
                  <w:right w:val="single" w:sz="4" w:space="0" w:color="auto"/>
                </w:tcBorders>
                <w:vAlign w:val="center"/>
              </w:tcPr>
              <w:p w14:paraId="22A89E23"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14</w:t>
                </w:r>
              </w:p>
            </w:tc>
            <w:tc>
              <w:tcPr>
                <w:tcW w:w="1170" w:type="dxa"/>
                <w:tcBorders>
                  <w:top w:val="single" w:sz="4" w:space="0" w:color="auto"/>
                  <w:left w:val="single" w:sz="4" w:space="0" w:color="auto"/>
                  <w:bottom w:val="single" w:sz="4" w:space="0" w:color="auto"/>
                  <w:right w:val="single" w:sz="4" w:space="0" w:color="auto"/>
                </w:tcBorders>
                <w:vAlign w:val="center"/>
              </w:tcPr>
              <w:p w14:paraId="39C75CB0"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17</w:t>
                </w:r>
              </w:p>
            </w:tc>
            <w:tc>
              <w:tcPr>
                <w:tcW w:w="1245" w:type="dxa"/>
                <w:tcBorders>
                  <w:top w:val="single" w:sz="4" w:space="0" w:color="auto"/>
                  <w:left w:val="single" w:sz="4" w:space="0" w:color="auto"/>
                  <w:bottom w:val="single" w:sz="4" w:space="0" w:color="auto"/>
                  <w:right w:val="single" w:sz="4" w:space="0" w:color="auto"/>
                </w:tcBorders>
                <w:vAlign w:val="center"/>
              </w:tcPr>
              <w:p w14:paraId="303B99B7"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18</w:t>
                </w:r>
              </w:p>
            </w:tc>
            <w:tc>
              <w:tcPr>
                <w:tcW w:w="1244" w:type="dxa"/>
                <w:tcBorders>
                  <w:top w:val="single" w:sz="4" w:space="0" w:color="auto"/>
                  <w:left w:val="single" w:sz="4" w:space="0" w:color="auto"/>
                  <w:bottom w:val="single" w:sz="4" w:space="0" w:color="auto"/>
                  <w:right w:val="single" w:sz="4" w:space="0" w:color="auto"/>
                </w:tcBorders>
                <w:vAlign w:val="center"/>
              </w:tcPr>
              <w:p w14:paraId="7984C9C8"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20</w:t>
                </w:r>
              </w:p>
            </w:tc>
            <w:tc>
              <w:tcPr>
                <w:tcW w:w="1194" w:type="dxa"/>
                <w:tcBorders>
                  <w:top w:val="single" w:sz="4" w:space="0" w:color="auto"/>
                  <w:left w:val="single" w:sz="4" w:space="0" w:color="auto"/>
                  <w:bottom w:val="single" w:sz="4" w:space="0" w:color="auto"/>
                  <w:right w:val="single" w:sz="4" w:space="0" w:color="auto"/>
                </w:tcBorders>
                <w:vAlign w:val="center"/>
              </w:tcPr>
              <w:p w14:paraId="763E08B8"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预期性</w:t>
                </w:r>
              </w:p>
            </w:tc>
          </w:tr>
          <w:tr w:rsidR="00785C87" w14:paraId="4780D0AA" w14:textId="77777777" w:rsidTr="00E11D5F">
            <w:trPr>
              <w:trHeight w:val="661"/>
            </w:trPr>
            <w:tc>
              <w:tcPr>
                <w:tcW w:w="798" w:type="dxa"/>
                <w:vMerge/>
                <w:tcBorders>
                  <w:left w:val="single" w:sz="4" w:space="0" w:color="auto"/>
                  <w:right w:val="single" w:sz="4" w:space="0" w:color="auto"/>
                </w:tcBorders>
                <w:vAlign w:val="center"/>
              </w:tcPr>
              <w:p w14:paraId="19F244D5" w14:textId="77777777" w:rsidR="00785C87" w:rsidRDefault="00785C87">
                <w:pPr>
                  <w:widowControl/>
                  <w:spacing w:line="240" w:lineRule="auto"/>
                  <w:ind w:firstLineChars="0" w:firstLine="0"/>
                  <w:jc w:val="left"/>
                  <w:rPr>
                    <w:rFonts w:ascii="宋体" w:eastAsia="宋体" w:hAnsi="宋体" w:cs="宋体"/>
                    <w:kern w:val="0"/>
                    <w:sz w:val="24"/>
                    <w:szCs w:val="24"/>
                  </w:rPr>
                </w:pPr>
              </w:p>
            </w:tc>
            <w:tc>
              <w:tcPr>
                <w:tcW w:w="2565" w:type="dxa"/>
                <w:tcBorders>
                  <w:top w:val="single" w:sz="4" w:space="0" w:color="auto"/>
                  <w:left w:val="single" w:sz="4" w:space="0" w:color="auto"/>
                  <w:bottom w:val="single" w:sz="4" w:space="0" w:color="auto"/>
                  <w:right w:val="single" w:sz="4" w:space="0" w:color="auto"/>
                </w:tcBorders>
                <w:vAlign w:val="center"/>
              </w:tcPr>
              <w:p w14:paraId="7E475E2A"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家庭农场</w:t>
                </w:r>
              </w:p>
            </w:tc>
            <w:tc>
              <w:tcPr>
                <w:tcW w:w="795" w:type="dxa"/>
                <w:tcBorders>
                  <w:top w:val="single" w:sz="4" w:space="0" w:color="auto"/>
                  <w:left w:val="single" w:sz="4" w:space="0" w:color="auto"/>
                  <w:bottom w:val="single" w:sz="4" w:space="0" w:color="auto"/>
                  <w:right w:val="single" w:sz="4" w:space="0" w:color="auto"/>
                </w:tcBorders>
                <w:vAlign w:val="center"/>
              </w:tcPr>
              <w:p w14:paraId="12F479B5"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家</w:t>
                </w:r>
              </w:p>
            </w:tc>
            <w:tc>
              <w:tcPr>
                <w:tcW w:w="1110" w:type="dxa"/>
                <w:tcBorders>
                  <w:top w:val="single" w:sz="4" w:space="0" w:color="auto"/>
                  <w:left w:val="single" w:sz="4" w:space="0" w:color="auto"/>
                  <w:bottom w:val="single" w:sz="4" w:space="0" w:color="auto"/>
                  <w:right w:val="single" w:sz="4" w:space="0" w:color="auto"/>
                </w:tcBorders>
                <w:vAlign w:val="center"/>
              </w:tcPr>
              <w:p w14:paraId="47EDBF63"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89</w:t>
                </w:r>
              </w:p>
            </w:tc>
            <w:tc>
              <w:tcPr>
                <w:tcW w:w="1170" w:type="dxa"/>
                <w:tcBorders>
                  <w:top w:val="single" w:sz="4" w:space="0" w:color="auto"/>
                  <w:left w:val="single" w:sz="4" w:space="0" w:color="auto"/>
                  <w:bottom w:val="single" w:sz="4" w:space="0" w:color="auto"/>
                  <w:right w:val="single" w:sz="4" w:space="0" w:color="auto"/>
                </w:tcBorders>
                <w:vAlign w:val="center"/>
              </w:tcPr>
              <w:p w14:paraId="06D4205F"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110</w:t>
                </w:r>
              </w:p>
            </w:tc>
            <w:tc>
              <w:tcPr>
                <w:tcW w:w="1245" w:type="dxa"/>
                <w:tcBorders>
                  <w:top w:val="single" w:sz="4" w:space="0" w:color="auto"/>
                  <w:left w:val="single" w:sz="4" w:space="0" w:color="auto"/>
                  <w:bottom w:val="single" w:sz="4" w:space="0" w:color="auto"/>
                  <w:right w:val="single" w:sz="4" w:space="0" w:color="auto"/>
                </w:tcBorders>
                <w:vAlign w:val="center"/>
              </w:tcPr>
              <w:p w14:paraId="12EA831A"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112</w:t>
                </w:r>
              </w:p>
            </w:tc>
            <w:tc>
              <w:tcPr>
                <w:tcW w:w="1244" w:type="dxa"/>
                <w:tcBorders>
                  <w:top w:val="single" w:sz="4" w:space="0" w:color="auto"/>
                  <w:left w:val="single" w:sz="4" w:space="0" w:color="auto"/>
                  <w:bottom w:val="single" w:sz="4" w:space="0" w:color="auto"/>
                  <w:right w:val="single" w:sz="4" w:space="0" w:color="auto"/>
                </w:tcBorders>
                <w:vAlign w:val="center"/>
              </w:tcPr>
              <w:p w14:paraId="49B444D3"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115</w:t>
                </w:r>
              </w:p>
            </w:tc>
            <w:tc>
              <w:tcPr>
                <w:tcW w:w="1194" w:type="dxa"/>
                <w:tcBorders>
                  <w:top w:val="single" w:sz="4" w:space="0" w:color="auto"/>
                  <w:left w:val="single" w:sz="4" w:space="0" w:color="auto"/>
                  <w:bottom w:val="single" w:sz="4" w:space="0" w:color="auto"/>
                  <w:right w:val="single" w:sz="4" w:space="0" w:color="auto"/>
                </w:tcBorders>
                <w:vAlign w:val="center"/>
              </w:tcPr>
              <w:p w14:paraId="23C13E54"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预期性</w:t>
                </w:r>
              </w:p>
            </w:tc>
          </w:tr>
          <w:tr w:rsidR="00785C87" w14:paraId="52A6E3FA" w14:textId="77777777" w:rsidTr="00E11D5F">
            <w:trPr>
              <w:trHeight w:val="681"/>
            </w:trPr>
            <w:tc>
              <w:tcPr>
                <w:tcW w:w="798" w:type="dxa"/>
                <w:vMerge/>
                <w:tcBorders>
                  <w:left w:val="single" w:sz="4" w:space="0" w:color="auto"/>
                  <w:right w:val="single" w:sz="4" w:space="0" w:color="auto"/>
                </w:tcBorders>
                <w:vAlign w:val="center"/>
              </w:tcPr>
              <w:p w14:paraId="33D1F3C8" w14:textId="77777777" w:rsidR="00785C87" w:rsidRDefault="00785C87">
                <w:pPr>
                  <w:widowControl/>
                  <w:spacing w:line="240" w:lineRule="auto"/>
                  <w:ind w:firstLineChars="0" w:firstLine="0"/>
                  <w:jc w:val="left"/>
                  <w:rPr>
                    <w:rFonts w:ascii="宋体" w:eastAsia="宋体" w:hAnsi="宋体" w:cs="宋体"/>
                    <w:kern w:val="0"/>
                    <w:sz w:val="24"/>
                    <w:szCs w:val="24"/>
                  </w:rPr>
                </w:pPr>
              </w:p>
            </w:tc>
            <w:tc>
              <w:tcPr>
                <w:tcW w:w="2565" w:type="dxa"/>
                <w:tcBorders>
                  <w:top w:val="single" w:sz="4" w:space="0" w:color="auto"/>
                  <w:left w:val="single" w:sz="4" w:space="0" w:color="auto"/>
                  <w:bottom w:val="single" w:sz="4" w:space="0" w:color="auto"/>
                  <w:right w:val="single" w:sz="4" w:space="0" w:color="auto"/>
                </w:tcBorders>
                <w:vAlign w:val="center"/>
              </w:tcPr>
              <w:p w14:paraId="18821A52"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农民专业合作社</w:t>
                </w:r>
              </w:p>
            </w:tc>
            <w:tc>
              <w:tcPr>
                <w:tcW w:w="795" w:type="dxa"/>
                <w:tcBorders>
                  <w:top w:val="single" w:sz="4" w:space="0" w:color="auto"/>
                  <w:left w:val="single" w:sz="4" w:space="0" w:color="auto"/>
                  <w:bottom w:val="single" w:sz="4" w:space="0" w:color="auto"/>
                  <w:right w:val="single" w:sz="4" w:space="0" w:color="auto"/>
                </w:tcBorders>
                <w:vAlign w:val="center"/>
              </w:tcPr>
              <w:p w14:paraId="52388D63"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家</w:t>
                </w:r>
              </w:p>
            </w:tc>
            <w:tc>
              <w:tcPr>
                <w:tcW w:w="1110" w:type="dxa"/>
                <w:tcBorders>
                  <w:top w:val="single" w:sz="4" w:space="0" w:color="auto"/>
                  <w:left w:val="single" w:sz="4" w:space="0" w:color="auto"/>
                  <w:bottom w:val="single" w:sz="4" w:space="0" w:color="auto"/>
                  <w:right w:val="single" w:sz="4" w:space="0" w:color="auto"/>
                </w:tcBorders>
                <w:vAlign w:val="center"/>
              </w:tcPr>
              <w:p w14:paraId="5E94E162" w14:textId="77777777" w:rsidR="00785C87" w:rsidRDefault="00000000">
                <w:pPr>
                  <w:pStyle w:val="UserStyle0"/>
                  <w:spacing w:line="240" w:lineRule="auto"/>
                  <w:ind w:firstLineChars="0" w:firstLine="0"/>
                  <w:jc w:val="center"/>
                  <w:rPr>
                    <w:rFonts w:ascii="宋体" w:eastAsia="宋体" w:hAnsi="宋体" w:cs="宋体"/>
                    <w:color w:val="auto"/>
                    <w:sz w:val="24"/>
                    <w:szCs w:val="24"/>
                  </w:rPr>
                </w:pPr>
                <w:r>
                  <w:rPr>
                    <w:rFonts w:ascii="宋体" w:eastAsia="宋体" w:hAnsi="宋体" w:cs="宋体" w:hint="eastAsia"/>
                    <w:color w:val="auto"/>
                    <w:sz w:val="24"/>
                    <w:szCs w:val="24"/>
                  </w:rPr>
                  <w:t>448</w:t>
                </w:r>
              </w:p>
            </w:tc>
            <w:tc>
              <w:tcPr>
                <w:tcW w:w="1170" w:type="dxa"/>
                <w:tcBorders>
                  <w:top w:val="single" w:sz="4" w:space="0" w:color="auto"/>
                  <w:left w:val="single" w:sz="4" w:space="0" w:color="auto"/>
                  <w:bottom w:val="single" w:sz="4" w:space="0" w:color="auto"/>
                  <w:right w:val="single" w:sz="4" w:space="0" w:color="auto"/>
                </w:tcBorders>
                <w:vAlign w:val="center"/>
              </w:tcPr>
              <w:p w14:paraId="10976550"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570</w:t>
                </w:r>
              </w:p>
            </w:tc>
            <w:tc>
              <w:tcPr>
                <w:tcW w:w="1245" w:type="dxa"/>
                <w:tcBorders>
                  <w:top w:val="single" w:sz="4" w:space="0" w:color="auto"/>
                  <w:left w:val="single" w:sz="4" w:space="0" w:color="auto"/>
                  <w:bottom w:val="single" w:sz="4" w:space="0" w:color="auto"/>
                  <w:right w:val="single" w:sz="4" w:space="0" w:color="auto"/>
                </w:tcBorders>
                <w:vAlign w:val="center"/>
              </w:tcPr>
              <w:p w14:paraId="1B167971"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610</w:t>
                </w:r>
              </w:p>
            </w:tc>
            <w:tc>
              <w:tcPr>
                <w:tcW w:w="1244" w:type="dxa"/>
                <w:tcBorders>
                  <w:top w:val="single" w:sz="4" w:space="0" w:color="auto"/>
                  <w:left w:val="single" w:sz="4" w:space="0" w:color="auto"/>
                  <w:bottom w:val="single" w:sz="4" w:space="0" w:color="auto"/>
                  <w:right w:val="single" w:sz="4" w:space="0" w:color="auto"/>
                </w:tcBorders>
                <w:vAlign w:val="center"/>
              </w:tcPr>
              <w:p w14:paraId="483DB38D"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650</w:t>
                </w:r>
              </w:p>
            </w:tc>
            <w:tc>
              <w:tcPr>
                <w:tcW w:w="1194" w:type="dxa"/>
                <w:tcBorders>
                  <w:top w:val="single" w:sz="4" w:space="0" w:color="auto"/>
                  <w:left w:val="single" w:sz="4" w:space="0" w:color="auto"/>
                  <w:bottom w:val="single" w:sz="4" w:space="0" w:color="auto"/>
                  <w:right w:val="single" w:sz="4" w:space="0" w:color="auto"/>
                </w:tcBorders>
                <w:vAlign w:val="center"/>
              </w:tcPr>
              <w:p w14:paraId="021DF75A" w14:textId="77777777" w:rsidR="00785C87" w:rsidRDefault="00000000">
                <w:pPr>
                  <w:pStyle w:val="UserStyle0"/>
                  <w:spacing w:line="240" w:lineRule="auto"/>
                  <w:ind w:firstLineChars="0" w:firstLine="0"/>
                  <w:jc w:val="center"/>
                  <w:rPr>
                    <w:rFonts w:ascii="宋体" w:eastAsia="宋体" w:hAnsi="宋体" w:cs="宋体"/>
                    <w:sz w:val="24"/>
                    <w:szCs w:val="24"/>
                  </w:rPr>
                </w:pPr>
                <w:r>
                  <w:rPr>
                    <w:rFonts w:ascii="宋体" w:eastAsia="宋体" w:hAnsi="宋体" w:cs="宋体" w:hint="eastAsia"/>
                    <w:sz w:val="24"/>
                    <w:szCs w:val="24"/>
                  </w:rPr>
                  <w:t>预期性</w:t>
                </w:r>
              </w:p>
            </w:tc>
          </w:tr>
        </w:tbl>
        <w:p w14:paraId="6784D512" w14:textId="77777777" w:rsidR="00785C87" w:rsidRDefault="00000000">
          <w:pPr>
            <w:widowControl/>
            <w:spacing w:line="240" w:lineRule="auto"/>
            <w:ind w:firstLineChars="0" w:firstLine="0"/>
            <w:jc w:val="left"/>
            <w:rPr>
              <w:rFonts w:cs="Times New Roman"/>
            </w:rPr>
          </w:pPr>
          <w:r>
            <w:rPr>
              <w:rFonts w:cs="Times New Roman"/>
            </w:rPr>
            <w:br w:type="page"/>
          </w:r>
        </w:p>
        <w:p w14:paraId="6DEF0FEB" w14:textId="77777777" w:rsidR="00785C87" w:rsidRDefault="00000000">
          <w:pPr>
            <w:pStyle w:val="1"/>
            <w:rPr>
              <w:rFonts w:ascii="黑体" w:eastAsia="黑体" w:hAnsi="黑体" w:cs="黑体"/>
              <w:szCs w:val="32"/>
            </w:rPr>
          </w:pPr>
          <w:bookmarkStart w:id="93" w:name="_Toc148710620"/>
          <w:bookmarkEnd w:id="3"/>
          <w:bookmarkEnd w:id="4"/>
          <w:r>
            <w:rPr>
              <w:rFonts w:ascii="黑体" w:eastAsia="黑体" w:hAnsi="黑体" w:cs="黑体" w:hint="eastAsia"/>
              <w:szCs w:val="32"/>
            </w:rPr>
            <w:lastRenderedPageBreak/>
            <w:t xml:space="preserve">第三章  </w:t>
          </w:r>
          <w:bookmarkStart w:id="94" w:name="_Hlk142571048"/>
          <w:r>
            <w:rPr>
              <w:rFonts w:ascii="黑体" w:eastAsia="黑体" w:hAnsi="黑体" w:cs="黑体" w:hint="eastAsia"/>
              <w:szCs w:val="32"/>
            </w:rPr>
            <w:t>聚力打造优质稻米全产业链</w:t>
          </w:r>
          <w:bookmarkEnd w:id="93"/>
          <w:bookmarkEnd w:id="94"/>
        </w:p>
        <w:p w14:paraId="0742984B" w14:textId="77777777" w:rsidR="00785C87" w:rsidRDefault="00785C87">
          <w:pPr>
            <w:ind w:firstLine="640"/>
            <w:rPr>
              <w:rFonts w:cs="Times New Roman"/>
              <w:szCs w:val="32"/>
            </w:rPr>
          </w:pPr>
        </w:p>
        <w:p w14:paraId="20D93AB5" w14:textId="77777777" w:rsidR="00785C87" w:rsidRDefault="00000000">
          <w:pPr>
            <w:pStyle w:val="2"/>
            <w:rPr>
              <w:rFonts w:ascii="楷体_GB2312" w:eastAsia="楷体_GB2312" w:hAnsi="楷体_GB2312" w:cs="楷体_GB2312"/>
            </w:rPr>
          </w:pPr>
          <w:bookmarkStart w:id="95" w:name="_Toc129710713"/>
          <w:bookmarkStart w:id="96" w:name="_Toc121296766"/>
          <w:bookmarkStart w:id="97" w:name="_Toc148710621"/>
          <w:r>
            <w:rPr>
              <w:rFonts w:ascii="楷体_GB2312" w:eastAsia="楷体_GB2312" w:hAnsi="楷体_GB2312" w:cs="楷体_GB2312" w:hint="eastAsia"/>
            </w:rPr>
            <w:t xml:space="preserve">第一节  </w:t>
          </w:r>
          <w:bookmarkEnd w:id="95"/>
          <w:bookmarkEnd w:id="96"/>
          <w:r>
            <w:rPr>
              <w:rFonts w:ascii="楷体_GB2312" w:eastAsia="楷体_GB2312" w:hAnsi="楷体_GB2312" w:cs="楷体_GB2312" w:hint="eastAsia"/>
            </w:rPr>
            <w:t>基础条件</w:t>
          </w:r>
          <w:bookmarkEnd w:id="97"/>
        </w:p>
        <w:p w14:paraId="48ADF3D7" w14:textId="2109A015" w:rsidR="00785C87" w:rsidRDefault="00000000">
          <w:pPr>
            <w:ind w:firstLine="640"/>
            <w:rPr>
              <w:rFonts w:eastAsia="仿宋_GB2312" w:cs="Times New Roman"/>
            </w:rPr>
          </w:pPr>
          <w:bookmarkStart w:id="98" w:name="_Hlk142571221"/>
          <w:r>
            <w:rPr>
              <w:rFonts w:eastAsia="仿宋_GB2312" w:cs="Times New Roman"/>
            </w:rPr>
            <w:t>柳江区</w:t>
          </w:r>
          <w:r>
            <w:rPr>
              <w:rFonts w:eastAsia="仿宋_GB2312" w:cs="Times New Roman"/>
            </w:rPr>
            <w:t>202</w:t>
          </w:r>
          <w:r w:rsidRPr="00127EE1">
            <w:rPr>
              <w:rFonts w:eastAsia="仿宋_GB2312" w:cs="Times New Roman"/>
            </w:rPr>
            <w:t>2</w:t>
          </w:r>
          <w:r w:rsidRPr="00127EE1">
            <w:rPr>
              <w:rFonts w:eastAsia="仿宋_GB2312" w:cs="Times New Roman"/>
            </w:rPr>
            <w:t>年优质稻种</w:t>
          </w:r>
          <w:proofErr w:type="gramStart"/>
          <w:r w:rsidRPr="00127EE1">
            <w:rPr>
              <w:rFonts w:eastAsia="仿宋_GB2312" w:cs="Times New Roman"/>
            </w:rPr>
            <w:t>植规模</w:t>
          </w:r>
          <w:proofErr w:type="gramEnd"/>
          <w:r w:rsidRPr="00127EE1">
            <w:rPr>
              <w:rFonts w:eastAsia="仿宋_GB2312" w:cs="Times New Roman"/>
            </w:rPr>
            <w:t>达</w:t>
          </w:r>
          <w:r w:rsidRPr="00127EE1">
            <w:rPr>
              <w:rFonts w:eastAsia="仿宋_GB2312" w:cs="Times New Roman"/>
            </w:rPr>
            <w:t>21.2</w:t>
          </w:r>
          <w:r w:rsidRPr="00127EE1">
            <w:rPr>
              <w:rFonts w:eastAsia="仿宋_GB2312" w:cs="Times New Roman"/>
            </w:rPr>
            <w:t>万亩，总产量达</w:t>
          </w:r>
          <w:r w:rsidRPr="00127EE1">
            <w:rPr>
              <w:rFonts w:eastAsia="仿宋_GB2312" w:cs="Times New Roman"/>
            </w:rPr>
            <w:t>7.48</w:t>
          </w:r>
          <w:r w:rsidRPr="00127EE1">
            <w:rPr>
              <w:rFonts w:eastAsia="仿宋_GB2312" w:cs="Times New Roman"/>
            </w:rPr>
            <w:t>万吨；优质水稻主要产地位于穿山镇、</w:t>
          </w:r>
          <w:proofErr w:type="gramStart"/>
          <w:r w:rsidRPr="00127EE1">
            <w:rPr>
              <w:rFonts w:eastAsia="仿宋_GB2312" w:cs="Times New Roman"/>
            </w:rPr>
            <w:t>百朋镇</w:t>
          </w:r>
          <w:proofErr w:type="gramEnd"/>
          <w:r w:rsidRPr="00127EE1">
            <w:rPr>
              <w:rFonts w:eastAsia="仿宋_GB2312" w:cs="Times New Roman"/>
            </w:rPr>
            <w:t>、成团镇。</w:t>
          </w:r>
          <w:bookmarkEnd w:id="98"/>
          <w:r w:rsidR="00A0617C" w:rsidRPr="00A0617C">
            <w:rPr>
              <w:rFonts w:eastAsia="仿宋_GB2312" w:cs="Times New Roman" w:hint="eastAsia"/>
            </w:rPr>
            <w:t>目前，已建设多个优质稻标准化生产基地，以“公司</w:t>
          </w:r>
          <w:r w:rsidR="00A0617C" w:rsidRPr="00A0617C">
            <w:rPr>
              <w:rFonts w:eastAsia="仿宋_GB2312" w:cs="Times New Roman" w:hint="eastAsia"/>
            </w:rPr>
            <w:t>+</w:t>
          </w:r>
          <w:r w:rsidR="00A0617C" w:rsidRPr="00A0617C">
            <w:rPr>
              <w:rFonts w:eastAsia="仿宋_GB2312" w:cs="Times New Roman" w:hint="eastAsia"/>
            </w:rPr>
            <w:t>合作社（种植大户）</w:t>
          </w:r>
          <w:r w:rsidR="00A0617C" w:rsidRPr="00A0617C">
            <w:rPr>
              <w:rFonts w:eastAsia="仿宋_GB2312" w:cs="Times New Roman" w:hint="eastAsia"/>
            </w:rPr>
            <w:t>+</w:t>
          </w:r>
          <w:r w:rsidR="00A0617C" w:rsidRPr="00A0617C">
            <w:rPr>
              <w:rFonts w:eastAsia="仿宋_GB2312" w:cs="Times New Roman" w:hint="eastAsia"/>
            </w:rPr>
            <w:t>农户”的管理模式，建设完成优质稻米产业全产业链融合发展水稻生产基地</w:t>
          </w:r>
          <w:r w:rsidR="00A0617C" w:rsidRPr="00A0617C">
            <w:rPr>
              <w:rFonts w:eastAsia="仿宋_GB2312" w:cs="Times New Roman" w:hint="eastAsia"/>
            </w:rPr>
            <w:t>5</w:t>
          </w:r>
          <w:r w:rsidR="00A0617C" w:rsidRPr="00A0617C">
            <w:rPr>
              <w:rFonts w:eastAsia="仿宋_GB2312" w:cs="Times New Roman" w:hint="eastAsia"/>
            </w:rPr>
            <w:t>个</w:t>
          </w:r>
          <w:r>
            <w:rPr>
              <w:rFonts w:eastAsia="仿宋_GB2312" w:cs="Times New Roman"/>
            </w:rPr>
            <w:t>，</w:t>
          </w:r>
          <w:r>
            <w:rPr>
              <w:rFonts w:ascii="仿宋_GB2312" w:eastAsia="仿宋_GB2312" w:hAnsi="仿宋_GB2312" w:cs="仿宋_GB2312" w:hint="eastAsia"/>
            </w:rPr>
            <w:t>；水稻全程机械化生产水平全区领先；打造了“享美稻”“汉英兴隆”等本地优质稻米品牌；形成了完整的产前、产中、产后生产、服务等全产</w:t>
          </w:r>
          <w:r>
            <w:rPr>
              <w:rFonts w:eastAsia="仿宋_GB2312" w:cs="Times New Roman"/>
            </w:rPr>
            <w:t>业链融合发展体系。</w:t>
          </w:r>
        </w:p>
        <w:p w14:paraId="547060E3" w14:textId="77777777" w:rsidR="00785C87" w:rsidRDefault="00785C87">
          <w:pPr>
            <w:ind w:firstLine="640"/>
            <w:rPr>
              <w:rFonts w:cs="Times New Roman"/>
            </w:rPr>
          </w:pPr>
        </w:p>
        <w:p w14:paraId="7641BFE0" w14:textId="77777777" w:rsidR="00785C87" w:rsidRDefault="00000000">
          <w:pPr>
            <w:pStyle w:val="2"/>
            <w:rPr>
              <w:rFonts w:ascii="楷体_GB2312" w:eastAsia="楷体_GB2312" w:hAnsi="楷体_GB2312" w:cs="楷体_GB2312"/>
            </w:rPr>
          </w:pPr>
          <w:bookmarkStart w:id="99" w:name="_Toc148710622"/>
          <w:r>
            <w:rPr>
              <w:rFonts w:ascii="楷体_GB2312" w:eastAsia="楷体_GB2312" w:hAnsi="楷体_GB2312" w:cs="楷体_GB2312" w:hint="eastAsia"/>
            </w:rPr>
            <w:t>第二节  预期目标</w:t>
          </w:r>
          <w:bookmarkEnd w:id="99"/>
        </w:p>
        <w:p w14:paraId="536AE54B" w14:textId="126EFF0E" w:rsidR="00785C87" w:rsidRDefault="00000000">
          <w:pPr>
            <w:ind w:firstLine="640"/>
            <w:rPr>
              <w:rFonts w:cs="Times New Roman"/>
            </w:rPr>
          </w:pPr>
          <w:r>
            <w:rPr>
              <w:rFonts w:eastAsia="仿宋_GB2312" w:cs="Times New Roman" w:hint="eastAsia"/>
            </w:rPr>
            <w:t>通过改善基础条件、落实补贴政策，提高农户种粮积极性，确保柳江区双季稻种植面积稳定，提高稻田产量，确保完成上级下达年度粮食任务。</w:t>
          </w:r>
          <w:r>
            <w:rPr>
              <w:rFonts w:eastAsia="仿宋_GB2312" w:cs="Times New Roman"/>
            </w:rPr>
            <w:t>到</w:t>
          </w:r>
          <w:r>
            <w:rPr>
              <w:rFonts w:eastAsia="仿宋_GB2312" w:cs="Times New Roman"/>
            </w:rPr>
            <w:t>2025</w:t>
          </w:r>
          <w:r>
            <w:rPr>
              <w:rFonts w:eastAsia="仿宋_GB2312" w:cs="Times New Roman"/>
            </w:rPr>
            <w:t>年，</w:t>
          </w:r>
          <w:bookmarkStart w:id="100" w:name="_Hlk142572498"/>
          <w:r w:rsidRPr="00127EE1">
            <w:rPr>
              <w:rFonts w:eastAsia="仿宋_GB2312" w:cs="Times New Roman"/>
            </w:rPr>
            <w:t>优质稻种植面积</w:t>
          </w:r>
          <w:r w:rsidRPr="00127EE1">
            <w:rPr>
              <w:rFonts w:eastAsia="仿宋_GB2312" w:cs="Times New Roman" w:hint="eastAsia"/>
            </w:rPr>
            <w:t>稳定在</w:t>
          </w:r>
          <w:r w:rsidR="00E11D5F" w:rsidRPr="00127EE1">
            <w:rPr>
              <w:rFonts w:eastAsia="仿宋_GB2312" w:cs="Times New Roman"/>
              <w:color w:val="FF0000"/>
            </w:rPr>
            <w:t>23</w:t>
          </w:r>
          <w:r w:rsidRPr="00127EE1">
            <w:rPr>
              <w:rFonts w:eastAsia="仿宋_GB2312" w:cs="Times New Roman"/>
              <w:color w:val="FF0000"/>
            </w:rPr>
            <w:t>万</w:t>
          </w:r>
          <w:r w:rsidRPr="00127EE1">
            <w:rPr>
              <w:rFonts w:eastAsia="仿宋_GB2312" w:cs="Times New Roman"/>
            </w:rPr>
            <w:t>亩，年产量</w:t>
          </w:r>
          <w:r w:rsidR="00D740A0" w:rsidRPr="00127EE1">
            <w:rPr>
              <w:rFonts w:eastAsia="仿宋_GB2312" w:cs="Times New Roman"/>
              <w:color w:val="FF0000"/>
            </w:rPr>
            <w:t>8.1</w:t>
          </w:r>
          <w:r w:rsidRPr="00127EE1">
            <w:rPr>
              <w:rFonts w:eastAsia="仿宋_GB2312" w:cs="Times New Roman"/>
              <w:color w:val="FF0000"/>
            </w:rPr>
            <w:t>万吨</w:t>
          </w:r>
          <w:r w:rsidRPr="00127EE1">
            <w:rPr>
              <w:rFonts w:eastAsia="仿宋_GB2312" w:cs="Times New Roman"/>
            </w:rPr>
            <w:t>，</w:t>
          </w:r>
          <w:bookmarkEnd w:id="100"/>
          <w:r w:rsidRPr="00127EE1">
            <w:rPr>
              <w:rFonts w:eastAsia="仿宋_GB2312" w:cs="Times New Roman"/>
            </w:rPr>
            <w:t>总产值</w:t>
          </w:r>
          <w:r w:rsidRPr="00127EE1">
            <w:rPr>
              <w:rFonts w:eastAsia="仿宋_GB2312" w:cs="Times New Roman" w:hint="eastAsia"/>
            </w:rPr>
            <w:t>达</w:t>
          </w:r>
          <w:r w:rsidR="00D740A0" w:rsidRPr="00127EE1">
            <w:rPr>
              <w:rFonts w:eastAsia="仿宋_GB2312" w:cs="Times New Roman"/>
              <w:color w:val="FF0000"/>
            </w:rPr>
            <w:t>3.2</w:t>
          </w:r>
          <w:r w:rsidRPr="00127EE1">
            <w:rPr>
              <w:rFonts w:eastAsia="仿宋_GB2312" w:cs="Times New Roman" w:hint="eastAsia"/>
              <w:color w:val="FF0000"/>
            </w:rPr>
            <w:t>亿</w:t>
          </w:r>
          <w:r w:rsidRPr="00127EE1">
            <w:rPr>
              <w:rFonts w:eastAsia="仿宋_GB2312" w:cs="Times New Roman"/>
              <w:color w:val="FF0000"/>
            </w:rPr>
            <w:t>元</w:t>
          </w:r>
          <w:r w:rsidRPr="00127EE1">
            <w:rPr>
              <w:rFonts w:eastAsia="仿宋_GB2312" w:cs="Times New Roman"/>
            </w:rPr>
            <w:t>；加大品牌培育力度，</w:t>
          </w:r>
          <w:r w:rsidRPr="00127EE1">
            <w:rPr>
              <w:rFonts w:eastAsia="仿宋_GB2312" w:cs="Times New Roman" w:hint="eastAsia"/>
            </w:rPr>
            <w:t>新增区域性水稻中心</w:t>
          </w:r>
          <w:r w:rsidRPr="00127EE1">
            <w:rPr>
              <w:rFonts w:eastAsia="仿宋_GB2312" w:cs="Times New Roman" w:hint="eastAsia"/>
            </w:rPr>
            <w:t>1</w:t>
          </w:r>
          <w:r w:rsidRPr="00127EE1">
            <w:rPr>
              <w:rFonts w:eastAsia="仿宋_GB2312" w:cs="Times New Roman" w:hint="eastAsia"/>
            </w:rPr>
            <w:t>个，构</w:t>
          </w:r>
          <w:r w:rsidRPr="00127EE1">
            <w:rPr>
              <w:rFonts w:ascii="仿宋_GB2312" w:eastAsia="仿宋_GB2312" w:hAnsi="仿宋_GB2312" w:cs="仿宋_GB2312" w:hint="eastAsia"/>
            </w:rPr>
            <w:t>建“育秧—机插—病虫害防控—</w:t>
          </w:r>
          <w:r>
            <w:rPr>
              <w:rFonts w:ascii="仿宋_GB2312" w:eastAsia="仿宋_GB2312" w:hAnsi="仿宋_GB2312" w:cs="仿宋_GB2312" w:hint="eastAsia"/>
            </w:rPr>
            <w:t>收割—加工—储存—销售”全程社</w:t>
          </w:r>
          <w:r>
            <w:rPr>
              <w:rFonts w:eastAsia="仿宋_GB2312" w:cs="Times New Roman" w:hint="eastAsia"/>
            </w:rPr>
            <w:t>会化服务覆盖率达</w:t>
          </w:r>
          <w:r>
            <w:rPr>
              <w:rFonts w:eastAsia="仿宋_GB2312" w:cs="Times New Roman"/>
            </w:rPr>
            <w:t>50%</w:t>
          </w:r>
          <w:r>
            <w:rPr>
              <w:rFonts w:eastAsia="仿宋_GB2312" w:cs="Times New Roman" w:hint="eastAsia"/>
            </w:rPr>
            <w:t>以上</w:t>
          </w:r>
          <w:r>
            <w:rPr>
              <w:rFonts w:eastAsia="仿宋_GB2312" w:cs="Times New Roman"/>
            </w:rPr>
            <w:t>，</w:t>
          </w:r>
          <w:r>
            <w:rPr>
              <w:rFonts w:eastAsia="仿宋_GB2312" w:cs="Times New Roman" w:hint="eastAsia"/>
            </w:rPr>
            <w:t>辐射</w:t>
          </w:r>
          <w:r>
            <w:rPr>
              <w:rFonts w:eastAsia="仿宋_GB2312" w:cs="Times New Roman"/>
            </w:rPr>
            <w:t>带动</w:t>
          </w:r>
          <w:proofErr w:type="gramStart"/>
          <w:r>
            <w:rPr>
              <w:rFonts w:eastAsia="仿宋_GB2312" w:cs="Times New Roman"/>
            </w:rPr>
            <w:t>优质稻全产业</w:t>
          </w:r>
          <w:proofErr w:type="gramEnd"/>
          <w:r>
            <w:rPr>
              <w:rFonts w:eastAsia="仿宋_GB2312" w:cs="Times New Roman"/>
            </w:rPr>
            <w:t>链升级，</w:t>
          </w:r>
          <w:r>
            <w:rPr>
              <w:rFonts w:eastAsia="仿宋_GB2312" w:cs="Times New Roman" w:hint="eastAsia"/>
            </w:rPr>
            <w:t>打造升级“享美稻”“</w:t>
          </w:r>
          <w:proofErr w:type="gramStart"/>
          <w:r>
            <w:rPr>
              <w:rFonts w:eastAsia="仿宋_GB2312" w:cs="Times New Roman" w:hint="eastAsia"/>
            </w:rPr>
            <w:t>一</w:t>
          </w:r>
          <w:proofErr w:type="gramEnd"/>
          <w:r>
            <w:rPr>
              <w:rFonts w:eastAsia="仿宋_GB2312" w:cs="Times New Roman" w:hint="eastAsia"/>
            </w:rPr>
            <w:t>（壹）都米”“汉英兴隆”等优质稻米品牌；以穿山、</w:t>
          </w:r>
          <w:proofErr w:type="gramStart"/>
          <w:r>
            <w:rPr>
              <w:rFonts w:eastAsia="仿宋_GB2312" w:cs="Times New Roman" w:hint="eastAsia"/>
            </w:rPr>
            <w:t>百朋为优质稻全</w:t>
          </w:r>
          <w:proofErr w:type="gramEnd"/>
          <w:r>
            <w:rPr>
              <w:rFonts w:eastAsia="仿宋_GB2312" w:cs="Times New Roman" w:hint="eastAsia"/>
              <w:kern w:val="0"/>
              <w:fitText w:val="9280" w:id="2015246420"/>
            </w:rPr>
            <w:t>产业链示范基地为基础，争创一个自治区</w:t>
          </w:r>
          <w:proofErr w:type="gramStart"/>
          <w:r>
            <w:rPr>
              <w:rFonts w:eastAsia="仿宋_GB2312" w:cs="Times New Roman" w:hint="eastAsia"/>
              <w:kern w:val="0"/>
              <w:fitText w:val="9280" w:id="2015246420"/>
            </w:rPr>
            <w:t>级现代</w:t>
          </w:r>
          <w:proofErr w:type="gramEnd"/>
          <w:r>
            <w:rPr>
              <w:rFonts w:eastAsia="仿宋_GB2312" w:cs="Times New Roman" w:hint="eastAsia"/>
              <w:kern w:val="0"/>
              <w:fitText w:val="9280" w:id="2015246420"/>
            </w:rPr>
            <w:t>特色农业示范区。</w:t>
          </w:r>
        </w:p>
        <w:p w14:paraId="46EB3DE5" w14:textId="77777777" w:rsidR="00785C87" w:rsidRDefault="00000000">
          <w:pPr>
            <w:pStyle w:val="2"/>
            <w:rPr>
              <w:rFonts w:ascii="楷体_GB2312" w:eastAsia="楷体_GB2312" w:hAnsi="楷体_GB2312" w:cs="楷体_GB2312"/>
            </w:rPr>
          </w:pPr>
          <w:bookmarkStart w:id="101" w:name="_Toc148710623"/>
          <w:r>
            <w:rPr>
              <w:rFonts w:ascii="楷体_GB2312" w:eastAsia="楷体_GB2312" w:hAnsi="楷体_GB2312" w:cs="楷体_GB2312" w:hint="eastAsia"/>
            </w:rPr>
            <w:lastRenderedPageBreak/>
            <w:t>第三节  产业布局</w:t>
          </w:r>
          <w:bookmarkEnd w:id="101"/>
        </w:p>
        <w:p w14:paraId="49B25741" w14:textId="77777777" w:rsidR="00785C87" w:rsidRDefault="00000000">
          <w:pPr>
            <w:ind w:firstLine="640"/>
            <w:rPr>
              <w:rFonts w:eastAsia="仿宋_GB2312" w:cs="Times New Roman"/>
            </w:rPr>
          </w:pPr>
          <w:r>
            <w:rPr>
              <w:rFonts w:eastAsia="仿宋_GB2312" w:cs="Times New Roman" w:hint="eastAsia"/>
            </w:rPr>
            <w:t>综合考虑优质</w:t>
          </w:r>
          <w:proofErr w:type="gramStart"/>
          <w:r>
            <w:rPr>
              <w:rFonts w:eastAsia="仿宋_GB2312" w:cs="Times New Roman" w:hint="eastAsia"/>
            </w:rPr>
            <w:t>稻产业</w:t>
          </w:r>
          <w:proofErr w:type="gramEnd"/>
          <w:r>
            <w:rPr>
              <w:rFonts w:eastAsia="仿宋_GB2312" w:cs="Times New Roman" w:hint="eastAsia"/>
            </w:rPr>
            <w:t>种植现状、发展布局、加工条件等，按照因地制宜、发挥优势、协调推进的思路，构建柳江</w:t>
          </w:r>
          <w:proofErr w:type="gramStart"/>
          <w:r>
            <w:rPr>
              <w:rFonts w:eastAsia="仿宋_GB2312" w:cs="Times New Roman" w:hint="eastAsia"/>
            </w:rPr>
            <w:t>优质稻全产业</w:t>
          </w:r>
          <w:proofErr w:type="gramEnd"/>
          <w:r>
            <w:rPr>
              <w:rFonts w:eastAsia="仿宋_GB2312" w:cs="Times New Roman" w:hint="eastAsia"/>
            </w:rPr>
            <w:t>链融合发展新格局。以成团镇、穿山镇等主产区为重点，打造一带</w:t>
          </w:r>
          <w:proofErr w:type="gramStart"/>
          <w:r>
            <w:rPr>
              <w:rFonts w:eastAsia="仿宋_GB2312" w:cs="Times New Roman" w:hint="eastAsia"/>
            </w:rPr>
            <w:t>两园三区</w:t>
          </w:r>
          <w:proofErr w:type="gramEnd"/>
          <w:r>
            <w:rPr>
              <w:rFonts w:eastAsia="仿宋_GB2312" w:cs="Times New Roman" w:hint="eastAsia"/>
            </w:rPr>
            <w:t>的全产业</w:t>
          </w:r>
          <w:proofErr w:type="gramStart"/>
          <w:r>
            <w:rPr>
              <w:rFonts w:eastAsia="仿宋_GB2312" w:cs="Times New Roman" w:hint="eastAsia"/>
            </w:rPr>
            <w:t>链发展</w:t>
          </w:r>
          <w:proofErr w:type="gramEnd"/>
          <w:r>
            <w:rPr>
              <w:rFonts w:eastAsia="仿宋_GB2312" w:cs="Times New Roman" w:hint="eastAsia"/>
            </w:rPr>
            <w:t>格局。</w:t>
          </w:r>
        </w:p>
        <w:p w14:paraId="59CA2304" w14:textId="77777777" w:rsidR="00785C87" w:rsidRDefault="00000000">
          <w:pPr>
            <w:spacing w:line="240" w:lineRule="auto"/>
            <w:ind w:firstLineChars="0" w:firstLine="0"/>
            <w:rPr>
              <w:rFonts w:cs="Times New Roman"/>
              <w:color w:val="000000" w:themeColor="text1"/>
            </w:rPr>
          </w:pPr>
          <w:r>
            <w:rPr>
              <w:rFonts w:cs="Times New Roman"/>
              <w:noProof/>
              <w:color w:val="000000" w:themeColor="text1"/>
            </w:rPr>
            <w:drawing>
              <wp:inline distT="0" distB="0" distL="0" distR="0" wp14:anchorId="138A9115" wp14:editId="45EC946A">
                <wp:extent cx="5615305" cy="3970655"/>
                <wp:effectExtent l="0" t="0" r="4445" b="0"/>
                <wp:docPr id="1979337534" name="图片 197933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37534" name="图片 197933753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5939" cy="3970825"/>
                        </a:xfrm>
                        <a:prstGeom prst="rect">
                          <a:avLst/>
                        </a:prstGeom>
                        <a:noFill/>
                        <a:ln>
                          <a:noFill/>
                        </a:ln>
                      </pic:spPr>
                    </pic:pic>
                  </a:graphicData>
                </a:graphic>
              </wp:inline>
            </w:drawing>
          </w:r>
        </w:p>
        <w:p w14:paraId="3AAE3874" w14:textId="77777777" w:rsidR="00785C87" w:rsidRDefault="00000000">
          <w:pPr>
            <w:pStyle w:val="11"/>
            <w:ind w:firstLineChars="0" w:firstLine="0"/>
            <w:jc w:val="center"/>
            <w:rPr>
              <w:rFonts w:ascii="宋体" w:eastAsia="宋体" w:hAnsi="宋体" w:cs="宋体"/>
            </w:rPr>
          </w:pPr>
          <w:r>
            <w:rPr>
              <w:rFonts w:ascii="宋体" w:eastAsia="宋体" w:hAnsi="宋体" w:cs="宋体" w:hint="eastAsia"/>
              <w:color w:val="000000"/>
              <w:sz w:val="28"/>
              <w:szCs w:val="28"/>
            </w:rPr>
            <w:t>图3—1  柳江区优质</w:t>
          </w:r>
          <w:proofErr w:type="gramStart"/>
          <w:r>
            <w:rPr>
              <w:rFonts w:ascii="宋体" w:eastAsia="宋体" w:hAnsi="宋体" w:cs="宋体" w:hint="eastAsia"/>
              <w:color w:val="000000"/>
              <w:sz w:val="28"/>
              <w:szCs w:val="28"/>
            </w:rPr>
            <w:t>稻产业</w:t>
          </w:r>
          <w:proofErr w:type="gramEnd"/>
          <w:r>
            <w:rPr>
              <w:rFonts w:ascii="宋体" w:eastAsia="宋体" w:hAnsi="宋体" w:cs="宋体" w:hint="eastAsia"/>
              <w:color w:val="000000"/>
              <w:sz w:val="28"/>
              <w:szCs w:val="28"/>
            </w:rPr>
            <w:t>布局图</w:t>
          </w:r>
        </w:p>
        <w:p w14:paraId="48B8987A" w14:textId="77777777" w:rsidR="00785C87" w:rsidRDefault="00000000">
          <w:pPr>
            <w:ind w:firstLine="643"/>
            <w:rPr>
              <w:rFonts w:cs="Times New Roman"/>
              <w:color w:val="000000" w:themeColor="text1"/>
              <w:szCs w:val="32"/>
            </w:rPr>
          </w:pPr>
          <w:r>
            <w:rPr>
              <w:rFonts w:ascii="仿宋_GB2312" w:eastAsia="仿宋_GB2312" w:hAnsi="仿宋_GB2312" w:cs="仿宋_GB2312" w:hint="eastAsia"/>
              <w:b/>
              <w:bCs/>
              <w:color w:val="000000" w:themeColor="text1"/>
            </w:rPr>
            <w:t>优质稻一二三产融合发展带。</w:t>
          </w:r>
          <w:r>
            <w:rPr>
              <w:rFonts w:ascii="仿宋_GB2312" w:eastAsia="仿宋_GB2312" w:hAnsi="仿宋_GB2312" w:cs="仿宋_GB2312" w:hint="eastAsia"/>
              <w:color w:val="000000" w:themeColor="text1"/>
            </w:rPr>
            <w:t>利用现有产业现状及道路交通进行布局串联，科学布局产业建设，使各个空间单元之间形成合理完整的现代农业生产功能，大力发展农业生产性服务业，升级新建育秧、烘干、仓储等</w:t>
          </w:r>
          <w:r>
            <w:rPr>
              <w:rFonts w:ascii="仿宋_GB2312" w:eastAsia="仿宋_GB2312" w:hAnsi="仿宋_GB2312" w:cs="仿宋_GB2312" w:hint="eastAsia"/>
            </w:rPr>
            <w:t>设施，鼓励开展代育秧、代耕、代种、代收、大田托管、统防统治、烘干储藏等市场化和专业</w:t>
          </w:r>
          <w:r>
            <w:rPr>
              <w:rFonts w:ascii="仿宋_GB2312" w:eastAsia="仿宋_GB2312" w:hAnsi="仿宋_GB2312" w:cs="仿宋_GB2312" w:hint="eastAsia"/>
            </w:rPr>
            <w:lastRenderedPageBreak/>
            <w:t>化服务，打造全产业链融</w:t>
          </w:r>
          <w:r>
            <w:rPr>
              <w:rFonts w:ascii="仿宋_GB2312" w:eastAsia="仿宋_GB2312" w:hAnsi="仿宋_GB2312" w:cs="仿宋_GB2312" w:hint="eastAsia"/>
              <w:color w:val="000000" w:themeColor="text1"/>
            </w:rPr>
            <w:t>合发展示范带。</w:t>
          </w:r>
        </w:p>
        <w:p w14:paraId="6CBE4E18" w14:textId="77777777" w:rsidR="00785C87" w:rsidRDefault="00000000">
          <w:pPr>
            <w:ind w:firstLine="643"/>
            <w:rPr>
              <w:rFonts w:ascii="仿宋_GB2312" w:eastAsia="仿宋_GB2312" w:hAnsi="仿宋_GB2312" w:cs="仿宋_GB2312"/>
            </w:rPr>
          </w:pPr>
          <w:r>
            <w:rPr>
              <w:rFonts w:ascii="仿宋_GB2312" w:eastAsia="仿宋_GB2312" w:hAnsi="仿宋_GB2312" w:cs="仿宋_GB2312" w:hint="eastAsia"/>
              <w:b/>
              <w:bCs/>
            </w:rPr>
            <w:t>农耕文化展示及加工园。</w:t>
          </w:r>
          <w:r>
            <w:rPr>
              <w:rFonts w:ascii="仿宋_GB2312" w:eastAsia="仿宋_GB2312" w:hAnsi="仿宋_GB2312" w:cs="仿宋_GB2312" w:hint="eastAsia"/>
            </w:rPr>
            <w:t>以柳江县兴隆粮油购销有限公司稻米加工基地为依托，以现有的地理区位及品牌价值作为发展优势，大力拓展特色农耕历史展示，深挖地方品牌文化，升级延伸加工链条，打造农耕文化展示及加工核。</w:t>
          </w:r>
        </w:p>
        <w:p w14:paraId="5BC6DD63" w14:textId="77777777" w:rsidR="00785C87" w:rsidRDefault="00000000">
          <w:pPr>
            <w:ind w:firstLine="643"/>
            <w:rPr>
              <w:rFonts w:ascii="仿宋_GB2312" w:eastAsia="仿宋_GB2312" w:hAnsi="仿宋_GB2312" w:cs="仿宋_GB2312"/>
            </w:rPr>
          </w:pPr>
          <w:r>
            <w:rPr>
              <w:rFonts w:ascii="仿宋_GB2312" w:eastAsia="仿宋_GB2312" w:hAnsi="仿宋_GB2312" w:cs="仿宋_GB2312" w:hint="eastAsia"/>
              <w:b/>
              <w:bCs/>
            </w:rPr>
            <w:t>稻米现代化加工园。</w:t>
          </w:r>
          <w:r>
            <w:rPr>
              <w:rFonts w:ascii="仿宋_GB2312" w:eastAsia="仿宋_GB2312" w:hAnsi="仿宋_GB2312" w:cs="仿宋_GB2312" w:hint="eastAsia"/>
            </w:rPr>
            <w:t>以广西易粮农业有限公司为重点，完善升级优质稻加工产业链条，深入推动大米精深加工、粮油加工及农副产品加工建设，构建现代化加工体系，打造柳江区稻米农产品加工集聚区。</w:t>
          </w:r>
        </w:p>
        <w:p w14:paraId="772803BE" w14:textId="1121BAF4" w:rsidR="00785C87" w:rsidRDefault="00000000">
          <w:pPr>
            <w:ind w:firstLine="643"/>
            <w:rPr>
              <w:rFonts w:ascii="仿宋_GB2312" w:eastAsia="仿宋_GB2312" w:hAnsi="仿宋_GB2312" w:cs="仿宋_GB2312"/>
            </w:rPr>
          </w:pPr>
          <w:proofErr w:type="gramStart"/>
          <w:r>
            <w:rPr>
              <w:rFonts w:ascii="仿宋_GB2312" w:eastAsia="仿宋_GB2312" w:hAnsi="仿宋_GB2312" w:cs="仿宋_GB2312" w:hint="eastAsia"/>
              <w:b/>
              <w:bCs/>
            </w:rPr>
            <w:t>优质稻全产业</w:t>
          </w:r>
          <w:proofErr w:type="gramEnd"/>
          <w:r>
            <w:rPr>
              <w:rFonts w:ascii="仿宋_GB2312" w:eastAsia="仿宋_GB2312" w:hAnsi="仿宋_GB2312" w:cs="仿宋_GB2312" w:hint="eastAsia"/>
              <w:b/>
              <w:bCs/>
            </w:rPr>
            <w:t>链融合发展区。</w:t>
          </w:r>
          <w:r>
            <w:rPr>
              <w:rFonts w:ascii="仿宋_GB2312" w:eastAsia="仿宋_GB2312" w:hAnsi="仿宋_GB2312" w:cs="仿宋_GB2312" w:hint="eastAsia"/>
            </w:rPr>
            <w:t>以穿山、百朋、进德、成团等优质稻主产镇为核心，</w:t>
          </w:r>
          <w:r w:rsidR="00A0617C" w:rsidRPr="00A0617C">
            <w:rPr>
              <w:rFonts w:ascii="仿宋_GB2312" w:eastAsia="仿宋_GB2312" w:hAnsi="仿宋_GB2312" w:cs="仿宋_GB2312" w:hint="eastAsia"/>
            </w:rPr>
            <w:t>通过政府引导、市场调节、社会各方参与的原则</w:t>
          </w:r>
          <w:r>
            <w:rPr>
              <w:rFonts w:ascii="仿宋_GB2312" w:eastAsia="仿宋_GB2312" w:hAnsi="仿宋_GB2312" w:cs="仿宋_GB2312" w:hint="eastAsia"/>
            </w:rPr>
            <w:t>，引进产业加工销售、社会化服务企业，谋划创建</w:t>
          </w:r>
          <w:proofErr w:type="gramStart"/>
          <w:r>
            <w:rPr>
              <w:rFonts w:ascii="仿宋_GB2312" w:eastAsia="仿宋_GB2312" w:hAnsi="仿宋_GB2312" w:cs="仿宋_GB2312" w:hint="eastAsia"/>
            </w:rPr>
            <w:t>优质稻全产业</w:t>
          </w:r>
          <w:proofErr w:type="gramEnd"/>
          <w:r>
            <w:rPr>
              <w:rFonts w:ascii="仿宋_GB2312" w:eastAsia="仿宋_GB2312" w:hAnsi="仿宋_GB2312" w:cs="仿宋_GB2312" w:hint="eastAsia"/>
            </w:rPr>
            <w:t>链融合发展示范区。以“公司+合作社（家庭农场）+农户+基地”的管理模式，大力推进优质稻育秧、播种、管理、收割、烘干、销售一体化发展新格局，加快柳江优质稻生产现代化。</w:t>
          </w:r>
        </w:p>
        <w:p w14:paraId="552475A0" w14:textId="77777777" w:rsidR="00785C87" w:rsidRDefault="00000000">
          <w:pPr>
            <w:ind w:firstLine="643"/>
          </w:pPr>
          <w:r>
            <w:rPr>
              <w:rFonts w:ascii="仿宋_GB2312" w:eastAsia="仿宋_GB2312" w:hAnsi="仿宋_GB2312" w:cs="仿宋_GB2312" w:hint="eastAsia"/>
              <w:b/>
              <w:bCs/>
            </w:rPr>
            <w:t>优质稻绿色种养发展区。</w:t>
          </w:r>
          <w:r>
            <w:rPr>
              <w:rFonts w:ascii="仿宋_GB2312" w:eastAsia="仿宋_GB2312" w:hAnsi="仿宋_GB2312" w:cs="仿宋_GB2312" w:hint="eastAsia"/>
            </w:rPr>
            <w:t>以土博、百朋、进德为重点发展区域，重点建设优质稻绿色生态种植示范基地，在该片区探索推行“稻+螺”“稻+虾”“稻+稻+菜”等综合种养模式，促进土地资源农业效益最大化，实现</w:t>
          </w:r>
          <w:proofErr w:type="gramStart"/>
          <w:r>
            <w:rPr>
              <w:rFonts w:ascii="仿宋_GB2312" w:eastAsia="仿宋_GB2312" w:hAnsi="仿宋_GB2312" w:cs="仿宋_GB2312" w:hint="eastAsia"/>
            </w:rPr>
            <w:t>一</w:t>
          </w:r>
          <w:proofErr w:type="gramEnd"/>
          <w:r>
            <w:rPr>
              <w:rFonts w:ascii="仿宋_GB2312" w:eastAsia="仿宋_GB2312" w:hAnsi="仿宋_GB2312" w:cs="仿宋_GB2312" w:hint="eastAsia"/>
            </w:rPr>
            <w:t>水两用、</w:t>
          </w:r>
          <w:proofErr w:type="gramStart"/>
          <w:r>
            <w:rPr>
              <w:rFonts w:ascii="仿宋_GB2312" w:eastAsia="仿宋_GB2312" w:hAnsi="仿宋_GB2312" w:cs="仿宋_GB2312" w:hint="eastAsia"/>
            </w:rPr>
            <w:t>一田两</w:t>
          </w:r>
          <w:proofErr w:type="gramEnd"/>
          <w:r>
            <w:rPr>
              <w:rFonts w:ascii="仿宋_GB2312" w:eastAsia="仿宋_GB2312" w:hAnsi="仿宋_GB2312" w:cs="仿宋_GB2312" w:hint="eastAsia"/>
            </w:rPr>
            <w:t>收，完善基础配套设施，提升种植能力和综合生产加工能力，带动周边地区优质</w:t>
          </w:r>
          <w:proofErr w:type="gramStart"/>
          <w:r>
            <w:rPr>
              <w:rFonts w:ascii="仿宋_GB2312" w:eastAsia="仿宋_GB2312" w:hAnsi="仿宋_GB2312" w:cs="仿宋_GB2312" w:hint="eastAsia"/>
            </w:rPr>
            <w:t>稻产业</w:t>
          </w:r>
          <w:proofErr w:type="gramEnd"/>
          <w:r>
            <w:rPr>
              <w:rFonts w:ascii="仿宋_GB2312" w:eastAsia="仿宋_GB2312" w:hAnsi="仿宋_GB2312" w:cs="仿宋_GB2312" w:hint="eastAsia"/>
            </w:rPr>
            <w:t>向绿色高产高效方向发展。</w:t>
          </w:r>
        </w:p>
        <w:p w14:paraId="72C160A6" w14:textId="77777777" w:rsidR="00785C87" w:rsidRDefault="00000000">
          <w:pPr>
            <w:pStyle w:val="2"/>
            <w:rPr>
              <w:rFonts w:ascii="楷体_GB2312" w:eastAsia="楷体_GB2312" w:hAnsi="楷体_GB2312" w:cs="楷体_GB2312"/>
            </w:rPr>
          </w:pPr>
          <w:bookmarkStart w:id="102" w:name="_Toc148710624"/>
          <w:r>
            <w:rPr>
              <w:rFonts w:ascii="楷体_GB2312" w:eastAsia="楷体_GB2312" w:hAnsi="楷体_GB2312" w:cs="楷体_GB2312" w:hint="eastAsia"/>
            </w:rPr>
            <w:lastRenderedPageBreak/>
            <w:t>第四节  重点任务</w:t>
          </w:r>
          <w:bookmarkEnd w:id="102"/>
        </w:p>
        <w:p w14:paraId="7FA5C539" w14:textId="77777777" w:rsidR="00785C87" w:rsidRDefault="00000000">
          <w:pPr>
            <w:keepNext/>
            <w:keepLines/>
            <w:spacing w:line="570" w:lineRule="exact"/>
            <w:ind w:firstLine="640"/>
            <w:outlineLvl w:val="2"/>
            <w:rPr>
              <w:rFonts w:ascii="楷体_GB2312" w:eastAsia="楷体_GB2312" w:hAnsi="楷体_GB2312" w:cs="楷体_GB2312"/>
              <w:bCs/>
            </w:rPr>
          </w:pPr>
          <w:bookmarkStart w:id="103" w:name="_Toc135911372"/>
          <w:bookmarkStart w:id="104" w:name="_Toc138848415"/>
          <w:bookmarkStart w:id="105" w:name="_Toc148710625"/>
          <w:r>
            <w:rPr>
              <w:rFonts w:ascii="楷体_GB2312" w:eastAsia="楷体_GB2312" w:hAnsi="楷体_GB2312" w:cs="楷体_GB2312" w:hint="eastAsia"/>
              <w:bCs/>
            </w:rPr>
            <w:t>一、建设</w:t>
          </w:r>
          <w:bookmarkEnd w:id="103"/>
          <w:bookmarkEnd w:id="104"/>
          <w:r>
            <w:rPr>
              <w:rFonts w:ascii="楷体_GB2312" w:eastAsia="楷体_GB2312" w:hAnsi="楷体_GB2312" w:cs="楷体_GB2312" w:hint="eastAsia"/>
              <w:bCs/>
            </w:rPr>
            <w:t>高标准农田</w:t>
          </w:r>
          <w:bookmarkEnd w:id="105"/>
        </w:p>
        <w:p w14:paraId="158C24E7" w14:textId="77777777" w:rsidR="00785C87" w:rsidRDefault="00000000">
          <w:pPr>
            <w:ind w:firstLine="640"/>
          </w:pPr>
          <w:r>
            <w:rPr>
              <w:rFonts w:eastAsia="仿宋_GB2312" w:cs="Times New Roman"/>
            </w:rPr>
            <w:t>推动优质稻种</w:t>
          </w:r>
          <w:proofErr w:type="gramStart"/>
          <w:r>
            <w:rPr>
              <w:rFonts w:eastAsia="仿宋_GB2312" w:cs="Times New Roman"/>
            </w:rPr>
            <w:t>植基础</w:t>
          </w:r>
          <w:proofErr w:type="gramEnd"/>
          <w:r>
            <w:rPr>
              <w:rFonts w:eastAsia="仿宋_GB2312" w:cs="Times New Roman"/>
            </w:rPr>
            <w:t>设施提档升级，持续推进农田水利和高标准农田建设，加快完善水利基础设施体系，夯实粮食安全基础。到</w:t>
          </w:r>
          <w:r>
            <w:rPr>
              <w:rFonts w:eastAsia="仿宋_GB2312" w:cs="Times New Roman"/>
            </w:rPr>
            <w:t>2025</w:t>
          </w:r>
          <w:r>
            <w:rPr>
              <w:rFonts w:eastAsia="仿宋_GB2312" w:cs="Times New Roman"/>
            </w:rPr>
            <w:t>年每年新增、提</w:t>
          </w:r>
          <w:proofErr w:type="gramStart"/>
          <w:r>
            <w:rPr>
              <w:rFonts w:eastAsia="仿宋_GB2312" w:cs="Times New Roman"/>
            </w:rPr>
            <w:t>质改造</w:t>
          </w:r>
          <w:proofErr w:type="gramEnd"/>
          <w:r>
            <w:rPr>
              <w:rFonts w:eastAsia="仿宋_GB2312" w:cs="Times New Roman"/>
            </w:rPr>
            <w:t>高标准农田</w:t>
          </w:r>
          <w:r>
            <w:rPr>
              <w:rFonts w:eastAsia="仿宋_GB2312" w:cs="Times New Roman"/>
            </w:rPr>
            <w:t>2</w:t>
          </w:r>
          <w:r>
            <w:rPr>
              <w:rFonts w:eastAsia="仿宋_GB2312" w:cs="Times New Roman"/>
            </w:rPr>
            <w:t>万亩以上。</w:t>
          </w:r>
          <w:bookmarkStart w:id="106" w:name="_Toc135911373"/>
          <w:bookmarkStart w:id="107" w:name="_Toc138848416"/>
        </w:p>
        <w:p w14:paraId="3C707BDF" w14:textId="77777777" w:rsidR="00785C87" w:rsidRDefault="00000000">
          <w:pPr>
            <w:keepNext/>
            <w:keepLines/>
            <w:spacing w:line="570" w:lineRule="exact"/>
            <w:ind w:firstLine="640"/>
            <w:outlineLvl w:val="2"/>
            <w:rPr>
              <w:rFonts w:ascii="楷体_GB2312" w:eastAsia="楷体_GB2312" w:hAnsi="楷体_GB2312" w:cs="楷体_GB2312"/>
              <w:bCs/>
            </w:rPr>
          </w:pPr>
          <w:bookmarkStart w:id="108" w:name="_Toc148710626"/>
          <w:r>
            <w:rPr>
              <w:rFonts w:ascii="楷体_GB2312" w:eastAsia="楷体_GB2312" w:hAnsi="楷体_GB2312" w:cs="楷体_GB2312" w:hint="eastAsia"/>
              <w:bCs/>
            </w:rPr>
            <w:t>二、提升全产业</w:t>
          </w:r>
          <w:proofErr w:type="gramStart"/>
          <w:r>
            <w:rPr>
              <w:rFonts w:ascii="楷体_GB2312" w:eastAsia="楷体_GB2312" w:hAnsi="楷体_GB2312" w:cs="楷体_GB2312" w:hint="eastAsia"/>
              <w:bCs/>
            </w:rPr>
            <w:t>链设施</w:t>
          </w:r>
          <w:proofErr w:type="gramEnd"/>
          <w:r>
            <w:rPr>
              <w:rFonts w:ascii="楷体_GB2312" w:eastAsia="楷体_GB2312" w:hAnsi="楷体_GB2312" w:cs="楷体_GB2312" w:hint="eastAsia"/>
              <w:bCs/>
            </w:rPr>
            <w:t>装备服务水平</w:t>
          </w:r>
          <w:bookmarkEnd w:id="106"/>
          <w:bookmarkEnd w:id="107"/>
          <w:bookmarkEnd w:id="108"/>
        </w:p>
        <w:p w14:paraId="424CFE91" w14:textId="77777777" w:rsidR="00785C87" w:rsidRDefault="00000000">
          <w:pPr>
            <w:ind w:firstLine="640"/>
            <w:rPr>
              <w:rFonts w:eastAsia="仿宋_GB2312" w:cs="Times New Roman"/>
            </w:rPr>
          </w:pPr>
          <w:r>
            <w:rPr>
              <w:rFonts w:eastAsia="仿宋_GB2312" w:cs="Times New Roman"/>
            </w:rPr>
            <w:t>重点建设水稻生产全程机械化示范，推进水稻生产订单作业，在各乡镇完善育苗设备，</w:t>
          </w:r>
          <w:r>
            <w:rPr>
              <w:rFonts w:eastAsia="仿宋_GB2312" w:cs="Times New Roman" w:hint="eastAsia"/>
            </w:rPr>
            <w:t>构建育秧、收割、储存、收割、加工等一条龙全程社会化服务</w:t>
          </w:r>
          <w:r>
            <w:rPr>
              <w:rFonts w:eastAsia="仿宋_GB2312" w:cs="Times New Roman"/>
            </w:rPr>
            <w:t>。采用</w:t>
          </w:r>
          <w:r>
            <w:rPr>
              <w:rFonts w:eastAsia="仿宋_GB2312" w:cs="Times New Roman"/>
            </w:rPr>
            <w:t>“</w:t>
          </w:r>
          <w:r>
            <w:rPr>
              <w:rFonts w:eastAsia="仿宋_GB2312" w:cs="Times New Roman"/>
            </w:rPr>
            <w:t>智能</w:t>
          </w:r>
          <w:r>
            <w:rPr>
              <w:rFonts w:eastAsia="仿宋_GB2312" w:cs="Times New Roman"/>
            </w:rPr>
            <w:t>+”</w:t>
          </w:r>
          <w:r>
            <w:rPr>
              <w:rFonts w:eastAsia="仿宋_GB2312" w:cs="Times New Roman"/>
            </w:rPr>
            <w:t>为传统农业赋能，发展智能化农业基地，积极应用推广信息化作业设备，推进物联网、云计算、大数据、移动互联等新兴信息技术在农业种植基地及农业拓展领域的应用。</w:t>
          </w:r>
          <w:r>
            <w:rPr>
              <w:rFonts w:eastAsia="仿宋_GB2312" w:cs="Times New Roman" w:hint="eastAsia"/>
            </w:rPr>
            <w:t>到</w:t>
          </w:r>
          <w:r>
            <w:rPr>
              <w:rFonts w:eastAsia="仿宋_GB2312" w:cs="Times New Roman" w:hint="eastAsia"/>
            </w:rPr>
            <w:t>2025</w:t>
          </w:r>
          <w:r>
            <w:rPr>
              <w:rFonts w:eastAsia="仿宋_GB2312" w:cs="Times New Roman" w:hint="eastAsia"/>
            </w:rPr>
            <w:t>年，水稻耕种</w:t>
          </w:r>
          <w:proofErr w:type="gramStart"/>
          <w:r>
            <w:rPr>
              <w:rFonts w:eastAsia="仿宋_GB2312" w:cs="Times New Roman" w:hint="eastAsia"/>
            </w:rPr>
            <w:t>收综合</w:t>
          </w:r>
          <w:proofErr w:type="gramEnd"/>
          <w:r>
            <w:rPr>
              <w:rFonts w:eastAsia="仿宋_GB2312" w:cs="Times New Roman" w:hint="eastAsia"/>
            </w:rPr>
            <w:t>机械化率达</w:t>
          </w:r>
          <w:r>
            <w:rPr>
              <w:rFonts w:eastAsia="仿宋_GB2312" w:cs="Times New Roman" w:hint="eastAsia"/>
            </w:rPr>
            <w:t>90%</w:t>
          </w:r>
          <w:r>
            <w:rPr>
              <w:rFonts w:eastAsia="仿宋_GB2312" w:cs="Times New Roman" w:hint="eastAsia"/>
            </w:rPr>
            <w:t>，商品粮销售订单生产覆盖率达</w:t>
          </w:r>
          <w:r>
            <w:rPr>
              <w:rFonts w:eastAsia="仿宋_GB2312" w:cs="Times New Roman" w:hint="eastAsia"/>
            </w:rPr>
            <w:t>50%</w:t>
          </w:r>
          <w:r>
            <w:rPr>
              <w:rFonts w:eastAsia="仿宋_GB2312" w:cs="Times New Roman" w:hint="eastAsia"/>
            </w:rPr>
            <w:t>以上。</w:t>
          </w:r>
        </w:p>
        <w:p w14:paraId="1ECED160" w14:textId="77777777" w:rsidR="00785C87" w:rsidRDefault="00000000">
          <w:pPr>
            <w:keepNext/>
            <w:keepLines/>
            <w:spacing w:line="570" w:lineRule="exact"/>
            <w:ind w:firstLine="640"/>
            <w:outlineLvl w:val="2"/>
            <w:rPr>
              <w:rFonts w:ascii="楷体_GB2312" w:eastAsia="楷体_GB2312" w:hAnsi="楷体_GB2312" w:cs="楷体_GB2312"/>
              <w:bCs/>
            </w:rPr>
          </w:pPr>
          <w:bookmarkStart w:id="109" w:name="_Toc148710627"/>
          <w:bookmarkStart w:id="110" w:name="_Toc138848417"/>
          <w:bookmarkStart w:id="111" w:name="_Toc135911374"/>
          <w:r>
            <w:rPr>
              <w:rFonts w:ascii="楷体_GB2312" w:eastAsia="楷体_GB2312" w:hAnsi="楷体_GB2312" w:cs="楷体_GB2312" w:hint="eastAsia"/>
              <w:bCs/>
            </w:rPr>
            <w:t>三、推进绿色高效生产方式</w:t>
          </w:r>
          <w:bookmarkEnd w:id="109"/>
          <w:bookmarkEnd w:id="110"/>
          <w:bookmarkEnd w:id="111"/>
        </w:p>
        <w:p w14:paraId="7F431B66" w14:textId="77777777" w:rsidR="00785C87" w:rsidRDefault="00000000">
          <w:pPr>
            <w:ind w:firstLine="640"/>
            <w:rPr>
              <w:rFonts w:eastAsia="仿宋_GB2312" w:cs="Times New Roman"/>
            </w:rPr>
          </w:pPr>
          <w:r>
            <w:rPr>
              <w:rFonts w:eastAsia="仿宋_GB2312" w:cs="Times New Roman" w:hint="eastAsia"/>
            </w:rPr>
            <w:t>大力推广化肥农药减量增效、生物防治、物理防治等先进实用技术集成应用，全面开展绿色防控；完善耕地测土配方施肥数据库，开展有机肥替代化肥行动，合理调整施肥结构；构建病虫监测预警体系，提高病虫监测预报水平；推行水稻绿色生产种养循环模式，通过稻—鸭、稻—螺、稻—渔、稻—稻—菜等“稻</w:t>
          </w:r>
          <w:r>
            <w:rPr>
              <w:rFonts w:eastAsia="仿宋_GB2312" w:cs="Times New Roman" w:hint="eastAsia"/>
            </w:rPr>
            <w:t>+</w:t>
          </w:r>
          <w:r>
            <w:rPr>
              <w:rFonts w:eastAsia="仿宋_GB2312" w:cs="Times New Roman" w:hint="eastAsia"/>
            </w:rPr>
            <w:t>”综合种养模式示范推广建设，有效保持稻田土壤综合肥力，实现一地多产。大力扶持病虫防治专业化服务组织，鼓励开展专业化统防统治。到</w:t>
          </w:r>
          <w:r>
            <w:rPr>
              <w:rFonts w:eastAsia="仿宋_GB2312" w:cs="Times New Roman" w:hint="eastAsia"/>
            </w:rPr>
            <w:t>2025</w:t>
          </w:r>
          <w:r>
            <w:rPr>
              <w:rFonts w:eastAsia="仿宋_GB2312" w:cs="Times New Roman" w:hint="eastAsia"/>
            </w:rPr>
            <w:t>年，病虫害绿色防控覆盖率</w:t>
          </w:r>
          <w:r>
            <w:rPr>
              <w:rFonts w:eastAsia="仿宋_GB2312" w:cs="Times New Roman" w:hint="eastAsia"/>
            </w:rPr>
            <w:lastRenderedPageBreak/>
            <w:t>达</w:t>
          </w:r>
          <w:r>
            <w:rPr>
              <w:rFonts w:eastAsia="仿宋_GB2312" w:cs="Times New Roman" w:hint="eastAsia"/>
            </w:rPr>
            <w:t>50%</w:t>
          </w:r>
          <w:r>
            <w:rPr>
              <w:rFonts w:eastAsia="仿宋_GB2312" w:cs="Times New Roman" w:hint="eastAsia"/>
            </w:rPr>
            <w:t>，实现化肥农药施用量减少</w:t>
          </w:r>
          <w:r>
            <w:rPr>
              <w:rFonts w:eastAsia="仿宋_GB2312" w:cs="Times New Roman" w:hint="eastAsia"/>
            </w:rPr>
            <w:t>15%</w:t>
          </w:r>
          <w:r>
            <w:rPr>
              <w:rFonts w:eastAsia="仿宋_GB2312" w:cs="Times New Roman" w:hint="eastAsia"/>
            </w:rPr>
            <w:t>。</w:t>
          </w:r>
          <w:bookmarkStart w:id="112" w:name="_Toc135911375"/>
          <w:bookmarkStart w:id="113" w:name="_Toc138848418"/>
        </w:p>
        <w:p w14:paraId="4C7F1BDA" w14:textId="77777777" w:rsidR="00785C87" w:rsidRDefault="00000000">
          <w:pPr>
            <w:keepNext/>
            <w:keepLines/>
            <w:spacing w:line="570" w:lineRule="exact"/>
            <w:ind w:firstLine="640"/>
            <w:outlineLvl w:val="2"/>
            <w:rPr>
              <w:rFonts w:ascii="楷体_GB2312" w:eastAsia="楷体_GB2312" w:hAnsi="楷体_GB2312" w:cs="楷体_GB2312"/>
              <w:bCs/>
            </w:rPr>
          </w:pPr>
          <w:bookmarkStart w:id="114" w:name="_Toc148710628"/>
          <w:r>
            <w:rPr>
              <w:rFonts w:ascii="楷体_GB2312" w:eastAsia="楷体_GB2312" w:hAnsi="楷体_GB2312" w:cs="楷体_GB2312" w:hint="eastAsia"/>
              <w:bCs/>
            </w:rPr>
            <w:t>四、壮大培养新型经营主体</w:t>
          </w:r>
          <w:bookmarkEnd w:id="112"/>
          <w:bookmarkEnd w:id="113"/>
          <w:bookmarkEnd w:id="114"/>
        </w:p>
        <w:p w14:paraId="435C6784" w14:textId="5D88C162" w:rsidR="00785C87" w:rsidRDefault="00000000">
          <w:pPr>
            <w:ind w:firstLine="640"/>
            <w:rPr>
              <w:rFonts w:eastAsia="仿宋_GB2312" w:cs="Times New Roman"/>
            </w:rPr>
          </w:pPr>
          <w:r>
            <w:rPr>
              <w:rFonts w:eastAsia="仿宋_GB2312" w:cs="Times New Roman"/>
            </w:rPr>
            <w:t>引导</w:t>
          </w:r>
          <w:r>
            <w:rPr>
              <w:rFonts w:eastAsia="仿宋_GB2312" w:cs="Times New Roman" w:hint="eastAsia"/>
            </w:rPr>
            <w:t>经营主体</w:t>
          </w:r>
          <w:r>
            <w:rPr>
              <w:rFonts w:eastAsia="仿宋_GB2312" w:cs="Times New Roman"/>
            </w:rPr>
            <w:t>加快技术升级改造，</w:t>
          </w:r>
          <w:r>
            <w:rPr>
              <w:rFonts w:eastAsia="仿宋_GB2312" w:cs="Times New Roman" w:hint="eastAsia"/>
            </w:rPr>
            <w:t>培育一批合作社、家庭农场、种养大户等新型经营主体，扩大优质稻生产能力，</w:t>
          </w:r>
          <w:r>
            <w:rPr>
              <w:rFonts w:eastAsia="仿宋_GB2312" w:cs="Times New Roman"/>
            </w:rPr>
            <w:t>提高产品质量，</w:t>
          </w:r>
          <w:r>
            <w:rPr>
              <w:rFonts w:eastAsia="仿宋_GB2312" w:cs="Times New Roman" w:hint="eastAsia"/>
            </w:rPr>
            <w:t>重点</w:t>
          </w:r>
          <w:r>
            <w:rPr>
              <w:rFonts w:eastAsia="仿宋_GB2312" w:cs="Times New Roman"/>
            </w:rPr>
            <w:t>培育壮大广西易粮农业有限公司、</w:t>
          </w:r>
          <w:r>
            <w:rPr>
              <w:rFonts w:eastAsia="仿宋_GB2312" w:cs="Times New Roman" w:hint="eastAsia"/>
            </w:rPr>
            <w:t>柳江县兴隆粮油购销有限公司等米粉加工企业，依托于优质稻种植、双季稻轮作，在保障全区粮食基础的情况下，通过柳州市</w:t>
          </w:r>
          <w:proofErr w:type="gramStart"/>
          <w:r>
            <w:rPr>
              <w:rFonts w:eastAsia="仿宋_GB2312" w:cs="Times New Roman" w:hint="eastAsia"/>
            </w:rPr>
            <w:t>嘉润农业</w:t>
          </w:r>
          <w:proofErr w:type="gramEnd"/>
          <w:r>
            <w:rPr>
              <w:rFonts w:eastAsia="仿宋_GB2312" w:cs="Times New Roman" w:hint="eastAsia"/>
            </w:rPr>
            <w:t>生态发展有限公司深入实施“公司</w:t>
          </w:r>
          <w:r>
            <w:rPr>
              <w:rFonts w:eastAsia="仿宋_GB2312" w:cs="Times New Roman" w:hint="eastAsia"/>
            </w:rPr>
            <w:t>+</w:t>
          </w:r>
          <w:r>
            <w:rPr>
              <w:rFonts w:eastAsia="仿宋_GB2312" w:cs="Times New Roman" w:hint="eastAsia"/>
            </w:rPr>
            <w:t>合作社</w:t>
          </w:r>
          <w:r>
            <w:rPr>
              <w:rFonts w:eastAsia="仿宋_GB2312" w:cs="Times New Roman" w:hint="eastAsia"/>
            </w:rPr>
            <w:t>+</w:t>
          </w:r>
          <w:r>
            <w:rPr>
              <w:rFonts w:eastAsia="仿宋_GB2312" w:cs="Times New Roman" w:hint="eastAsia"/>
            </w:rPr>
            <w:t>农</w:t>
          </w:r>
          <w:r w:rsidR="008321C5">
            <w:rPr>
              <w:rFonts w:eastAsia="仿宋_GB2312" w:cs="Times New Roman" w:hint="eastAsia"/>
            </w:rPr>
            <w:t>户</w:t>
          </w:r>
          <w:r>
            <w:rPr>
              <w:rFonts w:eastAsia="仿宋_GB2312" w:cs="Times New Roman" w:hint="eastAsia"/>
            </w:rPr>
            <w:t>+</w:t>
          </w:r>
          <w:r>
            <w:rPr>
              <w:rFonts w:eastAsia="仿宋_GB2312" w:cs="Times New Roman" w:hint="eastAsia"/>
            </w:rPr>
            <w:t>基地”的合作模式，完善优质</w:t>
          </w:r>
          <w:proofErr w:type="gramStart"/>
          <w:r>
            <w:rPr>
              <w:rFonts w:eastAsia="仿宋_GB2312" w:cs="Times New Roman" w:hint="eastAsia"/>
            </w:rPr>
            <w:t>稻产业</w:t>
          </w:r>
          <w:proofErr w:type="gramEnd"/>
          <w:r>
            <w:rPr>
              <w:rFonts w:eastAsia="仿宋_GB2312" w:cs="Times New Roman" w:hint="eastAsia"/>
            </w:rPr>
            <w:t>链条。</w:t>
          </w:r>
          <w:r>
            <w:rPr>
              <w:rFonts w:eastAsia="仿宋_GB2312" w:cs="Times New Roman"/>
            </w:rPr>
            <w:t>大力培育社会化服务主体，探索推进</w:t>
          </w:r>
          <w:proofErr w:type="gramStart"/>
          <w:r>
            <w:rPr>
              <w:rFonts w:eastAsia="仿宋_GB2312" w:cs="Times New Roman"/>
            </w:rPr>
            <w:t>优质稻全产业</w:t>
          </w:r>
          <w:proofErr w:type="gramEnd"/>
          <w:r>
            <w:rPr>
              <w:rFonts w:eastAsia="仿宋_GB2312" w:cs="Times New Roman"/>
            </w:rPr>
            <w:t>托管服务。力争在</w:t>
          </w:r>
          <w:r>
            <w:rPr>
              <w:rFonts w:eastAsia="仿宋_GB2312" w:cs="Times New Roman"/>
            </w:rPr>
            <w:t>2025</w:t>
          </w:r>
          <w:r>
            <w:rPr>
              <w:rFonts w:eastAsia="仿宋_GB2312" w:cs="Times New Roman"/>
            </w:rPr>
            <w:t>年，培育农业产业化省级以上龙头企业</w:t>
          </w:r>
          <w:r>
            <w:rPr>
              <w:rFonts w:eastAsia="仿宋_GB2312" w:cs="Times New Roman"/>
            </w:rPr>
            <w:t>1</w:t>
          </w:r>
          <w:r>
            <w:rPr>
              <w:rFonts w:eastAsia="仿宋_GB2312" w:cs="Times New Roman"/>
            </w:rPr>
            <w:t>家，新增社会化服务主体</w:t>
          </w:r>
          <w:r>
            <w:rPr>
              <w:rFonts w:eastAsia="仿宋_GB2312" w:cs="Times New Roman"/>
            </w:rPr>
            <w:t>4</w:t>
          </w:r>
          <w:r>
            <w:rPr>
              <w:rFonts w:eastAsia="仿宋_GB2312" w:cs="Times New Roman"/>
            </w:rPr>
            <w:t>家以上。</w:t>
          </w:r>
        </w:p>
        <w:p w14:paraId="4AFC0D51" w14:textId="77777777" w:rsidR="00785C87" w:rsidRDefault="00000000">
          <w:pPr>
            <w:keepNext/>
            <w:keepLines/>
            <w:spacing w:line="570" w:lineRule="exact"/>
            <w:ind w:firstLine="640"/>
            <w:outlineLvl w:val="2"/>
            <w:rPr>
              <w:rFonts w:ascii="楷体_GB2312" w:eastAsia="楷体_GB2312" w:hAnsi="楷体_GB2312" w:cs="楷体_GB2312"/>
              <w:bCs/>
            </w:rPr>
          </w:pPr>
          <w:bookmarkStart w:id="115" w:name="_Toc135911376"/>
          <w:bookmarkStart w:id="116" w:name="_Toc138848419"/>
          <w:bookmarkStart w:id="117" w:name="_Toc148710629"/>
          <w:r>
            <w:rPr>
              <w:rFonts w:ascii="楷体_GB2312" w:eastAsia="楷体_GB2312" w:hAnsi="楷体_GB2312" w:cs="楷体_GB2312" w:hint="eastAsia"/>
              <w:bCs/>
            </w:rPr>
            <w:t>五、强化品牌质量持续建设</w:t>
          </w:r>
          <w:bookmarkEnd w:id="115"/>
          <w:bookmarkEnd w:id="116"/>
          <w:bookmarkEnd w:id="117"/>
        </w:p>
        <w:p w14:paraId="4297B883" w14:textId="77777777" w:rsidR="00785C87" w:rsidRDefault="00000000">
          <w:pPr>
            <w:ind w:firstLine="640"/>
            <w:rPr>
              <w:rFonts w:eastAsia="仿宋_GB2312" w:cs="Times New Roman"/>
            </w:rPr>
          </w:pPr>
          <w:r>
            <w:rPr>
              <w:rFonts w:eastAsia="仿宋_GB2312" w:cs="Times New Roman"/>
            </w:rPr>
            <w:t>实施品牌强农战略，采用</w:t>
          </w:r>
          <w:r>
            <w:rPr>
              <w:rFonts w:eastAsia="仿宋_GB2312" w:cs="Times New Roman"/>
            </w:rPr>
            <w:t>“</w:t>
          </w:r>
          <w:r>
            <w:rPr>
              <w:rFonts w:eastAsia="仿宋_GB2312" w:cs="Times New Roman"/>
            </w:rPr>
            <w:t>公司</w:t>
          </w:r>
          <w:r>
            <w:rPr>
              <w:rFonts w:eastAsia="仿宋_GB2312" w:cs="Times New Roman"/>
            </w:rPr>
            <w:t>+</w:t>
          </w:r>
          <w:r>
            <w:rPr>
              <w:rFonts w:eastAsia="仿宋_GB2312" w:cs="Times New Roman"/>
            </w:rPr>
            <w:t>合作社</w:t>
          </w:r>
          <w:r>
            <w:rPr>
              <w:rFonts w:eastAsia="仿宋_GB2312" w:cs="Times New Roman"/>
            </w:rPr>
            <w:t>+</w:t>
          </w:r>
          <w:r>
            <w:rPr>
              <w:rFonts w:eastAsia="仿宋_GB2312" w:cs="Times New Roman"/>
            </w:rPr>
            <w:t>农户</w:t>
          </w:r>
          <w:r>
            <w:rPr>
              <w:rFonts w:eastAsia="仿宋_GB2312" w:cs="Times New Roman"/>
            </w:rPr>
            <w:t>+</w:t>
          </w:r>
          <w:r>
            <w:rPr>
              <w:rFonts w:eastAsia="仿宋_GB2312" w:cs="Times New Roman"/>
            </w:rPr>
            <w:t>基地</w:t>
          </w:r>
          <w:r>
            <w:rPr>
              <w:rFonts w:eastAsia="仿宋_GB2312" w:cs="Times New Roman"/>
            </w:rPr>
            <w:t>”</w:t>
          </w:r>
          <w:r>
            <w:rPr>
              <w:rFonts w:eastAsia="仿宋_GB2312" w:cs="Times New Roman"/>
            </w:rPr>
            <w:t>模式，打造优质水稻全产业链融合发展联合体，构建水稻</w:t>
          </w:r>
          <w:r>
            <w:rPr>
              <w:rFonts w:eastAsia="仿宋_GB2312" w:cs="Times New Roman"/>
            </w:rPr>
            <w:t>“</w:t>
          </w:r>
          <w:r>
            <w:rPr>
              <w:rFonts w:eastAsia="仿宋_GB2312" w:cs="Times New Roman"/>
            </w:rPr>
            <w:t>培育、耕种、管理、收割、烘干、销售</w:t>
          </w:r>
          <w:r>
            <w:rPr>
              <w:rFonts w:eastAsia="仿宋_GB2312" w:cs="Times New Roman"/>
            </w:rPr>
            <w:t>”</w:t>
          </w:r>
          <w:r>
            <w:rPr>
              <w:rFonts w:eastAsia="仿宋_GB2312" w:cs="Times New Roman"/>
            </w:rPr>
            <w:t>的水稻全产业链联合体发展格局。</w:t>
          </w:r>
          <w:r>
            <w:rPr>
              <w:rFonts w:eastAsia="仿宋_GB2312" w:cs="Times New Roman" w:hint="eastAsia"/>
            </w:rPr>
            <w:t>继续推进申报柳江大米国家地理标志保护产品工作；</w:t>
          </w:r>
          <w:r>
            <w:rPr>
              <w:rFonts w:eastAsia="仿宋_GB2312" w:cs="Times New Roman"/>
            </w:rPr>
            <w:t>大力发展</w:t>
          </w:r>
          <w:r>
            <w:rPr>
              <w:rFonts w:eastAsia="仿宋_GB2312" w:cs="Times New Roman"/>
            </w:rPr>
            <w:t>“</w:t>
          </w:r>
          <w:r>
            <w:rPr>
              <w:rFonts w:eastAsia="仿宋_GB2312" w:cs="Times New Roman"/>
            </w:rPr>
            <w:t>柳江香米</w:t>
          </w:r>
          <w:r>
            <w:rPr>
              <w:rFonts w:eastAsia="仿宋_GB2312" w:cs="Times New Roman"/>
            </w:rPr>
            <w:t>”“</w:t>
          </w:r>
          <w:r>
            <w:rPr>
              <w:rFonts w:eastAsia="仿宋_GB2312" w:cs="Times New Roman"/>
            </w:rPr>
            <w:t>穿山香米</w:t>
          </w:r>
          <w:r>
            <w:rPr>
              <w:rFonts w:eastAsia="仿宋_GB2312" w:cs="Times New Roman"/>
            </w:rPr>
            <w:t>”“</w:t>
          </w:r>
          <w:r>
            <w:rPr>
              <w:rFonts w:eastAsia="仿宋_GB2312" w:cs="Times New Roman"/>
            </w:rPr>
            <w:t>享美稻</w:t>
          </w:r>
          <w:r>
            <w:rPr>
              <w:rFonts w:eastAsia="仿宋_GB2312" w:cs="Times New Roman"/>
            </w:rPr>
            <w:t>”“</w:t>
          </w:r>
          <w:proofErr w:type="gramStart"/>
          <w:r>
            <w:rPr>
              <w:rFonts w:eastAsia="仿宋_GB2312" w:cs="Times New Roman" w:hint="eastAsia"/>
            </w:rPr>
            <w:t>一</w:t>
          </w:r>
          <w:proofErr w:type="gramEnd"/>
          <w:r>
            <w:rPr>
              <w:rFonts w:eastAsia="仿宋_GB2312" w:cs="Times New Roman" w:hint="eastAsia"/>
            </w:rPr>
            <w:t>（壹）</w:t>
          </w:r>
          <w:r>
            <w:rPr>
              <w:rFonts w:eastAsia="仿宋_GB2312" w:cs="Times New Roman"/>
            </w:rPr>
            <w:t>都米</w:t>
          </w:r>
          <w:r>
            <w:rPr>
              <w:rFonts w:eastAsia="仿宋_GB2312" w:cs="Times New Roman"/>
            </w:rPr>
            <w:t>”</w:t>
          </w:r>
          <w:r>
            <w:rPr>
              <w:rFonts w:eastAsia="仿宋_GB2312" w:cs="Times New Roman"/>
            </w:rPr>
            <w:t>等优质稻米品牌，通过柳江香米系列品牌带动优质</w:t>
          </w:r>
          <w:proofErr w:type="gramStart"/>
          <w:r>
            <w:rPr>
              <w:rFonts w:eastAsia="仿宋_GB2312" w:cs="Times New Roman"/>
            </w:rPr>
            <w:t>稻产业</w:t>
          </w:r>
          <w:proofErr w:type="gramEnd"/>
          <w:r>
            <w:rPr>
              <w:rFonts w:eastAsia="仿宋_GB2312" w:cs="Times New Roman"/>
            </w:rPr>
            <w:t>品牌的发展，形成完善的品牌体系，并引导企业组建产销联合体。引导生态思维，构建</w:t>
          </w:r>
          <w:r>
            <w:rPr>
              <w:rFonts w:eastAsia="仿宋_GB2312" w:cs="Times New Roman"/>
            </w:rPr>
            <w:t>“</w:t>
          </w:r>
          <w:r>
            <w:rPr>
              <w:rFonts w:eastAsia="仿宋_GB2312" w:cs="Times New Roman"/>
            </w:rPr>
            <w:t>良好农业</w:t>
          </w:r>
          <w:r>
            <w:rPr>
              <w:rFonts w:eastAsia="仿宋_GB2312" w:cs="Times New Roman"/>
            </w:rPr>
            <w:t>”</w:t>
          </w:r>
          <w:r>
            <w:rPr>
              <w:rFonts w:eastAsia="仿宋_GB2312" w:cs="Times New Roman"/>
            </w:rPr>
            <w:t>品</w:t>
          </w:r>
          <w:proofErr w:type="gramStart"/>
          <w:r>
            <w:rPr>
              <w:rFonts w:eastAsia="仿宋_GB2312" w:cs="Times New Roman"/>
            </w:rPr>
            <w:t>控标准</w:t>
          </w:r>
          <w:proofErr w:type="gramEnd"/>
          <w:r>
            <w:rPr>
              <w:rFonts w:eastAsia="仿宋_GB2312" w:cs="Times New Roman"/>
            </w:rPr>
            <w:t>和体系。到</w:t>
          </w:r>
          <w:r>
            <w:rPr>
              <w:rFonts w:eastAsia="仿宋_GB2312" w:cs="Times New Roman"/>
            </w:rPr>
            <w:t>2025</w:t>
          </w:r>
          <w:r>
            <w:rPr>
              <w:rFonts w:eastAsia="仿宋_GB2312" w:cs="Times New Roman"/>
            </w:rPr>
            <w:t>年，打造</w:t>
          </w:r>
          <w:r>
            <w:rPr>
              <w:rFonts w:eastAsia="仿宋_GB2312" w:cs="Times New Roman"/>
            </w:rPr>
            <w:t>1</w:t>
          </w:r>
          <w:r>
            <w:rPr>
              <w:rFonts w:eastAsia="仿宋_GB2312" w:cs="Times New Roman"/>
            </w:rPr>
            <w:t>个区域公共品牌，</w:t>
          </w:r>
          <w:r>
            <w:rPr>
              <w:rFonts w:eastAsia="仿宋_GB2312" w:cs="Times New Roman"/>
            </w:rPr>
            <w:t>6</w:t>
          </w:r>
          <w:r>
            <w:rPr>
              <w:rFonts w:eastAsia="仿宋_GB2312" w:cs="Times New Roman"/>
            </w:rPr>
            <w:t>个以上优质稻品牌，品牌化率达</w:t>
          </w:r>
          <w:r>
            <w:rPr>
              <w:rFonts w:eastAsia="仿宋_GB2312" w:cs="Times New Roman"/>
            </w:rPr>
            <w:t>80%</w:t>
          </w:r>
          <w:r>
            <w:rPr>
              <w:rFonts w:eastAsia="仿宋_GB2312" w:cs="Times New Roman"/>
            </w:rPr>
            <w:t>。</w:t>
          </w:r>
        </w:p>
        <w:p w14:paraId="518E5C7F" w14:textId="77777777" w:rsidR="00785C87" w:rsidRDefault="00000000">
          <w:pPr>
            <w:keepNext/>
            <w:keepLines/>
            <w:spacing w:line="570" w:lineRule="exact"/>
            <w:ind w:firstLine="640"/>
            <w:outlineLvl w:val="2"/>
            <w:rPr>
              <w:rFonts w:ascii="楷体_GB2312" w:eastAsia="楷体_GB2312" w:hAnsi="楷体_GB2312" w:cs="楷体_GB2312"/>
              <w:bCs/>
            </w:rPr>
          </w:pPr>
          <w:bookmarkStart w:id="118" w:name="_Toc135911377"/>
          <w:bookmarkStart w:id="119" w:name="_Toc148710630"/>
          <w:bookmarkStart w:id="120" w:name="_Toc138848420"/>
          <w:r>
            <w:rPr>
              <w:rFonts w:ascii="楷体_GB2312" w:eastAsia="楷体_GB2312" w:hAnsi="楷体_GB2312" w:cs="楷体_GB2312" w:hint="eastAsia"/>
              <w:bCs/>
            </w:rPr>
            <w:lastRenderedPageBreak/>
            <w:t>六、拓展“现代农业+”融合产业</w:t>
          </w:r>
          <w:bookmarkEnd w:id="118"/>
          <w:bookmarkEnd w:id="119"/>
          <w:bookmarkEnd w:id="120"/>
        </w:p>
        <w:p w14:paraId="5D7F44FC" w14:textId="025291AB" w:rsidR="00785C87" w:rsidRDefault="00000000">
          <w:pPr>
            <w:ind w:firstLine="640"/>
            <w:rPr>
              <w:rFonts w:eastAsia="仿宋_GB2312" w:cs="Times New Roman"/>
            </w:rPr>
          </w:pPr>
          <w:r>
            <w:rPr>
              <w:rFonts w:eastAsia="仿宋_GB2312" w:cs="Times New Roman" w:hint="eastAsia"/>
            </w:rPr>
            <w:t>发展柳州螺蛳粉原材料产业，推进稻田综合种养，带动产业链条多元化发展，拓宽柳江区螺蛳粉原材料产业发展链条；促进现代农业与旅游融合，挖掘柳江当地传统文化，以“柳江人”文化历史为依托、现代种植技术展示与交流为主题，打造集休闲农业、科普教育、观光度假等多种功能为一体的产业融合发展基地。促进优质稻与大健康产业融合，推进富硒优质稻基地建设，满足消费者对新鲜、营养、健康农产品的消费需求。到</w:t>
          </w:r>
          <w:r>
            <w:rPr>
              <w:rFonts w:eastAsia="仿宋_GB2312" w:cs="Times New Roman" w:hint="eastAsia"/>
            </w:rPr>
            <w:t>2025</w:t>
          </w:r>
          <w:r>
            <w:rPr>
              <w:rFonts w:eastAsia="仿宋_GB2312" w:cs="Times New Roman" w:hint="eastAsia"/>
            </w:rPr>
            <w:t>年，力争新增“稻螺”“稻鱼”</w:t>
          </w:r>
          <w:r w:rsidR="0087676C" w:rsidRPr="0087676C">
            <w:rPr>
              <w:rFonts w:eastAsia="仿宋_GB2312" w:cs="Times New Roman" w:hint="eastAsia"/>
            </w:rPr>
            <w:t>综合种养基地</w:t>
          </w:r>
          <w:r w:rsidR="0087676C" w:rsidRPr="0087676C">
            <w:rPr>
              <w:rFonts w:eastAsia="仿宋_GB2312" w:cs="Times New Roman" w:hint="eastAsia"/>
            </w:rPr>
            <w:t>1-2</w:t>
          </w:r>
          <w:r w:rsidR="0087676C" w:rsidRPr="0087676C">
            <w:rPr>
              <w:rFonts w:eastAsia="仿宋_GB2312" w:cs="Times New Roman" w:hint="eastAsia"/>
            </w:rPr>
            <w:t>个</w:t>
          </w:r>
          <w:r>
            <w:rPr>
              <w:rFonts w:eastAsia="仿宋_GB2312" w:cs="Times New Roman" w:hint="eastAsia"/>
            </w:rPr>
            <w:t>。</w:t>
          </w:r>
        </w:p>
        <w:p w14:paraId="76865102" w14:textId="77777777" w:rsidR="00785C87" w:rsidRDefault="00785C87">
          <w:pPr>
            <w:ind w:firstLine="640"/>
            <w:rPr>
              <w:rFonts w:cs="Times New Roman"/>
            </w:rPr>
          </w:pPr>
        </w:p>
        <w:p w14:paraId="19DEB549" w14:textId="77777777" w:rsidR="00785C87" w:rsidRDefault="00000000">
          <w:pPr>
            <w:pStyle w:val="2"/>
            <w:rPr>
              <w:rFonts w:ascii="楷体_GB2312" w:eastAsia="楷体_GB2312" w:hAnsi="楷体_GB2312" w:cs="楷体_GB2312"/>
            </w:rPr>
          </w:pPr>
          <w:bookmarkStart w:id="121" w:name="_Toc148710631"/>
          <w:r>
            <w:rPr>
              <w:rFonts w:ascii="楷体_GB2312" w:eastAsia="楷体_GB2312" w:hAnsi="楷体_GB2312" w:cs="楷体_GB2312" w:hint="eastAsia"/>
            </w:rPr>
            <w:t>第五节  工程项目</w:t>
          </w:r>
          <w:bookmarkEnd w:id="121"/>
        </w:p>
        <w:p w14:paraId="0FDD793B" w14:textId="3A413909" w:rsidR="00785C87" w:rsidRPr="00DB6513" w:rsidRDefault="00000000">
          <w:pPr>
            <w:pStyle w:val="af8"/>
            <w:ind w:firstLine="640"/>
            <w:rPr>
              <w:rFonts w:eastAsia="仿宋_GB2312" w:cs="Times New Roman"/>
              <w:color w:val="FF0000"/>
            </w:rPr>
          </w:pPr>
          <w:r w:rsidRPr="00DB6513">
            <w:rPr>
              <w:rFonts w:eastAsia="仿宋_GB2312" w:cs="Times New Roman" w:hint="eastAsia"/>
              <w:color w:val="FF0000"/>
            </w:rPr>
            <w:t>在全区</w:t>
          </w:r>
          <w:r w:rsidRPr="00DB6513">
            <w:rPr>
              <w:rFonts w:eastAsia="仿宋_GB2312" w:cs="Times New Roman" w:hint="eastAsia"/>
              <w:color w:val="FF0000"/>
            </w:rPr>
            <w:t>8</w:t>
          </w:r>
          <w:r w:rsidRPr="00DB6513">
            <w:rPr>
              <w:rFonts w:eastAsia="仿宋_GB2312" w:cs="Times New Roman" w:hint="eastAsia"/>
              <w:color w:val="FF0000"/>
            </w:rPr>
            <w:t>个乡镇围绕优质稻种植、机械化提升、双季稻轮作、“稻</w:t>
          </w:r>
          <w:r w:rsidRPr="00DB6513">
            <w:rPr>
              <w:rFonts w:eastAsia="仿宋_GB2312" w:cs="Times New Roman" w:hint="eastAsia"/>
              <w:color w:val="FF0000"/>
            </w:rPr>
            <w:t>+</w:t>
          </w:r>
          <w:r w:rsidRPr="00DB6513">
            <w:rPr>
              <w:rFonts w:eastAsia="仿宋_GB2312" w:cs="Times New Roman" w:hint="eastAsia"/>
              <w:color w:val="FF0000"/>
            </w:rPr>
            <w:t>”生态种养模式进行产业升级，重点推进优质</w:t>
          </w:r>
          <w:proofErr w:type="gramStart"/>
          <w:r w:rsidRPr="00DB6513">
            <w:rPr>
              <w:rFonts w:eastAsia="仿宋_GB2312" w:cs="Times New Roman" w:hint="eastAsia"/>
              <w:color w:val="FF0000"/>
            </w:rPr>
            <w:t>稻产业</w:t>
          </w:r>
          <w:proofErr w:type="gramEnd"/>
          <w:r w:rsidRPr="00DB6513">
            <w:rPr>
              <w:rFonts w:eastAsia="仿宋_GB2312" w:cs="Times New Roman" w:hint="eastAsia"/>
              <w:color w:val="FF0000"/>
            </w:rPr>
            <w:t>现代化提升、产业融合发展、绿色高质量发展、科技提升完善等工程内容建设，促进</w:t>
          </w:r>
          <w:r w:rsidRPr="00DB6513">
            <w:rPr>
              <w:rFonts w:eastAsia="仿宋_GB2312" w:cs="Times New Roman" w:hint="eastAsia"/>
              <w:color w:val="FF0000"/>
            </w:rPr>
            <w:t>4</w:t>
          </w:r>
          <w:r w:rsidRPr="00DB6513">
            <w:rPr>
              <w:rFonts w:eastAsia="仿宋_GB2312" w:cs="Times New Roman" w:hint="eastAsia"/>
              <w:color w:val="FF0000"/>
            </w:rPr>
            <w:t>大工程</w:t>
          </w:r>
          <w:r w:rsidRPr="00DB6513">
            <w:rPr>
              <w:rFonts w:eastAsia="仿宋_GB2312" w:cs="Times New Roman" w:hint="eastAsia"/>
              <w:color w:val="FF0000"/>
            </w:rPr>
            <w:t>1</w:t>
          </w:r>
          <w:r w:rsidR="00DB6513" w:rsidRPr="00DB6513">
            <w:rPr>
              <w:rFonts w:eastAsia="仿宋_GB2312" w:cs="Times New Roman"/>
              <w:color w:val="FF0000"/>
            </w:rPr>
            <w:t>4</w:t>
          </w:r>
          <w:r w:rsidRPr="00DB6513">
            <w:rPr>
              <w:rFonts w:eastAsia="仿宋_GB2312" w:cs="Times New Roman" w:hint="eastAsia"/>
              <w:color w:val="FF0000"/>
            </w:rPr>
            <w:t>个重点项目落地实施，推动优质</w:t>
          </w:r>
          <w:proofErr w:type="gramStart"/>
          <w:r w:rsidRPr="00DB6513">
            <w:rPr>
              <w:rFonts w:eastAsia="仿宋_GB2312" w:cs="Times New Roman" w:hint="eastAsia"/>
              <w:color w:val="FF0000"/>
            </w:rPr>
            <w:t>稻产业</w:t>
          </w:r>
          <w:proofErr w:type="gramEnd"/>
          <w:r w:rsidRPr="00DB6513">
            <w:rPr>
              <w:rFonts w:eastAsia="仿宋_GB2312" w:cs="Times New Roman" w:hint="eastAsia"/>
              <w:color w:val="FF0000"/>
            </w:rPr>
            <w:t>现代化建设进程，实现产业建设发展与乡村振兴战略的有机融合。</w:t>
          </w:r>
        </w:p>
        <w:p w14:paraId="3E807964" w14:textId="77777777" w:rsidR="00785C87" w:rsidRDefault="00000000">
          <w:pPr>
            <w:keepNext/>
            <w:keepLines/>
            <w:spacing w:line="570" w:lineRule="exact"/>
            <w:ind w:firstLine="640"/>
            <w:outlineLvl w:val="2"/>
            <w:rPr>
              <w:rFonts w:ascii="楷体_GB2312" w:eastAsia="楷体_GB2312" w:hAnsi="楷体_GB2312" w:cs="楷体_GB2312"/>
            </w:rPr>
          </w:pPr>
          <w:bookmarkStart w:id="122" w:name="_Toc138848422"/>
          <w:bookmarkStart w:id="123" w:name="_Toc135911379"/>
          <w:bookmarkStart w:id="124" w:name="_Toc148710632"/>
          <w:r>
            <w:rPr>
              <w:rFonts w:ascii="楷体_GB2312" w:eastAsia="楷体_GB2312" w:hAnsi="楷体_GB2312" w:cs="楷体_GB2312" w:hint="eastAsia"/>
            </w:rPr>
            <w:t>一、产业现代化提升工程</w:t>
          </w:r>
          <w:bookmarkEnd w:id="122"/>
          <w:bookmarkEnd w:id="123"/>
          <w:bookmarkEnd w:id="124"/>
        </w:p>
        <w:p w14:paraId="61BDCA91" w14:textId="47FE26B2" w:rsidR="00785C87" w:rsidRDefault="00000000">
          <w:pPr>
            <w:pStyle w:val="af8"/>
            <w:ind w:firstLine="640"/>
            <w:rPr>
              <w:rFonts w:eastAsia="仿宋_GB2312" w:cs="Times New Roman"/>
            </w:rPr>
          </w:pPr>
          <w:r>
            <w:rPr>
              <w:rFonts w:eastAsia="仿宋_GB2312" w:cs="Times New Roman" w:hint="eastAsia"/>
            </w:rPr>
            <w:t>严格保护耕地，提高耕地质量，进一步强化粮食安全责任。重点推进高标准农田建设、双季稻轮作推广项目、撂荒农田及非粮化农田复耕复种粮食作物整治项目、农用地安全利用、土壤污染防治等项目建设，确保每年完成</w:t>
          </w:r>
          <w:r>
            <w:rPr>
              <w:rFonts w:eastAsia="仿宋_GB2312" w:cs="Times New Roman" w:hint="eastAsia"/>
            </w:rPr>
            <w:t>2</w:t>
          </w:r>
          <w:r>
            <w:rPr>
              <w:rFonts w:eastAsia="仿宋_GB2312" w:cs="Times New Roman" w:hint="eastAsia"/>
            </w:rPr>
            <w:t>万亩高标准农田建设</w:t>
          </w:r>
          <w:r>
            <w:rPr>
              <w:rFonts w:eastAsia="仿宋_GB2312" w:cs="Times New Roman" w:hint="eastAsia"/>
            </w:rPr>
            <w:lastRenderedPageBreak/>
            <w:t>任务，</w:t>
          </w:r>
          <w:r w:rsidR="0087676C" w:rsidRPr="0087676C">
            <w:rPr>
              <w:rFonts w:eastAsia="仿宋_GB2312" w:cs="Times New Roman" w:hint="eastAsia"/>
            </w:rPr>
            <w:t>强化推进</w:t>
          </w:r>
          <w:r w:rsidR="0087676C" w:rsidRPr="0087676C">
            <w:rPr>
              <w:rFonts w:eastAsia="仿宋_GB2312" w:cs="Times New Roman" w:hint="eastAsia"/>
            </w:rPr>
            <w:t>9913.83</w:t>
          </w:r>
          <w:r w:rsidR="0087676C" w:rsidRPr="0087676C">
            <w:rPr>
              <w:rFonts w:eastAsia="仿宋_GB2312" w:cs="Times New Roman" w:hint="eastAsia"/>
            </w:rPr>
            <w:t>亩撂荒耕地复垦复耕复种粮食治理</w:t>
          </w:r>
          <w:r>
            <w:rPr>
              <w:rFonts w:eastAsia="仿宋_GB2312" w:cs="Times New Roman" w:hint="eastAsia"/>
            </w:rPr>
            <w:t>，推进优质</w:t>
          </w:r>
          <w:proofErr w:type="gramStart"/>
          <w:r>
            <w:rPr>
              <w:rFonts w:eastAsia="仿宋_GB2312" w:cs="Times New Roman" w:hint="eastAsia"/>
            </w:rPr>
            <w:t>稻产业</w:t>
          </w:r>
          <w:proofErr w:type="gramEnd"/>
          <w:r>
            <w:rPr>
              <w:rFonts w:eastAsia="仿宋_GB2312" w:cs="Times New Roman" w:hint="eastAsia"/>
            </w:rPr>
            <w:t>现代化发展，确保粮食安全。</w:t>
          </w:r>
          <w:bookmarkStart w:id="125" w:name="_Toc135911380"/>
          <w:bookmarkStart w:id="126" w:name="_Toc138848423"/>
        </w:p>
        <w:p w14:paraId="49110354" w14:textId="77777777" w:rsidR="00785C87" w:rsidRDefault="00000000">
          <w:pPr>
            <w:keepNext/>
            <w:keepLines/>
            <w:spacing w:line="570" w:lineRule="exact"/>
            <w:ind w:firstLine="640"/>
            <w:outlineLvl w:val="2"/>
            <w:rPr>
              <w:rFonts w:ascii="楷体_GB2312" w:eastAsia="楷体_GB2312" w:hAnsi="楷体_GB2312" w:cs="楷体_GB2312"/>
            </w:rPr>
          </w:pPr>
          <w:bookmarkStart w:id="127" w:name="_Toc148710633"/>
          <w:r>
            <w:rPr>
              <w:rFonts w:ascii="楷体_GB2312" w:eastAsia="楷体_GB2312" w:hAnsi="楷体_GB2312" w:cs="楷体_GB2312" w:hint="eastAsia"/>
            </w:rPr>
            <w:t>二、产业融合发展工程</w:t>
          </w:r>
          <w:bookmarkEnd w:id="125"/>
          <w:bookmarkEnd w:id="126"/>
          <w:bookmarkEnd w:id="127"/>
        </w:p>
        <w:p w14:paraId="2CB98183" w14:textId="1DFB983C" w:rsidR="00785C87" w:rsidRDefault="00D91034">
          <w:pPr>
            <w:pStyle w:val="af8"/>
            <w:ind w:firstLine="640"/>
            <w:rPr>
              <w:rFonts w:eastAsia="仿宋_GB2312" w:cs="Times New Roman"/>
            </w:rPr>
          </w:pPr>
          <w:r w:rsidRPr="00D91034">
            <w:rPr>
              <w:rFonts w:eastAsia="仿宋_GB2312" w:cs="Times New Roman" w:hint="eastAsia"/>
            </w:rPr>
            <w:t>推进优质</w:t>
          </w:r>
          <w:proofErr w:type="gramStart"/>
          <w:r w:rsidRPr="00D91034">
            <w:rPr>
              <w:rFonts w:eastAsia="仿宋_GB2312" w:cs="Times New Roman" w:hint="eastAsia"/>
            </w:rPr>
            <w:t>稻产业</w:t>
          </w:r>
          <w:proofErr w:type="gramEnd"/>
          <w:r w:rsidRPr="00D91034">
            <w:rPr>
              <w:rFonts w:eastAsia="仿宋_GB2312" w:cs="Times New Roman" w:hint="eastAsia"/>
            </w:rPr>
            <w:t>一二三产融合发展，主要推进</w:t>
          </w:r>
          <w:proofErr w:type="gramStart"/>
          <w:r w:rsidRPr="00D91034">
            <w:rPr>
              <w:rFonts w:eastAsia="仿宋_GB2312" w:cs="Times New Roman" w:hint="eastAsia"/>
            </w:rPr>
            <w:t>优质稻全产业</w:t>
          </w:r>
          <w:proofErr w:type="gramEnd"/>
          <w:r w:rsidRPr="00D91034">
            <w:rPr>
              <w:rFonts w:eastAsia="仿宋_GB2312" w:cs="Times New Roman" w:hint="eastAsia"/>
            </w:rPr>
            <w:t>链联合体、柳州市柳江区穿山镇螺蛳</w:t>
          </w:r>
          <w:proofErr w:type="gramStart"/>
          <w:r w:rsidRPr="00D91034">
            <w:rPr>
              <w:rFonts w:eastAsia="仿宋_GB2312" w:cs="Times New Roman" w:hint="eastAsia"/>
            </w:rPr>
            <w:t>粉原料</w:t>
          </w:r>
          <w:proofErr w:type="gramEnd"/>
          <w:r w:rsidRPr="00D91034">
            <w:rPr>
              <w:rFonts w:eastAsia="仿宋_GB2312" w:cs="Times New Roman" w:hint="eastAsia"/>
            </w:rPr>
            <w:t>配套产业大米处理中心、柳江区配套绿色智能仓库建设和农产品储存仓、柳江区乡村振兴产业（螺蛳粉）融合发展示范区项目（一期）等项目，</w:t>
          </w:r>
          <w:proofErr w:type="gramStart"/>
          <w:r w:rsidRPr="00D91034">
            <w:rPr>
              <w:rFonts w:eastAsia="仿宋_GB2312" w:cs="Times New Roman" w:hint="eastAsia"/>
            </w:rPr>
            <w:t>构建全</w:t>
          </w:r>
          <w:proofErr w:type="gramEnd"/>
          <w:r w:rsidRPr="00D91034">
            <w:rPr>
              <w:rFonts w:eastAsia="仿宋_GB2312" w:cs="Times New Roman" w:hint="eastAsia"/>
            </w:rPr>
            <w:t>产业链融合发展格局。</w:t>
          </w:r>
        </w:p>
        <w:p w14:paraId="63AA49D1" w14:textId="77777777" w:rsidR="00785C87" w:rsidRDefault="00000000">
          <w:pPr>
            <w:keepNext/>
            <w:keepLines/>
            <w:spacing w:line="570" w:lineRule="exact"/>
            <w:ind w:firstLine="640"/>
            <w:outlineLvl w:val="2"/>
            <w:rPr>
              <w:rFonts w:eastAsia="仿宋_GB2312" w:cs="Times New Roman"/>
            </w:rPr>
          </w:pPr>
          <w:bookmarkStart w:id="128" w:name="_Toc135911381"/>
          <w:bookmarkStart w:id="129" w:name="_Toc138848424"/>
          <w:bookmarkStart w:id="130" w:name="_Toc148710634"/>
          <w:r>
            <w:rPr>
              <w:rFonts w:ascii="楷体_GB2312" w:eastAsia="楷体_GB2312" w:hAnsi="楷体_GB2312" w:cs="楷体_GB2312" w:hint="eastAsia"/>
            </w:rPr>
            <w:t>三、绿色高质量发展工程</w:t>
          </w:r>
          <w:bookmarkEnd w:id="128"/>
          <w:bookmarkEnd w:id="129"/>
          <w:bookmarkEnd w:id="130"/>
        </w:p>
        <w:p w14:paraId="16DEBEDB" w14:textId="77777777" w:rsidR="00785C87" w:rsidRDefault="00000000">
          <w:pPr>
            <w:ind w:firstLine="640"/>
            <w:rPr>
              <w:rFonts w:eastAsia="仿宋_GB2312" w:cs="Times New Roman"/>
            </w:rPr>
          </w:pPr>
          <w:r>
            <w:rPr>
              <w:rFonts w:eastAsia="仿宋_GB2312" w:cs="Times New Roman" w:hint="eastAsia"/>
            </w:rPr>
            <w:t>推进“</w:t>
          </w:r>
          <w:bookmarkStart w:id="131" w:name="_Hlk142311383"/>
          <w:proofErr w:type="gramStart"/>
          <w:r>
            <w:rPr>
              <w:rFonts w:eastAsia="仿宋_GB2312" w:cs="Times New Roman" w:hint="eastAsia"/>
            </w:rPr>
            <w:t>一</w:t>
          </w:r>
          <w:proofErr w:type="gramEnd"/>
          <w:r>
            <w:rPr>
              <w:rFonts w:eastAsia="仿宋_GB2312" w:cs="Times New Roman" w:hint="eastAsia"/>
            </w:rPr>
            <w:t>（壹）</w:t>
          </w:r>
          <w:bookmarkEnd w:id="131"/>
          <w:r>
            <w:rPr>
              <w:rFonts w:eastAsia="仿宋_GB2312" w:cs="Times New Roman" w:hint="eastAsia"/>
            </w:rPr>
            <w:t>都米”溯源种植基地、里高镇稻田生态综合种养示范基地、稻（藕）螺蛳综合种养、秸秆粉碎还田机械化提升等项目，通过双季稻轮作、稻渔、稻螺、稻鸭、稻稻菜（冬种绿肥）等“稻</w:t>
          </w:r>
          <w:r>
            <w:rPr>
              <w:rFonts w:eastAsia="仿宋_GB2312" w:cs="Times New Roman" w:hint="eastAsia"/>
            </w:rPr>
            <w:t>+</w:t>
          </w:r>
          <w:r>
            <w:rPr>
              <w:rFonts w:eastAsia="仿宋_GB2312" w:cs="Times New Roman" w:hint="eastAsia"/>
            </w:rPr>
            <w:t>”生态种养模式，打造优质</w:t>
          </w:r>
          <w:proofErr w:type="gramStart"/>
          <w:r>
            <w:rPr>
              <w:rFonts w:eastAsia="仿宋_GB2312" w:cs="Times New Roman" w:hint="eastAsia"/>
            </w:rPr>
            <w:t>稻产业</w:t>
          </w:r>
          <w:proofErr w:type="gramEnd"/>
          <w:r>
            <w:rPr>
              <w:rFonts w:eastAsia="仿宋_GB2312" w:cs="Times New Roman" w:hint="eastAsia"/>
            </w:rPr>
            <w:t>绿色发展体系</w:t>
          </w:r>
          <w:bookmarkStart w:id="132" w:name="_Hlk137818367"/>
          <w:r>
            <w:rPr>
              <w:rFonts w:eastAsia="仿宋_GB2312" w:cs="Times New Roman" w:hint="eastAsia"/>
            </w:rPr>
            <w:t>，辐射带动全区水稻进行绿色生态种养建设。</w:t>
          </w:r>
          <w:bookmarkEnd w:id="132"/>
        </w:p>
        <w:p w14:paraId="7A4C888F" w14:textId="77777777" w:rsidR="00785C87" w:rsidRDefault="00000000">
          <w:pPr>
            <w:keepNext/>
            <w:keepLines/>
            <w:spacing w:line="570" w:lineRule="exact"/>
            <w:ind w:firstLine="640"/>
            <w:outlineLvl w:val="2"/>
            <w:rPr>
              <w:rFonts w:ascii="楷体_GB2312" w:eastAsia="楷体_GB2312" w:hAnsi="楷体_GB2312" w:cs="楷体_GB2312"/>
            </w:rPr>
          </w:pPr>
          <w:bookmarkStart w:id="133" w:name="_Toc138848425"/>
          <w:bookmarkStart w:id="134" w:name="_Toc148710635"/>
          <w:bookmarkStart w:id="135" w:name="_Toc135911382"/>
          <w:r>
            <w:rPr>
              <w:rFonts w:ascii="楷体_GB2312" w:eastAsia="楷体_GB2312" w:hAnsi="楷体_GB2312" w:cs="楷体_GB2312" w:hint="eastAsia"/>
            </w:rPr>
            <w:t>四、科技提升完善工程</w:t>
          </w:r>
          <w:bookmarkEnd w:id="133"/>
          <w:bookmarkEnd w:id="134"/>
          <w:bookmarkEnd w:id="135"/>
        </w:p>
        <w:p w14:paraId="651FCE35" w14:textId="77777777" w:rsidR="00785C87" w:rsidRDefault="00000000">
          <w:pPr>
            <w:ind w:firstLine="640"/>
            <w:rPr>
              <w:rFonts w:eastAsia="仿宋_GB2312" w:cs="Times New Roman"/>
            </w:rPr>
          </w:pPr>
          <w:r>
            <w:rPr>
              <w:rFonts w:eastAsia="仿宋_GB2312" w:cs="Times New Roman" w:hint="eastAsia"/>
            </w:rPr>
            <w:t>加快推动农业现代化，提升现有科技及农机水平，推进农业科技培训、水稻机械化直播技术提升及生产全机械化提升工程等项目建设。</w:t>
          </w:r>
        </w:p>
        <w:p w14:paraId="1036B5A0" w14:textId="77777777" w:rsidR="00785C87" w:rsidRDefault="00785C87">
          <w:pPr>
            <w:ind w:firstLine="640"/>
            <w:rPr>
              <w:rFonts w:cs="Times New Roman"/>
            </w:rPr>
          </w:pPr>
        </w:p>
        <w:p w14:paraId="1DE283F5" w14:textId="77777777" w:rsidR="00785C87" w:rsidRDefault="00785C87">
          <w:pPr>
            <w:pStyle w:val="a0"/>
            <w:ind w:firstLine="640"/>
            <w:rPr>
              <w:rFonts w:cs="Times New Roman"/>
            </w:rPr>
          </w:pPr>
        </w:p>
        <w:p w14:paraId="15ED16C3" w14:textId="77777777" w:rsidR="00785C87" w:rsidRDefault="00785C87">
          <w:pPr>
            <w:pStyle w:val="a0"/>
            <w:ind w:firstLine="640"/>
            <w:rPr>
              <w:rFonts w:cs="Times New Roman"/>
            </w:rPr>
          </w:pPr>
        </w:p>
        <w:p w14:paraId="438EF8A1" w14:textId="77777777" w:rsidR="00785C87" w:rsidRDefault="00785C87">
          <w:pPr>
            <w:pStyle w:val="a0"/>
            <w:ind w:firstLine="640"/>
            <w:rPr>
              <w:rFonts w:cs="Times New Roman"/>
            </w:rPr>
          </w:pPr>
        </w:p>
        <w:p w14:paraId="5EE4FE65" w14:textId="77777777" w:rsidR="00785C87" w:rsidRDefault="00785C87">
          <w:pPr>
            <w:pStyle w:val="a0"/>
            <w:ind w:firstLine="640"/>
            <w:rPr>
              <w:rFonts w:cs="Times New Roman"/>
            </w:rPr>
          </w:pPr>
        </w:p>
        <w:tbl>
          <w:tblPr>
            <w:tblStyle w:val="af3"/>
            <w:tblW w:w="9351" w:type="dxa"/>
            <w:jc w:val="center"/>
            <w:tblLook w:val="04A0" w:firstRow="1" w:lastRow="0" w:firstColumn="1" w:lastColumn="0" w:noHBand="0" w:noVBand="1"/>
          </w:tblPr>
          <w:tblGrid>
            <w:gridCol w:w="846"/>
            <w:gridCol w:w="6303"/>
            <w:gridCol w:w="2202"/>
          </w:tblGrid>
          <w:tr w:rsidR="00785C87" w14:paraId="31B9EDE9" w14:textId="77777777">
            <w:trPr>
              <w:tblHeader/>
              <w:jc w:val="center"/>
            </w:trPr>
            <w:tc>
              <w:tcPr>
                <w:tcW w:w="9351" w:type="dxa"/>
                <w:gridSpan w:val="3"/>
                <w:vAlign w:val="center"/>
              </w:tcPr>
              <w:p w14:paraId="12005497" w14:textId="77777777" w:rsidR="00785C87" w:rsidRPr="004856E9" w:rsidRDefault="00000000">
                <w:pPr>
                  <w:spacing w:line="500" w:lineRule="exact"/>
                  <w:ind w:firstLineChars="0" w:firstLine="0"/>
                  <w:jc w:val="center"/>
                  <w:rPr>
                    <w:b/>
                    <w:bCs/>
                    <w:color w:val="FF0000"/>
                    <w:sz w:val="28"/>
                    <w:szCs w:val="28"/>
                  </w:rPr>
                </w:pPr>
                <w:r w:rsidRPr="004856E9">
                  <w:rPr>
                    <w:rFonts w:ascii="宋体" w:eastAsia="宋体" w:hAnsi="宋体" w:cs="宋体" w:hint="eastAsia"/>
                    <w:b/>
                    <w:bCs/>
                    <w:color w:val="FF0000"/>
                    <w:sz w:val="28"/>
                    <w:szCs w:val="28"/>
                  </w:rPr>
                  <w:t>专栏1：优质</w:t>
                </w:r>
                <w:proofErr w:type="gramStart"/>
                <w:r w:rsidRPr="004856E9">
                  <w:rPr>
                    <w:rFonts w:ascii="宋体" w:eastAsia="宋体" w:hAnsi="宋体" w:cs="宋体" w:hint="eastAsia"/>
                    <w:b/>
                    <w:bCs/>
                    <w:color w:val="FF0000"/>
                    <w:sz w:val="28"/>
                    <w:szCs w:val="28"/>
                  </w:rPr>
                  <w:t>稻产业</w:t>
                </w:r>
                <w:proofErr w:type="gramEnd"/>
                <w:r w:rsidRPr="004856E9">
                  <w:rPr>
                    <w:rFonts w:ascii="宋体" w:eastAsia="宋体" w:hAnsi="宋体" w:cs="宋体" w:hint="eastAsia"/>
                    <w:b/>
                    <w:bCs/>
                    <w:color w:val="FF0000"/>
                    <w:sz w:val="28"/>
                    <w:szCs w:val="28"/>
                  </w:rPr>
                  <w:t>重点发展项目</w:t>
                </w:r>
              </w:p>
            </w:tc>
          </w:tr>
          <w:tr w:rsidR="00785C87" w14:paraId="212A695E" w14:textId="77777777">
            <w:trPr>
              <w:tblHeader/>
              <w:jc w:val="center"/>
            </w:trPr>
            <w:tc>
              <w:tcPr>
                <w:tcW w:w="846" w:type="dxa"/>
                <w:vAlign w:val="center"/>
              </w:tcPr>
              <w:p w14:paraId="44E8E14E" w14:textId="77777777" w:rsidR="00785C87" w:rsidRPr="004856E9" w:rsidRDefault="00000000">
                <w:pPr>
                  <w:spacing w:line="500" w:lineRule="exact"/>
                  <w:ind w:firstLineChars="0" w:firstLine="0"/>
                  <w:jc w:val="center"/>
                  <w:rPr>
                    <w:rFonts w:ascii="宋体" w:eastAsia="宋体" w:hAnsi="宋体" w:cs="宋体"/>
                    <w:b/>
                    <w:bCs/>
                    <w:color w:val="FF0000"/>
                    <w:sz w:val="28"/>
                    <w:szCs w:val="28"/>
                  </w:rPr>
                </w:pPr>
                <w:r w:rsidRPr="004856E9">
                  <w:rPr>
                    <w:rFonts w:ascii="宋体" w:eastAsia="宋体" w:hAnsi="宋体" w:cs="宋体" w:hint="eastAsia"/>
                    <w:b/>
                    <w:bCs/>
                    <w:color w:val="FF0000"/>
                    <w:sz w:val="28"/>
                    <w:szCs w:val="28"/>
                  </w:rPr>
                  <w:t>序号</w:t>
                </w:r>
              </w:p>
            </w:tc>
            <w:tc>
              <w:tcPr>
                <w:tcW w:w="6303" w:type="dxa"/>
                <w:vAlign w:val="center"/>
              </w:tcPr>
              <w:p w14:paraId="35184920" w14:textId="77777777" w:rsidR="00785C87" w:rsidRPr="004856E9" w:rsidRDefault="00000000">
                <w:pPr>
                  <w:spacing w:line="500" w:lineRule="exact"/>
                  <w:ind w:firstLineChars="0" w:firstLine="0"/>
                  <w:jc w:val="center"/>
                  <w:rPr>
                    <w:rFonts w:ascii="宋体" w:eastAsia="宋体" w:hAnsi="宋体" w:cs="宋体"/>
                    <w:b/>
                    <w:bCs/>
                    <w:color w:val="FF0000"/>
                    <w:sz w:val="28"/>
                    <w:szCs w:val="28"/>
                  </w:rPr>
                </w:pPr>
                <w:r w:rsidRPr="004856E9">
                  <w:rPr>
                    <w:rFonts w:ascii="宋体" w:eastAsia="宋体" w:hAnsi="宋体" w:cs="宋体" w:hint="eastAsia"/>
                    <w:b/>
                    <w:bCs/>
                    <w:color w:val="FF0000"/>
                    <w:sz w:val="28"/>
                    <w:szCs w:val="28"/>
                  </w:rPr>
                  <w:t>项目名称</w:t>
                </w:r>
              </w:p>
            </w:tc>
            <w:tc>
              <w:tcPr>
                <w:tcW w:w="2202" w:type="dxa"/>
                <w:vAlign w:val="center"/>
              </w:tcPr>
              <w:p w14:paraId="7FBA17A7" w14:textId="77777777" w:rsidR="00785C87" w:rsidRPr="004856E9" w:rsidRDefault="00000000">
                <w:pPr>
                  <w:spacing w:line="500" w:lineRule="exact"/>
                  <w:ind w:firstLineChars="0" w:firstLine="0"/>
                  <w:jc w:val="center"/>
                  <w:rPr>
                    <w:rFonts w:ascii="宋体" w:eastAsia="宋体" w:hAnsi="宋体" w:cs="宋体"/>
                    <w:b/>
                    <w:bCs/>
                    <w:color w:val="FF0000"/>
                    <w:sz w:val="28"/>
                    <w:szCs w:val="28"/>
                  </w:rPr>
                </w:pPr>
                <w:r w:rsidRPr="004856E9">
                  <w:rPr>
                    <w:rFonts w:ascii="宋体" w:eastAsia="宋体" w:hAnsi="宋体" w:cs="宋体" w:hint="eastAsia"/>
                    <w:b/>
                    <w:bCs/>
                    <w:color w:val="FF0000"/>
                    <w:sz w:val="28"/>
                    <w:szCs w:val="28"/>
                  </w:rPr>
                  <w:t>所在乡镇</w:t>
                </w:r>
              </w:p>
            </w:tc>
          </w:tr>
          <w:tr w:rsidR="00785C87" w14:paraId="6ED51F99" w14:textId="77777777">
            <w:trPr>
              <w:jc w:val="center"/>
            </w:trPr>
            <w:tc>
              <w:tcPr>
                <w:tcW w:w="846" w:type="dxa"/>
                <w:vAlign w:val="center"/>
              </w:tcPr>
              <w:p w14:paraId="7318ECD3"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w:t>
                </w:r>
              </w:p>
            </w:tc>
            <w:tc>
              <w:tcPr>
                <w:tcW w:w="6303" w:type="dxa"/>
                <w:vAlign w:val="center"/>
              </w:tcPr>
              <w:p w14:paraId="1E4244E7"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高标准农田建设</w:t>
                </w:r>
              </w:p>
            </w:tc>
            <w:tc>
              <w:tcPr>
                <w:tcW w:w="2202" w:type="dxa"/>
                <w:vAlign w:val="center"/>
              </w:tcPr>
              <w:p w14:paraId="6F5A1B45"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全区推进</w:t>
                </w:r>
              </w:p>
            </w:tc>
          </w:tr>
          <w:tr w:rsidR="00785C87" w14:paraId="68D285F3" w14:textId="77777777">
            <w:trPr>
              <w:jc w:val="center"/>
            </w:trPr>
            <w:tc>
              <w:tcPr>
                <w:tcW w:w="846" w:type="dxa"/>
                <w:vAlign w:val="center"/>
              </w:tcPr>
              <w:p w14:paraId="012A2267"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2</w:t>
                </w:r>
              </w:p>
            </w:tc>
            <w:tc>
              <w:tcPr>
                <w:tcW w:w="6303" w:type="dxa"/>
                <w:vAlign w:val="center"/>
              </w:tcPr>
              <w:p w14:paraId="48767999"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双季稻轮作示范区</w:t>
                </w:r>
              </w:p>
            </w:tc>
            <w:tc>
              <w:tcPr>
                <w:tcW w:w="2202" w:type="dxa"/>
                <w:vAlign w:val="center"/>
              </w:tcPr>
              <w:p w14:paraId="0423B48F"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全区推进</w:t>
                </w:r>
              </w:p>
            </w:tc>
          </w:tr>
          <w:tr w:rsidR="00785C87" w14:paraId="3267FB45" w14:textId="77777777">
            <w:trPr>
              <w:jc w:val="center"/>
            </w:trPr>
            <w:tc>
              <w:tcPr>
                <w:tcW w:w="846" w:type="dxa"/>
                <w:vAlign w:val="center"/>
              </w:tcPr>
              <w:p w14:paraId="6F69975D"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3</w:t>
                </w:r>
              </w:p>
            </w:tc>
            <w:tc>
              <w:tcPr>
                <w:tcW w:w="6303" w:type="dxa"/>
                <w:vAlign w:val="center"/>
              </w:tcPr>
              <w:p w14:paraId="40E0ADB1"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w:t>
                </w:r>
                <w:proofErr w:type="gramStart"/>
                <w:r w:rsidRPr="004856E9">
                  <w:rPr>
                    <w:rFonts w:ascii="宋体" w:eastAsia="宋体" w:hAnsi="宋体" w:cs="宋体" w:hint="eastAsia"/>
                    <w:color w:val="FF0000"/>
                    <w:sz w:val="24"/>
                    <w:szCs w:val="24"/>
                  </w:rPr>
                  <w:t>一</w:t>
                </w:r>
                <w:proofErr w:type="gramEnd"/>
                <w:r w:rsidRPr="004856E9">
                  <w:rPr>
                    <w:rFonts w:ascii="宋体" w:eastAsia="宋体" w:hAnsi="宋体" w:cs="宋体" w:hint="eastAsia"/>
                    <w:color w:val="FF0000"/>
                    <w:sz w:val="24"/>
                    <w:szCs w:val="24"/>
                  </w:rPr>
                  <w:t>（壹）都米”溯源种植基地</w:t>
                </w:r>
              </w:p>
            </w:tc>
            <w:tc>
              <w:tcPr>
                <w:tcW w:w="2202" w:type="dxa"/>
                <w:vAlign w:val="center"/>
              </w:tcPr>
              <w:p w14:paraId="06743027"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全区推进</w:t>
                </w:r>
              </w:p>
            </w:tc>
          </w:tr>
          <w:tr w:rsidR="00785C87" w14:paraId="3B73EEA3" w14:textId="77777777">
            <w:trPr>
              <w:jc w:val="center"/>
            </w:trPr>
            <w:tc>
              <w:tcPr>
                <w:tcW w:w="846" w:type="dxa"/>
                <w:vAlign w:val="center"/>
              </w:tcPr>
              <w:p w14:paraId="5A1F5B42"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4</w:t>
                </w:r>
              </w:p>
            </w:tc>
            <w:tc>
              <w:tcPr>
                <w:tcW w:w="6303" w:type="dxa"/>
                <w:vAlign w:val="center"/>
              </w:tcPr>
              <w:p w14:paraId="7FFCE0F8"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柳江区里高镇稻田生态综合种养示范基地</w:t>
                </w:r>
              </w:p>
            </w:tc>
            <w:tc>
              <w:tcPr>
                <w:tcW w:w="2202" w:type="dxa"/>
                <w:vAlign w:val="center"/>
              </w:tcPr>
              <w:p w14:paraId="234F7CD0"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里高镇</w:t>
                </w:r>
              </w:p>
            </w:tc>
          </w:tr>
          <w:tr w:rsidR="00785C87" w14:paraId="61F09992" w14:textId="77777777">
            <w:trPr>
              <w:jc w:val="center"/>
            </w:trPr>
            <w:tc>
              <w:tcPr>
                <w:tcW w:w="846" w:type="dxa"/>
                <w:vAlign w:val="center"/>
              </w:tcPr>
              <w:p w14:paraId="6996AA18"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5</w:t>
                </w:r>
              </w:p>
            </w:tc>
            <w:tc>
              <w:tcPr>
                <w:tcW w:w="6303" w:type="dxa"/>
                <w:vAlign w:val="center"/>
              </w:tcPr>
              <w:p w14:paraId="5408547A"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柳江区水稻机械化直播技术提升项目</w:t>
                </w:r>
              </w:p>
            </w:tc>
            <w:tc>
              <w:tcPr>
                <w:tcW w:w="2202" w:type="dxa"/>
                <w:vAlign w:val="center"/>
              </w:tcPr>
              <w:p w14:paraId="5E9DAC87" w14:textId="77777777"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百朋镇</w:t>
                </w:r>
                <w:proofErr w:type="gramEnd"/>
              </w:p>
            </w:tc>
          </w:tr>
          <w:tr w:rsidR="00785C87" w14:paraId="1E271C03" w14:textId="77777777">
            <w:trPr>
              <w:jc w:val="center"/>
            </w:trPr>
            <w:tc>
              <w:tcPr>
                <w:tcW w:w="846" w:type="dxa"/>
                <w:vAlign w:val="center"/>
              </w:tcPr>
              <w:p w14:paraId="664070C5"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6</w:t>
                </w:r>
              </w:p>
            </w:tc>
            <w:tc>
              <w:tcPr>
                <w:tcW w:w="6303" w:type="dxa"/>
                <w:vAlign w:val="center"/>
              </w:tcPr>
              <w:p w14:paraId="513323A3"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柳江区水稻生产全机械化提升工程</w:t>
                </w:r>
              </w:p>
            </w:tc>
            <w:tc>
              <w:tcPr>
                <w:tcW w:w="2202" w:type="dxa"/>
                <w:vAlign w:val="center"/>
              </w:tcPr>
              <w:p w14:paraId="31EAF789"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穿山镇</w:t>
                </w:r>
              </w:p>
            </w:tc>
          </w:tr>
          <w:tr w:rsidR="00785C87" w14:paraId="473EB31B" w14:textId="77777777">
            <w:trPr>
              <w:jc w:val="center"/>
            </w:trPr>
            <w:tc>
              <w:tcPr>
                <w:tcW w:w="846" w:type="dxa"/>
                <w:vAlign w:val="center"/>
              </w:tcPr>
              <w:p w14:paraId="5D6A5F60"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7</w:t>
                </w:r>
              </w:p>
            </w:tc>
            <w:tc>
              <w:tcPr>
                <w:tcW w:w="6303" w:type="dxa"/>
                <w:vAlign w:val="center"/>
              </w:tcPr>
              <w:p w14:paraId="54D9E03B"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优质水稻全产业链联合体建设项目</w:t>
                </w:r>
              </w:p>
            </w:tc>
            <w:tc>
              <w:tcPr>
                <w:tcW w:w="2202" w:type="dxa"/>
                <w:vAlign w:val="center"/>
              </w:tcPr>
              <w:p w14:paraId="457C2906"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穿山镇、进德镇、成团镇、</w:t>
                </w:r>
                <w:proofErr w:type="gramStart"/>
                <w:r w:rsidRPr="004856E9">
                  <w:rPr>
                    <w:rFonts w:ascii="宋体" w:eastAsia="宋体" w:hAnsi="宋体" w:cs="宋体" w:hint="eastAsia"/>
                    <w:color w:val="FF0000"/>
                    <w:sz w:val="24"/>
                    <w:szCs w:val="24"/>
                  </w:rPr>
                  <w:t>百朋镇</w:t>
                </w:r>
                <w:proofErr w:type="gramEnd"/>
              </w:p>
            </w:tc>
          </w:tr>
          <w:tr w:rsidR="00785C87" w14:paraId="781C3426" w14:textId="77777777">
            <w:trPr>
              <w:jc w:val="center"/>
            </w:trPr>
            <w:tc>
              <w:tcPr>
                <w:tcW w:w="846" w:type="dxa"/>
                <w:vAlign w:val="center"/>
              </w:tcPr>
              <w:p w14:paraId="4B69EA2D"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8</w:t>
                </w:r>
              </w:p>
            </w:tc>
            <w:tc>
              <w:tcPr>
                <w:tcW w:w="6303" w:type="dxa"/>
                <w:vAlign w:val="center"/>
              </w:tcPr>
              <w:p w14:paraId="3949923F"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撂荒农田及非粮化农田复耕复种粮食作物项目</w:t>
                </w:r>
              </w:p>
            </w:tc>
            <w:tc>
              <w:tcPr>
                <w:tcW w:w="2202" w:type="dxa"/>
                <w:vAlign w:val="center"/>
              </w:tcPr>
              <w:p w14:paraId="567C42D1"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全区推进</w:t>
                </w:r>
              </w:p>
            </w:tc>
          </w:tr>
          <w:tr w:rsidR="00785C87" w14:paraId="52323A36" w14:textId="77777777">
            <w:trPr>
              <w:jc w:val="center"/>
            </w:trPr>
            <w:tc>
              <w:tcPr>
                <w:tcW w:w="846" w:type="dxa"/>
                <w:vAlign w:val="center"/>
              </w:tcPr>
              <w:p w14:paraId="6D09890B"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9</w:t>
                </w:r>
              </w:p>
            </w:tc>
            <w:tc>
              <w:tcPr>
                <w:tcW w:w="6303" w:type="dxa"/>
                <w:vAlign w:val="center"/>
              </w:tcPr>
              <w:p w14:paraId="21DB52EC"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农用地安全利用</w:t>
                </w:r>
              </w:p>
            </w:tc>
            <w:tc>
              <w:tcPr>
                <w:tcW w:w="2202" w:type="dxa"/>
                <w:vAlign w:val="center"/>
              </w:tcPr>
              <w:p w14:paraId="7608FF2C"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全区推进</w:t>
                </w:r>
              </w:p>
            </w:tc>
          </w:tr>
          <w:tr w:rsidR="00785C87" w14:paraId="1F9A6150" w14:textId="77777777">
            <w:trPr>
              <w:jc w:val="center"/>
            </w:trPr>
            <w:tc>
              <w:tcPr>
                <w:tcW w:w="846" w:type="dxa"/>
                <w:vAlign w:val="center"/>
              </w:tcPr>
              <w:p w14:paraId="6BF013F0"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10</w:t>
                </w:r>
              </w:p>
            </w:tc>
            <w:tc>
              <w:tcPr>
                <w:tcW w:w="6303" w:type="dxa"/>
                <w:vAlign w:val="center"/>
              </w:tcPr>
              <w:p w14:paraId="7439D4B9"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柳江区秸秆粉碎还田机械化提升工程</w:t>
                </w:r>
              </w:p>
            </w:tc>
            <w:tc>
              <w:tcPr>
                <w:tcW w:w="2202" w:type="dxa"/>
                <w:vAlign w:val="center"/>
              </w:tcPr>
              <w:p w14:paraId="69A2A4D5"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穿山镇</w:t>
                </w:r>
              </w:p>
            </w:tc>
          </w:tr>
          <w:tr w:rsidR="00785C87" w14:paraId="561794BB" w14:textId="77777777">
            <w:trPr>
              <w:jc w:val="center"/>
            </w:trPr>
            <w:tc>
              <w:tcPr>
                <w:tcW w:w="846" w:type="dxa"/>
                <w:vAlign w:val="center"/>
              </w:tcPr>
              <w:p w14:paraId="0093FD0D"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11</w:t>
                </w:r>
              </w:p>
            </w:tc>
            <w:tc>
              <w:tcPr>
                <w:tcW w:w="6303" w:type="dxa"/>
                <w:vAlign w:val="center"/>
              </w:tcPr>
              <w:p w14:paraId="485F9E09"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柳州市柳江区穿山镇螺蛳</w:t>
                </w:r>
                <w:proofErr w:type="gramStart"/>
                <w:r w:rsidRPr="004856E9">
                  <w:rPr>
                    <w:rFonts w:ascii="宋体" w:eastAsia="宋体" w:hAnsi="宋体" w:cs="宋体" w:hint="eastAsia"/>
                    <w:color w:val="FF0000"/>
                    <w:sz w:val="24"/>
                    <w:szCs w:val="24"/>
                  </w:rPr>
                  <w:t>粉原料</w:t>
                </w:r>
                <w:proofErr w:type="gramEnd"/>
                <w:r w:rsidRPr="004856E9">
                  <w:rPr>
                    <w:rFonts w:ascii="宋体" w:eastAsia="宋体" w:hAnsi="宋体" w:cs="宋体" w:hint="eastAsia"/>
                    <w:color w:val="FF0000"/>
                    <w:sz w:val="24"/>
                    <w:szCs w:val="24"/>
                  </w:rPr>
                  <w:t>配套产业大米处理中心建设</w:t>
                </w:r>
              </w:p>
            </w:tc>
            <w:tc>
              <w:tcPr>
                <w:tcW w:w="2202" w:type="dxa"/>
                <w:vAlign w:val="center"/>
              </w:tcPr>
              <w:p w14:paraId="173E8F99"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穿山镇</w:t>
                </w:r>
              </w:p>
            </w:tc>
          </w:tr>
          <w:tr w:rsidR="00785C87" w14:paraId="132DCA58" w14:textId="77777777">
            <w:trPr>
              <w:jc w:val="center"/>
            </w:trPr>
            <w:tc>
              <w:tcPr>
                <w:tcW w:w="846" w:type="dxa"/>
                <w:vAlign w:val="center"/>
              </w:tcPr>
              <w:p w14:paraId="61B1B3F5"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12</w:t>
                </w:r>
              </w:p>
            </w:tc>
            <w:tc>
              <w:tcPr>
                <w:tcW w:w="6303" w:type="dxa"/>
                <w:vAlign w:val="center"/>
              </w:tcPr>
              <w:p w14:paraId="795198AA"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柳江区配套冷库建设和农产品储存仓</w:t>
                </w:r>
              </w:p>
            </w:tc>
            <w:tc>
              <w:tcPr>
                <w:tcW w:w="2202" w:type="dxa"/>
                <w:vAlign w:val="center"/>
              </w:tcPr>
              <w:p w14:paraId="4A5AA9B8"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成团镇</w:t>
                </w:r>
              </w:p>
            </w:tc>
          </w:tr>
          <w:tr w:rsidR="00785C87" w14:paraId="23E77569" w14:textId="77777777">
            <w:trPr>
              <w:jc w:val="center"/>
            </w:trPr>
            <w:tc>
              <w:tcPr>
                <w:tcW w:w="846" w:type="dxa"/>
                <w:vAlign w:val="center"/>
              </w:tcPr>
              <w:p w14:paraId="5EB844EB"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13</w:t>
                </w:r>
              </w:p>
            </w:tc>
            <w:tc>
              <w:tcPr>
                <w:tcW w:w="6303" w:type="dxa"/>
                <w:vAlign w:val="center"/>
              </w:tcPr>
              <w:p w14:paraId="5E38D8FD" w14:textId="77777777" w:rsidR="00785C87" w:rsidRPr="004856E9" w:rsidRDefault="00000000">
                <w:pPr>
                  <w:spacing w:line="400" w:lineRule="exact"/>
                  <w:ind w:firstLineChars="0" w:firstLine="0"/>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穿山镇全产业</w:t>
                </w:r>
                <w:proofErr w:type="gramEnd"/>
                <w:r w:rsidRPr="004856E9">
                  <w:rPr>
                    <w:rFonts w:ascii="宋体" w:eastAsia="宋体" w:hAnsi="宋体" w:cs="宋体" w:hint="eastAsia"/>
                    <w:color w:val="FF0000"/>
                    <w:sz w:val="24"/>
                    <w:szCs w:val="24"/>
                  </w:rPr>
                  <w:t>链水稻产业示范区</w:t>
                </w:r>
              </w:p>
            </w:tc>
            <w:tc>
              <w:tcPr>
                <w:tcW w:w="2202" w:type="dxa"/>
                <w:vAlign w:val="center"/>
              </w:tcPr>
              <w:p w14:paraId="45E95826"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穿山镇</w:t>
                </w:r>
              </w:p>
            </w:tc>
          </w:tr>
          <w:tr w:rsidR="00785C87" w14:paraId="6A0E5ECC" w14:textId="77777777">
            <w:trPr>
              <w:jc w:val="center"/>
            </w:trPr>
            <w:tc>
              <w:tcPr>
                <w:tcW w:w="846" w:type="dxa"/>
                <w:vAlign w:val="center"/>
              </w:tcPr>
              <w:p w14:paraId="018FFB30"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14</w:t>
                </w:r>
              </w:p>
            </w:tc>
            <w:tc>
              <w:tcPr>
                <w:tcW w:w="6303" w:type="dxa"/>
                <w:vAlign w:val="center"/>
              </w:tcPr>
              <w:p w14:paraId="0BA42334" w14:textId="5A268B0F"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柳江区2023年广西粉用稻米优势特色产业集群建设项目</w:t>
                </w:r>
              </w:p>
            </w:tc>
            <w:tc>
              <w:tcPr>
                <w:tcW w:w="2202" w:type="dxa"/>
                <w:vAlign w:val="center"/>
              </w:tcPr>
              <w:p w14:paraId="32E72F4D"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全区推进</w:t>
                </w:r>
              </w:p>
            </w:tc>
          </w:tr>
        </w:tbl>
        <w:p w14:paraId="55416F4D" w14:textId="77777777" w:rsidR="00785C87" w:rsidRDefault="00000000">
          <w:pPr>
            <w:ind w:firstLineChars="0" w:firstLine="0"/>
          </w:pPr>
          <w:r>
            <w:br w:type="page"/>
          </w:r>
        </w:p>
        <w:p w14:paraId="4A57B490" w14:textId="77777777" w:rsidR="00785C87" w:rsidRDefault="00000000">
          <w:pPr>
            <w:pStyle w:val="1"/>
            <w:rPr>
              <w:rFonts w:ascii="方正小标宋简体" w:eastAsia="方正小标宋简体" w:hAnsi="方正小标宋简体" w:cs="方正小标宋简体"/>
              <w:sz w:val="44"/>
              <w:szCs w:val="32"/>
            </w:rPr>
          </w:pPr>
          <w:bookmarkStart w:id="136" w:name="_Toc148710636"/>
          <w:r>
            <w:rPr>
              <w:rFonts w:ascii="黑体" w:eastAsia="黑体" w:hAnsi="黑体" w:cs="黑体" w:hint="eastAsia"/>
              <w:szCs w:val="32"/>
            </w:rPr>
            <w:lastRenderedPageBreak/>
            <w:t xml:space="preserve">第四章  </w:t>
          </w:r>
          <w:bookmarkStart w:id="137" w:name="_Hlk142571824"/>
          <w:r>
            <w:rPr>
              <w:rFonts w:ascii="黑体" w:eastAsia="黑体" w:hAnsi="黑体" w:cs="黑体" w:hint="eastAsia"/>
              <w:szCs w:val="32"/>
            </w:rPr>
            <w:t>做大做</w:t>
          </w:r>
          <w:proofErr w:type="gramStart"/>
          <w:r>
            <w:rPr>
              <w:rFonts w:ascii="黑体" w:eastAsia="黑体" w:hAnsi="黑体" w:cs="黑体" w:hint="eastAsia"/>
              <w:szCs w:val="32"/>
            </w:rPr>
            <w:t>强蔬菜</w:t>
          </w:r>
          <w:proofErr w:type="gramEnd"/>
          <w:r>
            <w:rPr>
              <w:rFonts w:ascii="黑体" w:eastAsia="黑体" w:hAnsi="黑体" w:cs="黑体" w:hint="eastAsia"/>
              <w:szCs w:val="32"/>
            </w:rPr>
            <w:t>产业</w:t>
          </w:r>
          <w:bookmarkEnd w:id="136"/>
          <w:bookmarkEnd w:id="137"/>
        </w:p>
        <w:p w14:paraId="21B6DF1E" w14:textId="77777777" w:rsidR="00785C87" w:rsidRDefault="00785C87">
          <w:pPr>
            <w:ind w:firstLine="640"/>
            <w:rPr>
              <w:rFonts w:cs="Times New Roman"/>
              <w:szCs w:val="32"/>
            </w:rPr>
          </w:pPr>
        </w:p>
        <w:p w14:paraId="7F9A3D76" w14:textId="77777777" w:rsidR="00785C87" w:rsidRDefault="00000000">
          <w:pPr>
            <w:pStyle w:val="2"/>
            <w:rPr>
              <w:rFonts w:ascii="楷体_GB2312" w:eastAsia="楷体_GB2312" w:hAnsi="楷体_GB2312" w:cs="楷体_GB2312"/>
            </w:rPr>
          </w:pPr>
          <w:bookmarkStart w:id="138" w:name="_Toc148710637"/>
          <w:r>
            <w:rPr>
              <w:rFonts w:ascii="楷体_GB2312" w:eastAsia="楷体_GB2312" w:hAnsi="楷体_GB2312" w:cs="楷体_GB2312" w:hint="eastAsia"/>
            </w:rPr>
            <w:t>第一节  基础条件</w:t>
          </w:r>
          <w:bookmarkEnd w:id="138"/>
        </w:p>
        <w:p w14:paraId="5B34E794" w14:textId="77777777" w:rsidR="00785C87" w:rsidRDefault="00000000">
          <w:pPr>
            <w:ind w:firstLine="640"/>
            <w:rPr>
              <w:rFonts w:eastAsia="仿宋_GB2312" w:cs="Times New Roman"/>
            </w:rPr>
          </w:pPr>
          <w:r>
            <w:rPr>
              <w:rFonts w:ascii="仿宋_GB2312" w:eastAsia="仿宋_GB2312" w:hAnsi="仿宋_GB2312" w:cs="仿宋_GB2312" w:hint="eastAsia"/>
            </w:rPr>
            <w:t>柳江区大力发展蔬菜产业，主要品种为</w:t>
          </w:r>
          <w:bookmarkStart w:id="139" w:name="_Hlk142571837"/>
          <w:r>
            <w:rPr>
              <w:rFonts w:ascii="仿宋_GB2312" w:eastAsia="仿宋_GB2312" w:hAnsi="仿宋_GB2312" w:cs="仿宋_GB2312" w:hint="eastAsia"/>
            </w:rPr>
            <w:t>香葱、莲藕、五彩</w:t>
          </w:r>
          <w:proofErr w:type="gramStart"/>
          <w:r>
            <w:rPr>
              <w:rFonts w:ascii="仿宋_GB2312" w:eastAsia="仿宋_GB2312" w:hAnsi="仿宋_GB2312" w:cs="仿宋_GB2312" w:hint="eastAsia"/>
            </w:rPr>
            <w:t>椒</w:t>
          </w:r>
          <w:proofErr w:type="gramEnd"/>
          <w:r>
            <w:rPr>
              <w:rFonts w:ascii="仿宋_GB2312" w:eastAsia="仿宋_GB2312" w:hAnsi="仿宋_GB2312" w:cs="仿宋_GB2312" w:hint="eastAsia"/>
            </w:rPr>
            <w:t>及叶菜类蔬菜</w:t>
          </w:r>
          <w:bookmarkEnd w:id="139"/>
          <w:r>
            <w:rPr>
              <w:rFonts w:ascii="仿宋_GB2312" w:eastAsia="仿宋_GB2312" w:hAnsi="仿宋_GB2312" w:cs="仿宋_GB2312" w:hint="eastAsia"/>
            </w:rPr>
            <w:t>，主要分布在成团镇、拉堡镇、</w:t>
          </w:r>
          <w:proofErr w:type="gramStart"/>
          <w:r>
            <w:rPr>
              <w:rFonts w:ascii="仿宋_GB2312" w:eastAsia="仿宋_GB2312" w:hAnsi="仿宋_GB2312" w:cs="仿宋_GB2312" w:hint="eastAsia"/>
            </w:rPr>
            <w:t>百朋镇</w:t>
          </w:r>
          <w:proofErr w:type="gramEnd"/>
          <w:r>
            <w:rPr>
              <w:rFonts w:ascii="仿宋_GB2312" w:eastAsia="仿宋_GB2312" w:hAnsi="仿宋_GB2312" w:cs="仿宋_GB2312" w:hint="eastAsia"/>
            </w:rPr>
            <w:t>、三都镇</w:t>
          </w:r>
          <w:r>
            <w:rPr>
              <w:rFonts w:eastAsia="仿宋_GB2312" w:cs="Times New Roman"/>
            </w:rPr>
            <w:t>、</w:t>
          </w:r>
          <w:proofErr w:type="gramStart"/>
          <w:r>
            <w:rPr>
              <w:rFonts w:eastAsia="仿宋_GB2312" w:cs="Times New Roman"/>
            </w:rPr>
            <w:t>土博镇</w:t>
          </w:r>
          <w:proofErr w:type="gramEnd"/>
          <w:r>
            <w:rPr>
              <w:rFonts w:eastAsia="仿宋_GB2312" w:cs="Times New Roman"/>
            </w:rPr>
            <w:t>。</w:t>
          </w:r>
        </w:p>
        <w:p w14:paraId="17A50198" w14:textId="77777777" w:rsidR="00785C87" w:rsidRDefault="00000000">
          <w:pPr>
            <w:ind w:firstLine="640"/>
            <w:rPr>
              <w:rFonts w:ascii="楷体_GB2312" w:eastAsia="楷体_GB2312" w:hAnsi="楷体_GB2312" w:cs="楷体_GB2312"/>
            </w:rPr>
          </w:pPr>
          <w:bookmarkStart w:id="140" w:name="_Toc148710638"/>
          <w:r>
            <w:rPr>
              <w:rFonts w:ascii="楷体_GB2312" w:eastAsia="楷体_GB2312" w:hAnsi="楷体_GB2312" w:cs="楷体_GB2312" w:hint="eastAsia"/>
            </w:rPr>
            <w:t>一、香葱产业</w:t>
          </w:r>
          <w:bookmarkEnd w:id="140"/>
        </w:p>
        <w:p w14:paraId="303ADC1E" w14:textId="5EDF794E" w:rsidR="00785C87" w:rsidRDefault="00000000">
          <w:pPr>
            <w:ind w:firstLine="640"/>
            <w:rPr>
              <w:rFonts w:eastAsia="仿宋_GB2312" w:cs="Times New Roman"/>
            </w:rPr>
          </w:pPr>
          <w:r>
            <w:rPr>
              <w:rFonts w:eastAsia="仿宋_GB2312" w:cs="Times New Roman"/>
            </w:rPr>
            <w:t>柳江区香葱种植主要位于三都镇，是继</w:t>
          </w:r>
          <w:r>
            <w:rPr>
              <w:rFonts w:eastAsia="仿宋_GB2312" w:cs="Times New Roman"/>
            </w:rPr>
            <w:t>“</w:t>
          </w:r>
          <w:r>
            <w:rPr>
              <w:rFonts w:eastAsia="仿宋_GB2312" w:cs="Times New Roman"/>
            </w:rPr>
            <w:t>柳江莲藕</w:t>
          </w:r>
          <w:r>
            <w:rPr>
              <w:rFonts w:eastAsia="仿宋_GB2312" w:cs="Times New Roman"/>
            </w:rPr>
            <w:t>”“</w:t>
          </w:r>
          <w:r>
            <w:rPr>
              <w:rFonts w:eastAsia="仿宋_GB2312" w:cs="Times New Roman"/>
            </w:rPr>
            <w:t>鲁比葡萄</w:t>
          </w:r>
          <w:r>
            <w:rPr>
              <w:rFonts w:eastAsia="仿宋_GB2312" w:cs="Times New Roman"/>
            </w:rPr>
            <w:t>”</w:t>
          </w:r>
          <w:r>
            <w:rPr>
              <w:rFonts w:eastAsia="仿宋_GB2312" w:cs="Times New Roman"/>
            </w:rPr>
            <w:t>之后，获得的第三个地理标志农特产</w:t>
          </w:r>
          <w:proofErr w:type="gramStart"/>
          <w:r>
            <w:rPr>
              <w:rFonts w:eastAsia="仿宋_GB2312" w:cs="Times New Roman"/>
            </w:rPr>
            <w:t>品区域</w:t>
          </w:r>
          <w:proofErr w:type="gramEnd"/>
          <w:r>
            <w:rPr>
              <w:rFonts w:eastAsia="仿宋_GB2312" w:cs="Times New Roman"/>
            </w:rPr>
            <w:t>公共品牌；</w:t>
          </w:r>
          <w:r>
            <w:rPr>
              <w:rFonts w:eastAsia="仿宋_GB2312" w:cs="Times New Roman"/>
            </w:rPr>
            <w:t>2022</w:t>
          </w:r>
          <w:r>
            <w:rPr>
              <w:rFonts w:eastAsia="仿宋_GB2312" w:cs="Times New Roman"/>
            </w:rPr>
            <w:t>年，</w:t>
          </w:r>
          <w:r w:rsidRPr="00AD3F6F">
            <w:rPr>
              <w:rFonts w:eastAsia="仿宋_GB2312" w:cs="Times New Roman"/>
            </w:rPr>
            <w:t>全区香葱种植面积</w:t>
          </w:r>
          <w:r w:rsidR="00AD3F6F" w:rsidRPr="008321C5">
            <w:rPr>
              <w:rFonts w:eastAsia="仿宋_GB2312" w:cs="Times New Roman"/>
              <w:color w:val="FF0000"/>
            </w:rPr>
            <w:t>8</w:t>
          </w:r>
          <w:r w:rsidRPr="008321C5">
            <w:rPr>
              <w:rFonts w:eastAsia="仿宋_GB2312" w:cs="Times New Roman"/>
              <w:color w:val="FF0000"/>
            </w:rPr>
            <w:t>万亩</w:t>
          </w:r>
          <w:r w:rsidR="008321C5" w:rsidRPr="008321C5">
            <w:rPr>
              <w:rFonts w:eastAsia="仿宋_GB2312" w:cs="Times New Roman" w:hint="eastAsia"/>
              <w:color w:val="FF0000"/>
            </w:rPr>
            <w:t>（含复种）</w:t>
          </w:r>
          <w:r w:rsidRPr="00AD3F6F">
            <w:rPr>
              <w:rFonts w:eastAsia="仿宋_GB2312" w:cs="Times New Roman"/>
            </w:rPr>
            <w:t>，总产量</w:t>
          </w:r>
          <w:r w:rsidR="00AD3F6F" w:rsidRPr="00AD3F6F">
            <w:rPr>
              <w:rFonts w:eastAsia="仿宋_GB2312" w:cs="Times New Roman"/>
            </w:rPr>
            <w:t>16</w:t>
          </w:r>
          <w:r w:rsidRPr="00AD3F6F">
            <w:rPr>
              <w:rFonts w:eastAsia="仿宋_GB2312" w:cs="Times New Roman"/>
            </w:rPr>
            <w:t>万吨，产值</w:t>
          </w:r>
          <w:r w:rsidR="00AD3F6F" w:rsidRPr="00AD3F6F">
            <w:rPr>
              <w:rFonts w:eastAsia="仿宋_GB2312" w:cs="Times New Roman"/>
            </w:rPr>
            <w:t>6.4</w:t>
          </w:r>
          <w:r w:rsidRPr="00AD3F6F">
            <w:rPr>
              <w:rFonts w:eastAsia="仿宋_GB2312" w:cs="Times New Roman"/>
            </w:rPr>
            <w:t>亿元，位于三都镇的柳江区</w:t>
          </w:r>
          <w:r w:rsidRPr="00AD3F6F">
            <w:rPr>
              <w:rFonts w:eastAsia="仿宋_GB2312" w:cs="Times New Roman"/>
            </w:rPr>
            <w:t>“</w:t>
          </w:r>
          <w:r w:rsidRPr="00AD3F6F">
            <w:rPr>
              <w:rFonts w:eastAsia="仿宋_GB2312" w:cs="Times New Roman"/>
            </w:rPr>
            <w:t>葱满幸福</w:t>
          </w:r>
          <w:r w:rsidRPr="00AD3F6F">
            <w:rPr>
              <w:rFonts w:eastAsia="仿宋_GB2312" w:cs="Times New Roman"/>
            </w:rPr>
            <w:t>”</w:t>
          </w:r>
          <w:r w:rsidRPr="00AD3F6F">
            <w:rPr>
              <w:rFonts w:eastAsia="仿宋_GB2312" w:cs="Times New Roman"/>
            </w:rPr>
            <w:t>香葱产业示范区通过香葱种植</w:t>
          </w:r>
          <w:r>
            <w:rPr>
              <w:rFonts w:eastAsia="仿宋_GB2312" w:cs="Times New Roman"/>
            </w:rPr>
            <w:t>带动农户约</w:t>
          </w:r>
          <w:r>
            <w:rPr>
              <w:rFonts w:eastAsia="仿宋_GB2312" w:cs="Times New Roman"/>
            </w:rPr>
            <w:t>1.3</w:t>
          </w:r>
          <w:r>
            <w:rPr>
              <w:rFonts w:eastAsia="仿宋_GB2312" w:cs="Times New Roman"/>
            </w:rPr>
            <w:t>万户，农民人均可支配收入达</w:t>
          </w:r>
          <w:r>
            <w:rPr>
              <w:rFonts w:eastAsia="仿宋_GB2312" w:cs="Times New Roman"/>
            </w:rPr>
            <w:t>24036</w:t>
          </w:r>
          <w:r>
            <w:rPr>
              <w:rFonts w:eastAsia="仿宋_GB2312" w:cs="Times New Roman"/>
            </w:rPr>
            <w:t>元。</w:t>
          </w:r>
        </w:p>
        <w:p w14:paraId="5D1B31B4" w14:textId="77777777" w:rsidR="00785C87" w:rsidRDefault="00000000">
          <w:pPr>
            <w:ind w:firstLine="640"/>
            <w:rPr>
              <w:rFonts w:ascii="楷体_GB2312" w:eastAsia="楷体_GB2312" w:hAnsi="楷体_GB2312" w:cs="楷体_GB2312"/>
            </w:rPr>
          </w:pPr>
          <w:bookmarkStart w:id="141" w:name="_Toc148710639"/>
          <w:r>
            <w:rPr>
              <w:rFonts w:ascii="楷体_GB2312" w:eastAsia="楷体_GB2312" w:hAnsi="楷体_GB2312" w:cs="楷体_GB2312"/>
            </w:rPr>
            <w:t>二、莲藕产业</w:t>
          </w:r>
          <w:bookmarkEnd w:id="141"/>
        </w:p>
        <w:p w14:paraId="774EB92D" w14:textId="2DF248B0" w:rsidR="00785C87" w:rsidRDefault="00000000">
          <w:pPr>
            <w:ind w:firstLine="640"/>
            <w:rPr>
              <w:rFonts w:eastAsia="仿宋_GB2312" w:cs="Times New Roman"/>
            </w:rPr>
          </w:pPr>
          <w:r>
            <w:rPr>
              <w:rFonts w:eastAsia="仿宋_GB2312" w:cs="Times New Roman"/>
            </w:rPr>
            <w:t>柳江区是中国最大的双季</w:t>
          </w:r>
          <w:proofErr w:type="gramStart"/>
          <w:r>
            <w:rPr>
              <w:rFonts w:eastAsia="仿宋_GB2312" w:cs="Times New Roman"/>
            </w:rPr>
            <w:t>藕</w:t>
          </w:r>
          <w:proofErr w:type="gramEnd"/>
          <w:r>
            <w:rPr>
              <w:rFonts w:eastAsia="仿宋_GB2312" w:cs="Times New Roman"/>
            </w:rPr>
            <w:t>种植基地，</w:t>
          </w:r>
          <w:proofErr w:type="gramStart"/>
          <w:r>
            <w:rPr>
              <w:rFonts w:eastAsia="仿宋_GB2312" w:cs="Times New Roman"/>
            </w:rPr>
            <w:t>百朋镇</w:t>
          </w:r>
          <w:proofErr w:type="gramEnd"/>
          <w:r>
            <w:rPr>
              <w:rFonts w:eastAsia="仿宋_GB2312" w:cs="Times New Roman"/>
            </w:rPr>
            <w:t>作为柳江莲藕的名优产地，被誉为</w:t>
          </w:r>
          <w:r>
            <w:rPr>
              <w:rFonts w:eastAsia="仿宋_GB2312" w:cs="Times New Roman"/>
            </w:rPr>
            <w:t>“</w:t>
          </w:r>
          <w:r>
            <w:rPr>
              <w:rFonts w:eastAsia="仿宋_GB2312" w:cs="Times New Roman"/>
            </w:rPr>
            <w:t>玉藕之乡</w:t>
          </w:r>
          <w:r>
            <w:rPr>
              <w:rFonts w:eastAsia="仿宋_GB2312" w:cs="Times New Roman"/>
            </w:rPr>
            <w:t>”</w:t>
          </w:r>
          <w:r>
            <w:rPr>
              <w:rFonts w:eastAsia="仿宋_GB2312" w:cs="Times New Roman"/>
            </w:rPr>
            <w:t>。</w:t>
          </w:r>
          <w:r>
            <w:rPr>
              <w:rFonts w:eastAsia="仿宋_GB2312" w:cs="Times New Roman"/>
            </w:rPr>
            <w:t>2016</w:t>
          </w:r>
          <w:r>
            <w:rPr>
              <w:rFonts w:eastAsia="仿宋_GB2312" w:cs="Times New Roman"/>
            </w:rPr>
            <w:t>年</w:t>
          </w:r>
          <w:r>
            <w:rPr>
              <w:rFonts w:eastAsia="仿宋_GB2312" w:cs="Times New Roman"/>
            </w:rPr>
            <w:t>“</w:t>
          </w:r>
          <w:r>
            <w:rPr>
              <w:rFonts w:eastAsia="仿宋_GB2312" w:cs="Times New Roman"/>
            </w:rPr>
            <w:t>柳江莲藕</w:t>
          </w:r>
          <w:r>
            <w:rPr>
              <w:rFonts w:eastAsia="仿宋_GB2312" w:cs="Times New Roman"/>
            </w:rPr>
            <w:t>”</w:t>
          </w:r>
          <w:r>
            <w:rPr>
              <w:rFonts w:eastAsia="仿宋_GB2312" w:cs="Times New Roman"/>
            </w:rPr>
            <w:t>成为国家地理标志保护产品；</w:t>
          </w:r>
          <w:r>
            <w:rPr>
              <w:rFonts w:eastAsia="仿宋_GB2312" w:cs="Times New Roman"/>
            </w:rPr>
            <w:t>2022</w:t>
          </w:r>
          <w:r>
            <w:rPr>
              <w:rFonts w:eastAsia="仿宋_GB2312" w:cs="Times New Roman"/>
            </w:rPr>
            <w:t>年，莲藕种植面积达</w:t>
          </w:r>
          <w:r w:rsidR="00AD3F6F" w:rsidRPr="008321C5">
            <w:rPr>
              <w:rFonts w:eastAsia="仿宋_GB2312" w:cs="Times New Roman"/>
              <w:color w:val="FF0000"/>
            </w:rPr>
            <w:t>5.6</w:t>
          </w:r>
          <w:r w:rsidRPr="008321C5">
            <w:rPr>
              <w:rFonts w:eastAsia="仿宋_GB2312" w:cs="Times New Roman"/>
              <w:color w:val="FF0000"/>
            </w:rPr>
            <w:t>万亩</w:t>
          </w:r>
          <w:r>
            <w:rPr>
              <w:rFonts w:eastAsia="仿宋_GB2312" w:cs="Times New Roman"/>
            </w:rPr>
            <w:t>，总产量</w:t>
          </w:r>
          <w:r>
            <w:rPr>
              <w:rFonts w:eastAsia="仿宋_GB2312" w:cs="Times New Roman"/>
            </w:rPr>
            <w:t>11.4</w:t>
          </w:r>
          <w:r>
            <w:rPr>
              <w:rFonts w:eastAsia="仿宋_GB2312" w:cs="Times New Roman"/>
            </w:rPr>
            <w:t>万吨，总产值</w:t>
          </w:r>
          <w:r>
            <w:rPr>
              <w:rFonts w:eastAsia="仿宋_GB2312" w:cs="Times New Roman"/>
            </w:rPr>
            <w:t>4.3</w:t>
          </w:r>
          <w:r>
            <w:rPr>
              <w:rFonts w:eastAsia="仿宋_GB2312" w:cs="Times New Roman"/>
            </w:rPr>
            <w:t>亿元。柳江莲藕产业每年带动种植、挖藕、清洗等就业</w:t>
          </w:r>
          <w:r>
            <w:rPr>
              <w:rFonts w:eastAsia="仿宋_GB2312" w:cs="Times New Roman"/>
            </w:rPr>
            <w:t>5000</w:t>
          </w:r>
          <w:r>
            <w:rPr>
              <w:rFonts w:eastAsia="仿宋_GB2312" w:cs="Times New Roman"/>
            </w:rPr>
            <w:t>人以上，带动农民就业收入</w:t>
          </w:r>
          <w:r>
            <w:rPr>
              <w:rFonts w:eastAsia="仿宋_GB2312" w:cs="Times New Roman"/>
            </w:rPr>
            <w:t>1</w:t>
          </w:r>
          <w:r>
            <w:rPr>
              <w:rFonts w:eastAsia="仿宋_GB2312" w:cs="Times New Roman"/>
            </w:rPr>
            <w:t>亿元以上。</w:t>
          </w:r>
        </w:p>
        <w:p w14:paraId="2222FE0B" w14:textId="77777777" w:rsidR="00785C87" w:rsidRDefault="00000000">
          <w:pPr>
            <w:ind w:firstLine="640"/>
            <w:rPr>
              <w:rFonts w:ascii="楷体_GB2312" w:eastAsia="楷体_GB2312" w:hAnsi="楷体_GB2312" w:cs="楷体_GB2312"/>
            </w:rPr>
          </w:pPr>
          <w:bookmarkStart w:id="142" w:name="_Toc148710640"/>
          <w:r>
            <w:rPr>
              <w:rFonts w:ascii="楷体_GB2312" w:eastAsia="楷体_GB2312" w:hAnsi="楷体_GB2312" w:cs="楷体_GB2312"/>
            </w:rPr>
            <w:t>三、五彩</w:t>
          </w:r>
          <w:proofErr w:type="gramStart"/>
          <w:r>
            <w:rPr>
              <w:rFonts w:ascii="楷体_GB2312" w:eastAsia="楷体_GB2312" w:hAnsi="楷体_GB2312" w:cs="楷体_GB2312"/>
            </w:rPr>
            <w:t>椒</w:t>
          </w:r>
          <w:proofErr w:type="gramEnd"/>
          <w:r>
            <w:rPr>
              <w:rFonts w:ascii="楷体_GB2312" w:eastAsia="楷体_GB2312" w:hAnsi="楷体_GB2312" w:cs="楷体_GB2312"/>
            </w:rPr>
            <w:t>产业</w:t>
          </w:r>
          <w:bookmarkEnd w:id="142"/>
        </w:p>
        <w:p w14:paraId="3378A7DD" w14:textId="77777777" w:rsidR="00785C87" w:rsidRDefault="00000000">
          <w:pPr>
            <w:ind w:firstLine="640"/>
            <w:rPr>
              <w:rFonts w:eastAsia="仿宋_GB2312" w:cs="Times New Roman"/>
            </w:rPr>
          </w:pPr>
          <w:r>
            <w:rPr>
              <w:rFonts w:eastAsia="仿宋_GB2312" w:cs="Times New Roman"/>
            </w:rPr>
            <w:t>五彩</w:t>
          </w:r>
          <w:proofErr w:type="gramStart"/>
          <w:r>
            <w:rPr>
              <w:rFonts w:eastAsia="仿宋_GB2312" w:cs="Times New Roman"/>
            </w:rPr>
            <w:t>椒</w:t>
          </w:r>
          <w:proofErr w:type="gramEnd"/>
          <w:r>
            <w:rPr>
              <w:rFonts w:eastAsia="仿宋_GB2312" w:cs="Times New Roman"/>
            </w:rPr>
            <w:t>是</w:t>
          </w:r>
          <w:proofErr w:type="gramStart"/>
          <w:r>
            <w:rPr>
              <w:rFonts w:eastAsia="仿宋_GB2312" w:cs="Times New Roman"/>
            </w:rPr>
            <w:t>土博镇</w:t>
          </w:r>
          <w:proofErr w:type="gramEnd"/>
          <w:r>
            <w:rPr>
              <w:rFonts w:eastAsia="仿宋_GB2312" w:cs="Times New Roman"/>
            </w:rPr>
            <w:t>的特色产业。</w:t>
          </w:r>
          <w:r>
            <w:rPr>
              <w:rFonts w:eastAsia="仿宋_GB2312" w:cs="Times New Roman"/>
            </w:rPr>
            <w:t>2022</w:t>
          </w:r>
          <w:r>
            <w:rPr>
              <w:rFonts w:eastAsia="仿宋_GB2312" w:cs="Times New Roman"/>
            </w:rPr>
            <w:t>年，</w:t>
          </w:r>
          <w:proofErr w:type="gramStart"/>
          <w:r>
            <w:rPr>
              <w:rFonts w:eastAsia="仿宋_GB2312" w:cs="Times New Roman"/>
            </w:rPr>
            <w:t>土博镇五彩椒</w:t>
          </w:r>
          <w:proofErr w:type="gramEnd"/>
          <w:r>
            <w:rPr>
              <w:rFonts w:eastAsia="仿宋_GB2312" w:cs="Times New Roman"/>
            </w:rPr>
            <w:t>种植面积已达到</w:t>
          </w:r>
          <w:r>
            <w:rPr>
              <w:rFonts w:eastAsia="仿宋_GB2312" w:cs="Times New Roman"/>
            </w:rPr>
            <w:t>0.6</w:t>
          </w:r>
          <w:r>
            <w:rPr>
              <w:rFonts w:eastAsia="仿宋_GB2312" w:cs="Times New Roman"/>
            </w:rPr>
            <w:t>万亩以上，年产鲜椒</w:t>
          </w:r>
          <w:r>
            <w:rPr>
              <w:rFonts w:eastAsia="仿宋_GB2312" w:cs="Times New Roman"/>
            </w:rPr>
            <w:t>0.9</w:t>
          </w:r>
          <w:r>
            <w:rPr>
              <w:rFonts w:eastAsia="仿宋_GB2312" w:cs="Times New Roman"/>
            </w:rPr>
            <w:t>万吨。已建成面积约</w:t>
          </w:r>
          <w:r>
            <w:rPr>
              <w:rFonts w:eastAsia="仿宋_GB2312" w:cs="Times New Roman"/>
            </w:rPr>
            <w:t>1200</w:t>
          </w:r>
          <w:r>
            <w:rPr>
              <w:rFonts w:eastAsia="仿宋_GB2312" w:cs="Times New Roman"/>
            </w:rPr>
            <w:t>平方米加工厂房，年可以加工腌制五彩</w:t>
          </w:r>
          <w:proofErr w:type="gramStart"/>
          <w:r>
            <w:rPr>
              <w:rFonts w:eastAsia="仿宋_GB2312" w:cs="Times New Roman"/>
            </w:rPr>
            <w:t>椒</w:t>
          </w:r>
          <w:proofErr w:type="gramEnd"/>
          <w:r>
            <w:rPr>
              <w:rFonts w:eastAsia="仿宋_GB2312" w:cs="Times New Roman"/>
            </w:rPr>
            <w:t>100</w:t>
          </w:r>
          <w:r>
            <w:rPr>
              <w:rFonts w:eastAsia="仿宋_GB2312" w:cs="Times New Roman"/>
            </w:rPr>
            <w:t>吨。</w:t>
          </w:r>
        </w:p>
        <w:p w14:paraId="36CCA825" w14:textId="77777777" w:rsidR="00785C87" w:rsidRDefault="00000000">
          <w:pPr>
            <w:ind w:firstLine="640"/>
            <w:rPr>
              <w:rFonts w:ascii="楷体_GB2312" w:eastAsia="楷体_GB2312" w:hAnsi="楷体_GB2312" w:cs="楷体_GB2312"/>
            </w:rPr>
          </w:pPr>
          <w:bookmarkStart w:id="143" w:name="_Toc148710641"/>
          <w:r>
            <w:rPr>
              <w:rFonts w:ascii="楷体_GB2312" w:eastAsia="楷体_GB2312" w:hAnsi="楷体_GB2312" w:cs="楷体_GB2312"/>
            </w:rPr>
            <w:lastRenderedPageBreak/>
            <w:t>四、叶菜产业</w:t>
          </w:r>
          <w:bookmarkEnd w:id="143"/>
        </w:p>
        <w:p w14:paraId="645B6BA1" w14:textId="77777777" w:rsidR="00785C87" w:rsidRDefault="00000000">
          <w:pPr>
            <w:ind w:firstLine="640"/>
            <w:rPr>
              <w:rFonts w:eastAsia="仿宋_GB2312" w:cs="Times New Roman"/>
            </w:rPr>
          </w:pPr>
          <w:r>
            <w:rPr>
              <w:rFonts w:eastAsia="仿宋_GB2312" w:cs="Times New Roman"/>
            </w:rPr>
            <w:t>柳江区全力打造柳州市</w:t>
          </w:r>
          <w:r>
            <w:rPr>
              <w:rFonts w:eastAsia="仿宋_GB2312" w:cs="Times New Roman"/>
            </w:rPr>
            <w:t>“</w:t>
          </w:r>
          <w:r>
            <w:rPr>
              <w:rFonts w:eastAsia="仿宋_GB2312" w:cs="Times New Roman"/>
            </w:rPr>
            <w:t>菜篮子</w:t>
          </w:r>
          <w:r>
            <w:rPr>
              <w:rFonts w:eastAsia="仿宋_GB2312" w:cs="Times New Roman"/>
            </w:rPr>
            <w:t>”</w:t>
          </w:r>
          <w:r>
            <w:rPr>
              <w:rFonts w:eastAsia="仿宋_GB2312" w:cs="Times New Roman"/>
            </w:rPr>
            <w:t>基地，叶菜种植面积</w:t>
          </w:r>
          <w:r>
            <w:rPr>
              <w:rFonts w:eastAsia="仿宋_GB2312" w:cs="Times New Roman"/>
            </w:rPr>
            <w:t>15.58</w:t>
          </w:r>
          <w:r>
            <w:rPr>
              <w:rFonts w:eastAsia="仿宋_GB2312" w:cs="Times New Roman"/>
            </w:rPr>
            <w:t>万亩，主要分布在成团镇、拉堡镇、</w:t>
          </w:r>
          <w:proofErr w:type="gramStart"/>
          <w:r>
            <w:rPr>
              <w:rFonts w:eastAsia="仿宋_GB2312" w:cs="Times New Roman"/>
            </w:rPr>
            <w:t>土博镇</w:t>
          </w:r>
          <w:proofErr w:type="gramEnd"/>
          <w:r>
            <w:rPr>
              <w:rFonts w:eastAsia="仿宋_GB2312" w:cs="Times New Roman"/>
            </w:rPr>
            <w:t>等。保障</w:t>
          </w:r>
          <w:proofErr w:type="gramStart"/>
          <w:r>
            <w:rPr>
              <w:rFonts w:eastAsia="仿宋_GB2312" w:cs="Times New Roman"/>
            </w:rPr>
            <w:t>性蔬菜</w:t>
          </w:r>
          <w:proofErr w:type="gramEnd"/>
          <w:r>
            <w:rPr>
              <w:rFonts w:eastAsia="仿宋_GB2312" w:cs="Times New Roman"/>
            </w:rPr>
            <w:t>基地占地面积超过</w:t>
          </w:r>
          <w:r>
            <w:rPr>
              <w:rFonts w:eastAsia="仿宋_GB2312" w:cs="Times New Roman"/>
            </w:rPr>
            <w:t>4.5</w:t>
          </w:r>
          <w:r>
            <w:rPr>
              <w:rFonts w:eastAsia="仿宋_GB2312" w:cs="Times New Roman"/>
            </w:rPr>
            <w:t>万亩，主要品种有苦麦菜、油麦菜、生菜等，产量达</w:t>
          </w:r>
          <w:r>
            <w:rPr>
              <w:rFonts w:eastAsia="仿宋_GB2312" w:cs="Times New Roman"/>
            </w:rPr>
            <w:t>27.08</w:t>
          </w:r>
          <w:r>
            <w:rPr>
              <w:rFonts w:eastAsia="仿宋_GB2312" w:cs="Times New Roman"/>
            </w:rPr>
            <w:t>万吨，产值</w:t>
          </w:r>
          <w:r>
            <w:rPr>
              <w:rFonts w:eastAsia="仿宋_GB2312" w:cs="Times New Roman"/>
            </w:rPr>
            <w:t>10.45</w:t>
          </w:r>
          <w:r>
            <w:rPr>
              <w:rFonts w:eastAsia="仿宋_GB2312" w:cs="Times New Roman"/>
            </w:rPr>
            <w:t>亿元。</w:t>
          </w:r>
        </w:p>
        <w:p w14:paraId="223CF7AD" w14:textId="77777777" w:rsidR="00785C87" w:rsidRDefault="00000000">
          <w:pPr>
            <w:ind w:firstLine="640"/>
            <w:rPr>
              <w:rFonts w:ascii="楷体_GB2312" w:eastAsia="楷体_GB2312" w:hAnsi="楷体_GB2312" w:cs="楷体_GB2312"/>
            </w:rPr>
          </w:pPr>
          <w:bookmarkStart w:id="144" w:name="_Toc148710642"/>
          <w:r>
            <w:rPr>
              <w:rFonts w:ascii="楷体_GB2312" w:eastAsia="楷体_GB2312" w:hAnsi="楷体_GB2312" w:cs="楷体_GB2312"/>
            </w:rPr>
            <w:t>五、设施蔬菜</w:t>
          </w:r>
          <w:bookmarkEnd w:id="144"/>
        </w:p>
        <w:p w14:paraId="17F668D0" w14:textId="77777777" w:rsidR="00785C87" w:rsidRDefault="00000000">
          <w:pPr>
            <w:ind w:firstLine="640"/>
            <w:rPr>
              <w:rFonts w:cs="Times New Roman"/>
            </w:rPr>
          </w:pPr>
          <w:r>
            <w:rPr>
              <w:rFonts w:eastAsia="仿宋_GB2312" w:cs="Times New Roman"/>
            </w:rPr>
            <w:t>柳江区充分利用数字赋能，引进先进设施设备搭建现代智能化大棚设施蔬菜种植基地，通过打造恒温大棚、移动种植板、气雾栽培系统、水肥一体化系统等，</w:t>
          </w:r>
          <w:r>
            <w:rPr>
              <w:rFonts w:eastAsia="仿宋_GB2312" w:cs="Times New Roman"/>
            </w:rPr>
            <w:t>2022</w:t>
          </w:r>
          <w:r>
            <w:rPr>
              <w:rFonts w:eastAsia="仿宋_GB2312" w:cs="Times New Roman"/>
            </w:rPr>
            <w:t>年，全区设施蔬菜大棚种植规模达</w:t>
          </w:r>
          <w:r>
            <w:rPr>
              <w:rFonts w:eastAsia="仿宋_GB2312" w:cs="Times New Roman"/>
            </w:rPr>
            <w:t>1.02</w:t>
          </w:r>
          <w:r>
            <w:rPr>
              <w:rFonts w:eastAsia="仿宋_GB2312" w:cs="Times New Roman"/>
            </w:rPr>
            <w:t>万亩，产量达</w:t>
          </w:r>
          <w:r>
            <w:rPr>
              <w:rFonts w:eastAsia="仿宋_GB2312" w:cs="Times New Roman"/>
            </w:rPr>
            <w:t>11</w:t>
          </w:r>
          <w:r>
            <w:rPr>
              <w:rFonts w:eastAsia="仿宋_GB2312" w:cs="Times New Roman"/>
            </w:rPr>
            <w:t>万吨，实现产值</w:t>
          </w:r>
          <w:r>
            <w:rPr>
              <w:rFonts w:eastAsia="仿宋_GB2312" w:cs="Times New Roman"/>
            </w:rPr>
            <w:t>3.3</w:t>
          </w:r>
          <w:r>
            <w:rPr>
              <w:rFonts w:eastAsia="仿宋_GB2312" w:cs="Times New Roman"/>
            </w:rPr>
            <w:t>亿元。</w:t>
          </w:r>
        </w:p>
        <w:p w14:paraId="631FB98B" w14:textId="77777777" w:rsidR="00785C87" w:rsidRDefault="00785C87">
          <w:pPr>
            <w:ind w:firstLine="640"/>
            <w:rPr>
              <w:rFonts w:cs="Times New Roman"/>
            </w:rPr>
          </w:pPr>
        </w:p>
        <w:p w14:paraId="531DFC5C" w14:textId="77777777" w:rsidR="00785C87" w:rsidRDefault="00000000">
          <w:pPr>
            <w:pStyle w:val="2"/>
            <w:rPr>
              <w:rFonts w:ascii="楷体_GB2312" w:eastAsia="楷体_GB2312" w:hAnsi="楷体_GB2312" w:cs="楷体_GB2312"/>
            </w:rPr>
          </w:pPr>
          <w:bookmarkStart w:id="145" w:name="_Toc148710643"/>
          <w:r>
            <w:rPr>
              <w:rFonts w:ascii="楷体_GB2312" w:eastAsia="楷体_GB2312" w:hAnsi="楷体_GB2312" w:cs="楷体_GB2312" w:hint="eastAsia"/>
            </w:rPr>
            <w:t>第二节  预期目标</w:t>
          </w:r>
          <w:bookmarkEnd w:id="145"/>
        </w:p>
        <w:p w14:paraId="406740B8" w14:textId="74D49ABB" w:rsidR="00785C87" w:rsidRDefault="00000000">
          <w:pPr>
            <w:ind w:firstLine="640"/>
            <w:rPr>
              <w:rFonts w:eastAsia="仿宋_GB2312" w:cs="Times New Roman"/>
            </w:rPr>
          </w:pPr>
          <w:bookmarkStart w:id="146" w:name="_Hlk142571864"/>
          <w:r>
            <w:rPr>
              <w:rFonts w:eastAsia="仿宋_GB2312" w:cs="Times New Roman" w:hint="eastAsia"/>
            </w:rPr>
            <w:t>蔬菜是柳江区重要的农业支柱产业，是柳州市不可替代的“菜篮子”工程保障</w:t>
          </w:r>
          <w:proofErr w:type="gramStart"/>
          <w:r>
            <w:rPr>
              <w:rFonts w:eastAsia="仿宋_GB2312" w:cs="Times New Roman" w:hint="eastAsia"/>
            </w:rPr>
            <w:t>性蔬菜</w:t>
          </w:r>
          <w:proofErr w:type="gramEnd"/>
          <w:r>
            <w:rPr>
              <w:rFonts w:eastAsia="仿宋_GB2312" w:cs="Times New Roman" w:hint="eastAsia"/>
            </w:rPr>
            <w:t>基地</w:t>
          </w:r>
          <w:r>
            <w:rPr>
              <w:rFonts w:eastAsia="仿宋_GB2312" w:cs="Times New Roman"/>
            </w:rPr>
            <w:t>，</w:t>
          </w:r>
          <w:bookmarkEnd w:id="146"/>
          <w:r>
            <w:rPr>
              <w:rFonts w:eastAsia="仿宋_GB2312" w:cs="Times New Roman"/>
            </w:rPr>
            <w:t>以成团镇为重点，依托柳江区荷塘月色核心示范区、柳江</w:t>
          </w:r>
          <w:proofErr w:type="gramStart"/>
          <w:r>
            <w:rPr>
              <w:rFonts w:eastAsia="仿宋_GB2312" w:cs="Times New Roman"/>
            </w:rPr>
            <w:t>区葱满</w:t>
          </w:r>
          <w:proofErr w:type="gramEnd"/>
          <w:r>
            <w:rPr>
              <w:rFonts w:eastAsia="仿宋_GB2312" w:cs="Times New Roman"/>
            </w:rPr>
            <w:t>幸福香葱产业核心示范区等扩大莲藕、香葱种植面积，加强柳江莲藕、三都香葱等品牌建设，加快拉堡镇、进德镇叶菜发展，同时在</w:t>
          </w:r>
          <w:proofErr w:type="gramStart"/>
          <w:r>
            <w:rPr>
              <w:rFonts w:eastAsia="仿宋_GB2312" w:cs="Times New Roman"/>
            </w:rPr>
            <w:t>土博镇</w:t>
          </w:r>
          <w:proofErr w:type="gramEnd"/>
          <w:r>
            <w:rPr>
              <w:rFonts w:eastAsia="仿宋_GB2312" w:cs="Times New Roman"/>
            </w:rPr>
            <w:t>建设规模化种植基地，全区内建设蔬菜全产业链规模化深加工基地，大力发展设施蔬菜产业。预计到</w:t>
          </w:r>
          <w:r>
            <w:rPr>
              <w:rFonts w:eastAsia="仿宋_GB2312" w:cs="Times New Roman"/>
            </w:rPr>
            <w:t>2025</w:t>
          </w:r>
          <w:r>
            <w:rPr>
              <w:rFonts w:eastAsia="仿宋_GB2312" w:cs="Times New Roman"/>
            </w:rPr>
            <w:t>年，区内建设完善农产品加工集聚区</w:t>
          </w:r>
          <w:r>
            <w:rPr>
              <w:rFonts w:eastAsia="仿宋_GB2312" w:cs="Times New Roman"/>
            </w:rPr>
            <w:t>1</w:t>
          </w:r>
          <w:r>
            <w:rPr>
              <w:rFonts w:eastAsia="仿宋_GB2312" w:cs="Times New Roman"/>
            </w:rPr>
            <w:t>个，标准化设施蔬菜种植基地</w:t>
          </w:r>
          <w:r>
            <w:rPr>
              <w:rFonts w:eastAsia="仿宋_GB2312" w:cs="Times New Roman"/>
            </w:rPr>
            <w:t>1</w:t>
          </w:r>
          <w:r>
            <w:rPr>
              <w:rFonts w:eastAsia="仿宋_GB2312" w:cs="Times New Roman"/>
            </w:rPr>
            <w:t>个；</w:t>
          </w:r>
          <w:bookmarkStart w:id="147" w:name="_Hlk142571892"/>
          <w:r>
            <w:rPr>
              <w:rFonts w:eastAsia="仿宋_GB2312" w:cs="Times New Roman"/>
            </w:rPr>
            <w:t>蔬菜种植总规模达</w:t>
          </w:r>
          <w:r w:rsidR="00A703BB" w:rsidRPr="00AD3F6F">
            <w:rPr>
              <w:rFonts w:eastAsia="仿宋_GB2312" w:cs="Times New Roman"/>
              <w:color w:val="FF0000"/>
            </w:rPr>
            <w:t>58</w:t>
          </w:r>
          <w:r w:rsidRPr="00AD3F6F">
            <w:rPr>
              <w:rFonts w:eastAsia="仿宋_GB2312" w:cs="Times New Roman"/>
              <w:color w:val="FF0000"/>
            </w:rPr>
            <w:t>万亩</w:t>
          </w:r>
          <w:r w:rsidRPr="00AD3F6F">
            <w:rPr>
              <w:rFonts w:eastAsia="仿宋_GB2312" w:cs="Times New Roman"/>
            </w:rPr>
            <w:t>，总产量</w:t>
          </w:r>
          <w:r w:rsidRPr="00AD3F6F">
            <w:rPr>
              <w:rFonts w:eastAsia="仿宋_GB2312" w:cs="Times New Roman"/>
              <w:color w:val="FF0000"/>
            </w:rPr>
            <w:t>125</w:t>
          </w:r>
          <w:r w:rsidRPr="00AD3F6F">
            <w:rPr>
              <w:rFonts w:eastAsia="仿宋_GB2312" w:cs="Times New Roman"/>
              <w:color w:val="FF0000"/>
            </w:rPr>
            <w:t>万吨</w:t>
          </w:r>
          <w:bookmarkEnd w:id="147"/>
          <w:r w:rsidRPr="00AD3F6F">
            <w:rPr>
              <w:rFonts w:eastAsia="仿宋_GB2312" w:cs="Times New Roman"/>
            </w:rPr>
            <w:t>，</w:t>
          </w:r>
          <w:r w:rsidRPr="00AD3F6F">
            <w:rPr>
              <w:rFonts w:eastAsia="仿宋_GB2312" w:cs="Times New Roman" w:hint="eastAsia"/>
            </w:rPr>
            <w:t>总产值</w:t>
          </w:r>
          <w:r w:rsidR="00FB3FFC">
            <w:rPr>
              <w:rFonts w:eastAsia="仿宋_GB2312" w:cs="Times New Roman" w:hint="eastAsia"/>
              <w:color w:val="FF0000"/>
            </w:rPr>
            <w:t>38</w:t>
          </w:r>
          <w:r w:rsidRPr="00AD3F6F">
            <w:rPr>
              <w:rFonts w:eastAsia="仿宋_GB2312" w:cs="Times New Roman" w:hint="eastAsia"/>
              <w:color w:val="FF0000"/>
            </w:rPr>
            <w:t>亿元</w:t>
          </w:r>
          <w:r>
            <w:rPr>
              <w:rFonts w:eastAsia="仿宋_GB2312" w:cs="Times New Roman"/>
            </w:rPr>
            <w:t>。</w:t>
          </w:r>
        </w:p>
        <w:p w14:paraId="542AB0E1" w14:textId="77777777" w:rsidR="00785C87" w:rsidRDefault="00000000">
          <w:pPr>
            <w:pStyle w:val="2"/>
            <w:rPr>
              <w:rFonts w:ascii="楷体_GB2312" w:eastAsia="楷体_GB2312" w:hAnsi="楷体_GB2312" w:cs="楷体_GB2312"/>
            </w:rPr>
          </w:pPr>
          <w:bookmarkStart w:id="148" w:name="_Toc148710644"/>
          <w:r>
            <w:rPr>
              <w:rFonts w:ascii="楷体_GB2312" w:eastAsia="楷体_GB2312" w:hAnsi="楷体_GB2312" w:cs="楷体_GB2312" w:hint="eastAsia"/>
            </w:rPr>
            <w:lastRenderedPageBreak/>
            <w:t>第三节  产业布局</w:t>
          </w:r>
          <w:bookmarkEnd w:id="148"/>
        </w:p>
        <w:p w14:paraId="04D08002" w14:textId="77777777" w:rsidR="00785C87" w:rsidRDefault="00000000">
          <w:pPr>
            <w:ind w:firstLine="640"/>
            <w:rPr>
              <w:rFonts w:eastAsia="仿宋_GB2312" w:cs="Times New Roman"/>
            </w:rPr>
          </w:pPr>
          <w:r>
            <w:rPr>
              <w:rFonts w:eastAsia="仿宋_GB2312" w:cs="Times New Roman" w:hint="eastAsia"/>
            </w:rPr>
            <w:t>根据柳江区蔬菜产业的分布状况以及可利用种植蔬菜土地资源条件和社会经济情况，综合考虑产业发展的整体定位和发展目标，对蔬菜种植产业、蔬菜加工销售体系和蔬菜展示与加工进行整体的空间发展，构建“一心四区”的特色发展布局。</w:t>
          </w:r>
        </w:p>
        <w:p w14:paraId="4DCB7F27" w14:textId="77777777" w:rsidR="00785C87" w:rsidRDefault="00000000">
          <w:pPr>
            <w:pStyle w:val="11"/>
            <w:spacing w:line="240" w:lineRule="auto"/>
            <w:ind w:firstLineChars="0" w:firstLine="0"/>
            <w:jc w:val="center"/>
            <w:rPr>
              <w:rFonts w:eastAsia="黑体"/>
              <w:color w:val="000000"/>
              <w:sz w:val="28"/>
              <w:szCs w:val="28"/>
            </w:rPr>
          </w:pPr>
          <w:r>
            <w:rPr>
              <w:rFonts w:eastAsia="黑体"/>
              <w:noProof/>
              <w:color w:val="000000"/>
              <w:sz w:val="28"/>
              <w:szCs w:val="28"/>
            </w:rPr>
            <w:drawing>
              <wp:inline distT="0" distB="0" distL="0" distR="0" wp14:anchorId="200692C8" wp14:editId="3739C831">
                <wp:extent cx="5610860" cy="3967480"/>
                <wp:effectExtent l="0" t="0" r="8890" b="0"/>
                <wp:docPr id="857762753" name="图片 85776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62753" name="图片 8577627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10860" cy="3967480"/>
                        </a:xfrm>
                        <a:prstGeom prst="rect">
                          <a:avLst/>
                        </a:prstGeom>
                        <a:noFill/>
                        <a:ln>
                          <a:noFill/>
                        </a:ln>
                      </pic:spPr>
                    </pic:pic>
                  </a:graphicData>
                </a:graphic>
              </wp:inline>
            </w:drawing>
          </w:r>
        </w:p>
        <w:p w14:paraId="12D9DE60" w14:textId="77777777" w:rsidR="00785C87" w:rsidRDefault="00000000">
          <w:pPr>
            <w:pStyle w:val="11"/>
            <w:ind w:firstLineChars="0" w:firstLine="0"/>
            <w:jc w:val="center"/>
            <w:rPr>
              <w:rFonts w:ascii="宋体" w:eastAsia="宋体" w:hAnsi="宋体" w:cs="宋体"/>
              <w:color w:val="000000"/>
              <w:sz w:val="28"/>
              <w:szCs w:val="28"/>
            </w:rPr>
          </w:pPr>
          <w:r>
            <w:rPr>
              <w:rFonts w:ascii="宋体" w:eastAsia="宋体" w:hAnsi="宋体" w:cs="宋体" w:hint="eastAsia"/>
              <w:color w:val="000000"/>
              <w:sz w:val="28"/>
              <w:szCs w:val="28"/>
            </w:rPr>
            <w:t>图4—1  柳江区蔬菜产业布局图</w:t>
          </w:r>
        </w:p>
        <w:p w14:paraId="4B34CF3B" w14:textId="77777777" w:rsidR="00785C87" w:rsidRDefault="00000000">
          <w:pPr>
            <w:ind w:firstLine="643"/>
            <w:rPr>
              <w:rFonts w:eastAsia="仿宋_GB2312" w:cs="Times New Roman"/>
            </w:rPr>
          </w:pPr>
          <w:r>
            <w:rPr>
              <w:rFonts w:eastAsia="仿宋_GB2312" w:cs="Times New Roman"/>
              <w:b/>
              <w:bCs/>
            </w:rPr>
            <w:t>蔬菜加工销售集散中心。</w:t>
          </w:r>
          <w:r>
            <w:rPr>
              <w:rFonts w:eastAsia="仿宋_GB2312" w:cs="Times New Roman"/>
              <w:color w:val="000000" w:themeColor="text1"/>
            </w:rPr>
            <w:t>以成团镇的区位优势为依托，升级完善现有加工分拣设施，完善农产品销售及集散功能，夯实柳江区</w:t>
          </w:r>
          <w:r>
            <w:rPr>
              <w:rFonts w:eastAsia="仿宋_GB2312" w:cs="Times New Roman"/>
              <w:color w:val="000000" w:themeColor="text1"/>
            </w:rPr>
            <w:t>“</w:t>
          </w:r>
          <w:r>
            <w:rPr>
              <w:rFonts w:eastAsia="仿宋_GB2312" w:cs="Times New Roman"/>
              <w:color w:val="000000" w:themeColor="text1"/>
            </w:rPr>
            <w:t>柳州市</w:t>
          </w:r>
          <w:r>
            <w:rPr>
              <w:rFonts w:eastAsia="仿宋_GB2312" w:cs="Times New Roman"/>
            </w:rPr>
            <w:t>菜篮子</w:t>
          </w:r>
          <w:r>
            <w:rPr>
              <w:rFonts w:eastAsia="仿宋_GB2312" w:cs="Times New Roman"/>
            </w:rPr>
            <w:t>”</w:t>
          </w:r>
          <w:r>
            <w:rPr>
              <w:rFonts w:eastAsia="仿宋_GB2312" w:cs="Times New Roman"/>
            </w:rPr>
            <w:t>的地位。</w:t>
          </w:r>
        </w:p>
        <w:p w14:paraId="43FEF9C7" w14:textId="77777777" w:rsidR="00785C87" w:rsidRDefault="00000000">
          <w:pPr>
            <w:ind w:firstLine="643"/>
            <w:rPr>
              <w:rFonts w:eastAsia="仿宋_GB2312" w:cs="Times New Roman"/>
            </w:rPr>
          </w:pPr>
          <w:r>
            <w:rPr>
              <w:rFonts w:eastAsia="仿宋_GB2312" w:cs="Times New Roman"/>
              <w:b/>
              <w:bCs/>
            </w:rPr>
            <w:t>柳江莲藕主产区。</w:t>
          </w:r>
          <w:r>
            <w:rPr>
              <w:rFonts w:eastAsia="仿宋_GB2312" w:cs="Times New Roman"/>
            </w:rPr>
            <w:t>柳江区</w:t>
          </w:r>
          <w:proofErr w:type="gramStart"/>
          <w:r>
            <w:rPr>
              <w:rFonts w:eastAsia="仿宋_GB2312" w:cs="Times New Roman"/>
            </w:rPr>
            <w:t>百朋镇</w:t>
          </w:r>
          <w:proofErr w:type="gramEnd"/>
          <w:r>
            <w:rPr>
              <w:rFonts w:eastAsia="仿宋_GB2312" w:cs="Times New Roman"/>
            </w:rPr>
            <w:t>是双季莲藕的主产区，也是全国有名的</w:t>
          </w:r>
          <w:r>
            <w:rPr>
              <w:rFonts w:eastAsia="仿宋_GB2312" w:cs="Times New Roman"/>
            </w:rPr>
            <w:t>“</w:t>
          </w:r>
          <w:r>
            <w:rPr>
              <w:rFonts w:eastAsia="仿宋_GB2312" w:cs="Times New Roman"/>
            </w:rPr>
            <w:t>双季莲藕</w:t>
          </w:r>
          <w:r>
            <w:rPr>
              <w:rFonts w:eastAsia="仿宋_GB2312" w:cs="Times New Roman"/>
            </w:rPr>
            <w:t>”</w:t>
          </w:r>
          <w:r>
            <w:rPr>
              <w:rFonts w:eastAsia="仿宋_GB2312" w:cs="Times New Roman"/>
            </w:rPr>
            <w:t>之乡，通过引进高产、优质、抗病性</w:t>
          </w:r>
          <w:r>
            <w:rPr>
              <w:rFonts w:eastAsia="仿宋_GB2312" w:cs="Times New Roman"/>
            </w:rPr>
            <w:lastRenderedPageBreak/>
            <w:t>强的少数莲藕种质资源，建立标准化、绿色高产高效种苗繁育及栽培管理技术体系。打造莲藕产品区域品牌，开发特色产品瞄准高端市场，推行新业态营销，拓展增值空间，推进开发生产藕粉、藕带、清水藕片等多个品种的莲藕特色加工产品，完善产业链条，</w:t>
          </w:r>
          <w:proofErr w:type="gramStart"/>
          <w:r>
            <w:rPr>
              <w:rFonts w:eastAsia="仿宋_GB2312" w:cs="Times New Roman"/>
            </w:rPr>
            <w:t>打造百朋莲藕</w:t>
          </w:r>
          <w:proofErr w:type="gramEnd"/>
          <w:r>
            <w:rPr>
              <w:rFonts w:eastAsia="仿宋_GB2312" w:cs="Times New Roman"/>
            </w:rPr>
            <w:t>核心产区。</w:t>
          </w:r>
        </w:p>
        <w:p w14:paraId="27C11DFD" w14:textId="77777777" w:rsidR="00785C87" w:rsidRDefault="00000000">
          <w:pPr>
            <w:ind w:firstLine="643"/>
            <w:rPr>
              <w:rFonts w:eastAsia="仿宋_GB2312" w:cs="Times New Roman"/>
            </w:rPr>
          </w:pPr>
          <w:r>
            <w:rPr>
              <w:rFonts w:eastAsia="仿宋_GB2312" w:cs="Times New Roman"/>
              <w:b/>
              <w:bCs/>
            </w:rPr>
            <w:t>三都香葱主产区。</w:t>
          </w:r>
          <w:r>
            <w:rPr>
              <w:rFonts w:eastAsia="仿宋_GB2312" w:cs="Times New Roman"/>
            </w:rPr>
            <w:t>三都镇是柳江香葱生产主要乡镇，推广</w:t>
          </w:r>
          <w:r>
            <w:rPr>
              <w:rFonts w:eastAsia="仿宋_GB2312" w:cs="Times New Roman"/>
            </w:rPr>
            <w:t>“</w:t>
          </w:r>
          <w:r>
            <w:rPr>
              <w:rFonts w:eastAsia="仿宋_GB2312" w:cs="Times New Roman"/>
            </w:rPr>
            <w:t>豆类</w:t>
          </w:r>
          <w:r>
            <w:rPr>
              <w:rFonts w:eastAsia="仿宋_GB2312" w:cs="Times New Roman"/>
            </w:rPr>
            <w:t>+</w:t>
          </w:r>
          <w:r>
            <w:rPr>
              <w:rFonts w:eastAsia="仿宋_GB2312" w:cs="Times New Roman"/>
            </w:rPr>
            <w:t>香葱</w:t>
          </w:r>
          <w:r>
            <w:rPr>
              <w:rFonts w:eastAsia="仿宋_GB2312" w:cs="Times New Roman"/>
            </w:rPr>
            <w:t>”“</w:t>
          </w:r>
          <w:r>
            <w:rPr>
              <w:rFonts w:eastAsia="仿宋_GB2312" w:cs="Times New Roman"/>
            </w:rPr>
            <w:t>瓜类</w:t>
          </w:r>
          <w:r>
            <w:rPr>
              <w:rFonts w:eastAsia="仿宋_GB2312" w:cs="Times New Roman"/>
            </w:rPr>
            <w:t>+</w:t>
          </w:r>
          <w:r>
            <w:rPr>
              <w:rFonts w:eastAsia="仿宋_GB2312" w:cs="Times New Roman"/>
            </w:rPr>
            <w:t>香葱</w:t>
          </w:r>
          <w:r>
            <w:rPr>
              <w:rFonts w:eastAsia="仿宋_GB2312" w:cs="Times New Roman"/>
            </w:rPr>
            <w:t>”</w:t>
          </w:r>
          <w:r>
            <w:rPr>
              <w:rFonts w:eastAsia="仿宋_GB2312" w:cs="Times New Roman"/>
            </w:rPr>
            <w:t>等种植模式，整合</w:t>
          </w:r>
          <w:r>
            <w:rPr>
              <w:rFonts w:eastAsia="仿宋_GB2312" w:cs="Times New Roman"/>
            </w:rPr>
            <w:t>“</w:t>
          </w:r>
          <w:r>
            <w:rPr>
              <w:rFonts w:eastAsia="仿宋_GB2312" w:cs="Times New Roman"/>
            </w:rPr>
            <w:t>三都香葱</w:t>
          </w:r>
          <w:r>
            <w:rPr>
              <w:rFonts w:eastAsia="仿宋_GB2312" w:cs="Times New Roman"/>
            </w:rPr>
            <w:t>”</w:t>
          </w:r>
          <w:r>
            <w:rPr>
              <w:rFonts w:eastAsia="仿宋_GB2312" w:cs="Times New Roman"/>
            </w:rPr>
            <w:t>品牌资源，延伸香葱加工链条，在健全完善商品化处理、冷藏等产品初加工体系的基础上，提高附加值，打造香葱核心产区。</w:t>
          </w:r>
        </w:p>
        <w:p w14:paraId="36A82C75" w14:textId="77777777" w:rsidR="00785C87" w:rsidRDefault="00000000">
          <w:pPr>
            <w:ind w:firstLine="643"/>
            <w:rPr>
              <w:rFonts w:eastAsia="仿宋_GB2312" w:cs="Times New Roman"/>
            </w:rPr>
          </w:pPr>
          <w:r>
            <w:rPr>
              <w:rFonts w:eastAsia="仿宋_GB2312" w:cs="Times New Roman"/>
              <w:b/>
              <w:bCs/>
            </w:rPr>
            <w:t>五彩</w:t>
          </w:r>
          <w:proofErr w:type="gramStart"/>
          <w:r>
            <w:rPr>
              <w:rFonts w:eastAsia="仿宋_GB2312" w:cs="Times New Roman"/>
              <w:b/>
              <w:bCs/>
            </w:rPr>
            <w:t>椒</w:t>
          </w:r>
          <w:proofErr w:type="gramEnd"/>
          <w:r>
            <w:rPr>
              <w:rFonts w:eastAsia="仿宋_GB2312" w:cs="Times New Roman"/>
              <w:b/>
              <w:bCs/>
            </w:rPr>
            <w:t>主产区。</w:t>
          </w:r>
          <w:r>
            <w:rPr>
              <w:rFonts w:eastAsia="仿宋_GB2312" w:cs="Times New Roman"/>
            </w:rPr>
            <w:t>在</w:t>
          </w:r>
          <w:proofErr w:type="gramStart"/>
          <w:r>
            <w:rPr>
              <w:rFonts w:eastAsia="仿宋_GB2312" w:cs="Times New Roman"/>
            </w:rPr>
            <w:t>土博镇</w:t>
          </w:r>
          <w:proofErr w:type="gramEnd"/>
          <w:r>
            <w:rPr>
              <w:rFonts w:eastAsia="仿宋_GB2312" w:cs="Times New Roman"/>
            </w:rPr>
            <w:t>大力发展五彩</w:t>
          </w:r>
          <w:proofErr w:type="gramStart"/>
          <w:r>
            <w:rPr>
              <w:rFonts w:eastAsia="仿宋_GB2312" w:cs="Times New Roman"/>
            </w:rPr>
            <w:t>椒</w:t>
          </w:r>
          <w:proofErr w:type="gramEnd"/>
          <w:r>
            <w:rPr>
              <w:rFonts w:eastAsia="仿宋_GB2312" w:cs="Times New Roman"/>
            </w:rPr>
            <w:t>产业，通过</w:t>
          </w:r>
          <w:r>
            <w:rPr>
              <w:rFonts w:eastAsia="仿宋_GB2312" w:cs="Times New Roman"/>
            </w:rPr>
            <w:t>“</w:t>
          </w:r>
          <w:r>
            <w:rPr>
              <w:rFonts w:eastAsia="仿宋_GB2312" w:cs="Times New Roman"/>
            </w:rPr>
            <w:t>建基地、引品种、创品牌、促增收</w:t>
          </w:r>
          <w:r>
            <w:rPr>
              <w:rFonts w:eastAsia="仿宋_GB2312" w:cs="Times New Roman"/>
            </w:rPr>
            <w:t>”</w:t>
          </w:r>
          <w:r>
            <w:rPr>
              <w:rFonts w:eastAsia="仿宋_GB2312" w:cs="Times New Roman"/>
            </w:rPr>
            <w:t>，在传统五彩</w:t>
          </w:r>
          <w:proofErr w:type="gramStart"/>
          <w:r>
            <w:rPr>
              <w:rFonts w:eastAsia="仿宋_GB2312" w:cs="Times New Roman"/>
            </w:rPr>
            <w:t>椒</w:t>
          </w:r>
          <w:proofErr w:type="gramEnd"/>
          <w:r>
            <w:rPr>
              <w:rFonts w:eastAsia="仿宋_GB2312" w:cs="Times New Roman"/>
            </w:rPr>
            <w:t>产业发展的基础上通过采取</w:t>
          </w:r>
          <w:r>
            <w:rPr>
              <w:rFonts w:eastAsia="仿宋_GB2312" w:cs="Times New Roman"/>
            </w:rPr>
            <w:t>“</w:t>
          </w:r>
          <w:r>
            <w:rPr>
              <w:rFonts w:eastAsia="仿宋_GB2312" w:cs="Times New Roman"/>
            </w:rPr>
            <w:t>公司</w:t>
          </w:r>
          <w:r>
            <w:rPr>
              <w:rFonts w:eastAsia="仿宋_GB2312" w:cs="Times New Roman"/>
            </w:rPr>
            <w:t>+</w:t>
          </w:r>
          <w:r>
            <w:rPr>
              <w:rFonts w:eastAsia="仿宋_GB2312" w:cs="Times New Roman"/>
            </w:rPr>
            <w:t>基地</w:t>
          </w:r>
          <w:r>
            <w:rPr>
              <w:rFonts w:eastAsia="仿宋_GB2312" w:cs="Times New Roman"/>
            </w:rPr>
            <w:t>+</w:t>
          </w:r>
          <w:r>
            <w:rPr>
              <w:rFonts w:eastAsia="仿宋_GB2312" w:cs="Times New Roman"/>
            </w:rPr>
            <w:t>合作社</w:t>
          </w:r>
          <w:r>
            <w:rPr>
              <w:rFonts w:eastAsia="仿宋_GB2312" w:cs="Times New Roman"/>
            </w:rPr>
            <w:t>+</w:t>
          </w:r>
          <w:r>
            <w:rPr>
              <w:rFonts w:eastAsia="仿宋_GB2312" w:cs="Times New Roman"/>
            </w:rPr>
            <w:t>农户</w:t>
          </w:r>
          <w:r>
            <w:rPr>
              <w:rFonts w:eastAsia="仿宋_GB2312" w:cs="Times New Roman"/>
            </w:rPr>
            <w:t>+</w:t>
          </w:r>
          <w:r>
            <w:rPr>
              <w:rFonts w:eastAsia="仿宋_GB2312" w:cs="Times New Roman"/>
            </w:rPr>
            <w:t>电商</w:t>
          </w:r>
          <w:r>
            <w:rPr>
              <w:rFonts w:eastAsia="仿宋_GB2312" w:cs="Times New Roman"/>
            </w:rPr>
            <w:t>”</w:t>
          </w:r>
          <w:r>
            <w:rPr>
              <w:rFonts w:eastAsia="仿宋_GB2312" w:cs="Times New Roman"/>
            </w:rPr>
            <w:t>模式，促进五彩</w:t>
          </w:r>
          <w:proofErr w:type="gramStart"/>
          <w:r>
            <w:rPr>
              <w:rFonts w:eastAsia="仿宋_GB2312" w:cs="Times New Roman"/>
            </w:rPr>
            <w:t>椒</w:t>
          </w:r>
          <w:proofErr w:type="gramEnd"/>
          <w:r>
            <w:rPr>
              <w:rFonts w:eastAsia="仿宋_GB2312" w:cs="Times New Roman"/>
            </w:rPr>
            <w:t>种植、加工、销售全产业链发展。</w:t>
          </w:r>
        </w:p>
        <w:p w14:paraId="6CBE4B29" w14:textId="77777777" w:rsidR="00785C87" w:rsidRDefault="00000000">
          <w:pPr>
            <w:ind w:firstLine="643"/>
            <w:rPr>
              <w:rFonts w:eastAsia="仿宋_GB2312" w:cs="Times New Roman"/>
            </w:rPr>
          </w:pPr>
          <w:r>
            <w:rPr>
              <w:rFonts w:eastAsia="仿宋_GB2312" w:cs="Times New Roman"/>
              <w:b/>
              <w:bCs/>
            </w:rPr>
            <w:t>叶菜主产区。</w:t>
          </w:r>
          <w:r>
            <w:rPr>
              <w:rFonts w:eastAsia="仿宋_GB2312" w:cs="Times New Roman"/>
            </w:rPr>
            <w:t>以拉堡、进德等镇为叶菜产业主要发展区域，以设施高效农业为发展重点，加强病虫害绿色防控，生产绿色、有机蔬菜，同步引进试种适合柳江当地的优良品种，推进蔬菜规模化种植基地建设。</w:t>
          </w:r>
        </w:p>
        <w:p w14:paraId="5B5648BF" w14:textId="77777777" w:rsidR="00785C87" w:rsidRDefault="00785C87">
          <w:pPr>
            <w:ind w:firstLine="640"/>
            <w:rPr>
              <w:rFonts w:cs="Times New Roman"/>
            </w:rPr>
          </w:pPr>
        </w:p>
        <w:p w14:paraId="1831B41C" w14:textId="77777777" w:rsidR="00785C87" w:rsidRDefault="00000000">
          <w:pPr>
            <w:pStyle w:val="2"/>
            <w:rPr>
              <w:rFonts w:ascii="楷体_GB2312" w:eastAsia="楷体_GB2312" w:hAnsi="楷体_GB2312" w:cs="楷体_GB2312"/>
            </w:rPr>
          </w:pPr>
          <w:bookmarkStart w:id="149" w:name="_Toc148710645"/>
          <w:r>
            <w:rPr>
              <w:rFonts w:ascii="楷体_GB2312" w:eastAsia="楷体_GB2312" w:hAnsi="楷体_GB2312" w:cs="楷体_GB2312" w:hint="eastAsia"/>
            </w:rPr>
            <w:t>第四节  重点任务</w:t>
          </w:r>
          <w:bookmarkEnd w:id="149"/>
        </w:p>
        <w:p w14:paraId="45D75F27" w14:textId="77777777" w:rsidR="00785C87" w:rsidRDefault="00000000">
          <w:pPr>
            <w:ind w:firstLine="640"/>
            <w:rPr>
              <w:rFonts w:eastAsia="仿宋_GB2312" w:cs="Times New Roman"/>
            </w:rPr>
          </w:pPr>
          <w:r>
            <w:rPr>
              <w:rFonts w:eastAsia="仿宋_GB2312" w:cs="Times New Roman"/>
            </w:rPr>
            <w:t>根据柳江区蔬菜产业现状，结合当前蔬菜发展格局，主要提出</w:t>
          </w:r>
          <w:r>
            <w:rPr>
              <w:rFonts w:eastAsia="仿宋_GB2312" w:cs="Times New Roman"/>
            </w:rPr>
            <w:t>6</w:t>
          </w:r>
          <w:r>
            <w:rPr>
              <w:rFonts w:eastAsia="仿宋_GB2312" w:cs="Times New Roman"/>
            </w:rPr>
            <w:t>项重点任务：</w:t>
          </w:r>
        </w:p>
        <w:p w14:paraId="726A31DB" w14:textId="77777777" w:rsidR="00785C87" w:rsidRDefault="00000000">
          <w:pPr>
            <w:keepNext/>
            <w:keepLines/>
            <w:spacing w:line="570" w:lineRule="exact"/>
            <w:ind w:firstLine="640"/>
            <w:outlineLvl w:val="2"/>
            <w:rPr>
              <w:rFonts w:ascii="楷体_GB2312" w:eastAsia="楷体_GB2312" w:hAnsi="楷体_GB2312" w:cs="楷体_GB2312"/>
              <w:bCs/>
            </w:rPr>
          </w:pPr>
          <w:bookmarkStart w:id="150" w:name="_Toc138848430"/>
          <w:bookmarkStart w:id="151" w:name="_Toc148710646"/>
          <w:bookmarkStart w:id="152" w:name="_Toc135911387"/>
          <w:r>
            <w:rPr>
              <w:rFonts w:ascii="楷体_GB2312" w:eastAsia="楷体_GB2312" w:hAnsi="楷体_GB2312" w:cs="楷体_GB2312" w:hint="eastAsia"/>
              <w:bCs/>
            </w:rPr>
            <w:lastRenderedPageBreak/>
            <w:t>一、推广良种良法</w:t>
          </w:r>
          <w:bookmarkEnd w:id="150"/>
          <w:bookmarkEnd w:id="151"/>
          <w:bookmarkEnd w:id="152"/>
        </w:p>
        <w:p w14:paraId="6F07A4D4" w14:textId="77777777" w:rsidR="00785C87" w:rsidRDefault="00000000">
          <w:pPr>
            <w:ind w:firstLine="640"/>
            <w:rPr>
              <w:rFonts w:eastAsia="仿宋_GB2312" w:cs="Times New Roman"/>
            </w:rPr>
          </w:pPr>
          <w:r>
            <w:rPr>
              <w:rFonts w:eastAsia="仿宋_GB2312" w:cs="Times New Roman"/>
            </w:rPr>
            <w:t>以创建全国蔬菜绿色高产高效示范县区为契机，强化产业科技引领，引进现代化设施设备，搭建设施蔬菜生产示范基地；同时大力推广测土配方施肥、水肥一体化栽培、蔬菜病虫害综合防治、蔬菜田间高效套种套养模式等先进技术，完善蔬菜产业质量安全追溯制度建设，规范蔬菜生产要求和流程，实现</w:t>
          </w:r>
          <w:r>
            <w:rPr>
              <w:rFonts w:eastAsia="仿宋_GB2312" w:cs="Times New Roman"/>
            </w:rPr>
            <w:t>“</w:t>
          </w:r>
          <w:r>
            <w:rPr>
              <w:rFonts w:eastAsia="仿宋_GB2312" w:cs="Times New Roman"/>
            </w:rPr>
            <w:t>从农田到市场的</w:t>
          </w:r>
          <w:r>
            <w:rPr>
              <w:rFonts w:eastAsia="仿宋_GB2312" w:cs="Times New Roman"/>
            </w:rPr>
            <w:t>”</w:t>
          </w:r>
          <w:r>
            <w:rPr>
              <w:rFonts w:eastAsia="仿宋_GB2312" w:cs="Times New Roman"/>
            </w:rPr>
            <w:t>全程可追溯；选择最具柳江区地方特色的莲藕和香葱产业为中心，建设蔬菜质量安全生产示范基地，以</w:t>
          </w:r>
          <w:r>
            <w:rPr>
              <w:rFonts w:eastAsia="仿宋_GB2312" w:cs="Times New Roman"/>
            </w:rPr>
            <w:t>“</w:t>
          </w:r>
          <w:r>
            <w:rPr>
              <w:rFonts w:eastAsia="仿宋_GB2312" w:cs="Times New Roman"/>
            </w:rPr>
            <w:t>春藕</w:t>
          </w:r>
          <w:r>
            <w:rPr>
              <w:rFonts w:eastAsia="仿宋_GB2312" w:cs="Times New Roman"/>
            </w:rPr>
            <w:t>—</w:t>
          </w:r>
          <w:r>
            <w:rPr>
              <w:rFonts w:eastAsia="仿宋_GB2312" w:cs="Times New Roman"/>
            </w:rPr>
            <w:t>秋藕</w:t>
          </w:r>
          <w:r>
            <w:rPr>
              <w:rFonts w:eastAsia="仿宋_GB2312" w:cs="Times New Roman"/>
            </w:rPr>
            <w:t>+</w:t>
          </w:r>
          <w:r>
            <w:rPr>
              <w:rFonts w:eastAsia="仿宋_GB2312" w:cs="Times New Roman"/>
            </w:rPr>
            <w:t>慈姑</w:t>
          </w:r>
          <w:r>
            <w:rPr>
              <w:rFonts w:eastAsia="仿宋_GB2312" w:cs="Times New Roman"/>
            </w:rPr>
            <w:t>”</w:t>
          </w:r>
          <w:r>
            <w:rPr>
              <w:rFonts w:eastAsia="仿宋_GB2312" w:cs="Times New Roman"/>
            </w:rPr>
            <w:t>和</w:t>
          </w:r>
          <w:r>
            <w:rPr>
              <w:rFonts w:eastAsia="仿宋_GB2312" w:cs="Times New Roman"/>
            </w:rPr>
            <w:t>“</w:t>
          </w:r>
          <w:r>
            <w:rPr>
              <w:rFonts w:eastAsia="仿宋_GB2312" w:cs="Times New Roman"/>
            </w:rPr>
            <w:t>四季豆（香葱）</w:t>
          </w:r>
          <w:r>
            <w:rPr>
              <w:rFonts w:eastAsia="仿宋_GB2312" w:cs="Times New Roman"/>
            </w:rPr>
            <w:t>—</w:t>
          </w:r>
          <w:r>
            <w:rPr>
              <w:rFonts w:eastAsia="仿宋_GB2312" w:cs="Times New Roman"/>
            </w:rPr>
            <w:t>苦瓜（香葱）</w:t>
          </w:r>
          <w:r>
            <w:rPr>
              <w:rFonts w:eastAsia="仿宋_GB2312" w:cs="Times New Roman"/>
            </w:rPr>
            <w:t>—</w:t>
          </w:r>
          <w:r>
            <w:rPr>
              <w:rFonts w:eastAsia="仿宋_GB2312" w:cs="Times New Roman"/>
            </w:rPr>
            <w:t>香葱</w:t>
          </w:r>
          <w:r>
            <w:rPr>
              <w:rFonts w:eastAsia="仿宋_GB2312" w:cs="Times New Roman"/>
            </w:rPr>
            <w:t>”</w:t>
          </w:r>
          <w:r>
            <w:rPr>
              <w:rFonts w:eastAsia="仿宋_GB2312" w:cs="Times New Roman"/>
            </w:rPr>
            <w:t>为主要推广模式，大力推广绿色蔬菜生产技术，推广轮种模式种植面积</w:t>
          </w:r>
          <w:r>
            <w:rPr>
              <w:rFonts w:eastAsia="仿宋_GB2312" w:cs="Times New Roman"/>
            </w:rPr>
            <w:t>1</w:t>
          </w:r>
          <w:r>
            <w:rPr>
              <w:rFonts w:eastAsia="仿宋_GB2312" w:cs="Times New Roman"/>
            </w:rPr>
            <w:t>万亩以上。</w:t>
          </w:r>
        </w:p>
        <w:p w14:paraId="134B460A" w14:textId="77777777" w:rsidR="00785C87" w:rsidRDefault="00000000">
          <w:pPr>
            <w:keepNext/>
            <w:keepLines/>
            <w:spacing w:line="570" w:lineRule="exact"/>
            <w:ind w:firstLine="640"/>
            <w:outlineLvl w:val="2"/>
            <w:rPr>
              <w:rFonts w:ascii="楷体_GB2312" w:eastAsia="楷体_GB2312" w:hAnsi="楷体_GB2312" w:cs="楷体_GB2312"/>
              <w:bCs/>
            </w:rPr>
          </w:pPr>
          <w:bookmarkStart w:id="153" w:name="_Toc135911389"/>
          <w:bookmarkStart w:id="154" w:name="_Toc138848432"/>
          <w:bookmarkStart w:id="155" w:name="_Toc148710647"/>
          <w:r>
            <w:rPr>
              <w:rFonts w:ascii="楷体_GB2312" w:eastAsia="楷体_GB2312" w:hAnsi="楷体_GB2312" w:cs="楷体_GB2312"/>
              <w:bCs/>
            </w:rPr>
            <w:t>二、实施品牌战略</w:t>
          </w:r>
          <w:bookmarkEnd w:id="153"/>
          <w:bookmarkEnd w:id="154"/>
          <w:bookmarkEnd w:id="155"/>
        </w:p>
        <w:p w14:paraId="49CAAC33" w14:textId="77777777" w:rsidR="00785C87" w:rsidRDefault="00000000">
          <w:pPr>
            <w:ind w:firstLine="640"/>
            <w:rPr>
              <w:rFonts w:eastAsia="仿宋_GB2312" w:cs="Times New Roman"/>
            </w:rPr>
          </w:pPr>
          <w:r>
            <w:rPr>
              <w:rFonts w:eastAsia="仿宋_GB2312" w:cs="Times New Roman"/>
            </w:rPr>
            <w:t>加强标准化生产基地建设，以基地和项目的形式全面推广标准化生产技术，加大新技术、新成果的推广力度，不断提高蔬菜产品的质量和档次。与此同时，加大品牌宣传力度，重点打造</w:t>
          </w:r>
          <w:r>
            <w:rPr>
              <w:rFonts w:eastAsia="仿宋_GB2312" w:cs="Times New Roman"/>
            </w:rPr>
            <w:t>“</w:t>
          </w:r>
          <w:r>
            <w:rPr>
              <w:rFonts w:eastAsia="仿宋_GB2312" w:cs="Times New Roman"/>
            </w:rPr>
            <w:t>柳江莲藕</w:t>
          </w:r>
          <w:r>
            <w:rPr>
              <w:rFonts w:eastAsia="仿宋_GB2312" w:cs="Times New Roman"/>
            </w:rPr>
            <w:t>”“</w:t>
          </w:r>
          <w:r>
            <w:rPr>
              <w:rFonts w:eastAsia="仿宋_GB2312" w:cs="Times New Roman"/>
            </w:rPr>
            <w:t>三都香葱</w:t>
          </w:r>
          <w:r>
            <w:rPr>
              <w:rFonts w:eastAsia="仿宋_GB2312" w:cs="Times New Roman"/>
            </w:rPr>
            <w:t>”</w:t>
          </w:r>
          <w:r>
            <w:rPr>
              <w:rFonts w:eastAsia="仿宋_GB2312" w:cs="Times New Roman"/>
            </w:rPr>
            <w:t>农产品区域公用品牌，</w:t>
          </w:r>
          <w:r>
            <w:rPr>
              <w:rFonts w:eastAsia="仿宋_GB2312" w:cs="Times New Roman"/>
            </w:rPr>
            <w:t>“</w:t>
          </w:r>
          <w:r>
            <w:rPr>
              <w:rFonts w:eastAsia="仿宋_GB2312" w:cs="Times New Roman"/>
            </w:rPr>
            <w:t>三都香葱</w:t>
          </w:r>
          <w:r>
            <w:rPr>
              <w:rFonts w:eastAsia="仿宋_GB2312" w:cs="Times New Roman"/>
            </w:rPr>
            <w:t>”</w:t>
          </w:r>
          <w:r>
            <w:rPr>
              <w:rFonts w:eastAsia="仿宋_GB2312" w:cs="Times New Roman"/>
            </w:rPr>
            <w:t>获得</w:t>
          </w:r>
          <w:r>
            <w:rPr>
              <w:rFonts w:eastAsia="仿宋_GB2312" w:cs="Times New Roman"/>
            </w:rPr>
            <w:t>2022</w:t>
          </w:r>
          <w:r>
            <w:rPr>
              <w:rFonts w:eastAsia="仿宋_GB2312" w:cs="Times New Roman"/>
            </w:rPr>
            <w:t>国家地理标志证明商标，推进农业高质量发展，同时</w:t>
          </w:r>
          <w:r>
            <w:rPr>
              <w:rFonts w:eastAsia="仿宋_GB2312" w:cs="Times New Roman"/>
            </w:rPr>
            <w:t>“</w:t>
          </w:r>
          <w:r>
            <w:rPr>
              <w:rFonts w:eastAsia="仿宋_GB2312" w:cs="Times New Roman"/>
            </w:rPr>
            <w:t>柳江莲藕</w:t>
          </w:r>
          <w:r>
            <w:rPr>
              <w:rFonts w:eastAsia="仿宋_GB2312" w:cs="Times New Roman"/>
            </w:rPr>
            <w:t>”</w:t>
          </w:r>
          <w:r>
            <w:rPr>
              <w:rFonts w:eastAsia="仿宋_GB2312" w:cs="Times New Roman"/>
            </w:rPr>
            <w:t>获得农产品地理标志登记保护。做强国家地理标志保护产品，营造柳江莲藕品牌、产地形象的宣传氛围；大力推进</w:t>
          </w:r>
          <w:r>
            <w:rPr>
              <w:rFonts w:eastAsia="仿宋_GB2312" w:cs="Times New Roman"/>
            </w:rPr>
            <w:t>“</w:t>
          </w:r>
          <w:r>
            <w:rPr>
              <w:rFonts w:eastAsia="仿宋_GB2312" w:cs="Times New Roman"/>
            </w:rPr>
            <w:t>柳江葱花</w:t>
          </w:r>
          <w:r>
            <w:rPr>
              <w:rFonts w:eastAsia="仿宋_GB2312" w:cs="Times New Roman"/>
            </w:rPr>
            <w:t>”</w:t>
          </w:r>
          <w:r>
            <w:rPr>
              <w:rFonts w:eastAsia="仿宋_GB2312" w:cs="Times New Roman"/>
            </w:rPr>
            <w:t>申报国家地理标志保护农产品工作，将柳江莲藕和香葱产品优势转化</w:t>
          </w:r>
          <w:proofErr w:type="gramStart"/>
          <w:r>
            <w:rPr>
              <w:rFonts w:eastAsia="仿宋_GB2312" w:cs="Times New Roman"/>
            </w:rPr>
            <w:t>成品牌</w:t>
          </w:r>
          <w:proofErr w:type="gramEnd"/>
          <w:r>
            <w:rPr>
              <w:rFonts w:eastAsia="仿宋_GB2312" w:cs="Times New Roman"/>
            </w:rPr>
            <w:t>优势，同时培育叶菜类、五彩</w:t>
          </w:r>
          <w:proofErr w:type="gramStart"/>
          <w:r>
            <w:rPr>
              <w:rFonts w:eastAsia="仿宋_GB2312" w:cs="Times New Roman"/>
            </w:rPr>
            <w:t>椒</w:t>
          </w:r>
          <w:proofErr w:type="gramEnd"/>
          <w:r>
            <w:rPr>
              <w:rFonts w:eastAsia="仿宋_GB2312" w:cs="Times New Roman"/>
            </w:rPr>
            <w:t>等其他蔬菜品牌。</w:t>
          </w:r>
        </w:p>
        <w:p w14:paraId="7F3CEDB3" w14:textId="77777777" w:rsidR="00785C87" w:rsidRDefault="00000000">
          <w:pPr>
            <w:keepNext/>
            <w:keepLines/>
            <w:spacing w:line="570" w:lineRule="exact"/>
            <w:ind w:firstLine="640"/>
            <w:outlineLvl w:val="2"/>
            <w:rPr>
              <w:rFonts w:ascii="楷体_GB2312" w:eastAsia="楷体_GB2312" w:hAnsi="楷体_GB2312" w:cs="楷体_GB2312"/>
              <w:bCs/>
            </w:rPr>
          </w:pPr>
          <w:bookmarkStart w:id="156" w:name="_Toc135911390"/>
          <w:bookmarkStart w:id="157" w:name="_Toc138848433"/>
          <w:bookmarkStart w:id="158" w:name="_Toc148710648"/>
          <w:r>
            <w:rPr>
              <w:rFonts w:ascii="楷体_GB2312" w:eastAsia="楷体_GB2312" w:hAnsi="楷体_GB2312" w:cs="楷体_GB2312"/>
              <w:bCs/>
            </w:rPr>
            <w:lastRenderedPageBreak/>
            <w:t>三、发展“互联网＋”农业</w:t>
          </w:r>
          <w:bookmarkEnd w:id="156"/>
          <w:bookmarkEnd w:id="157"/>
          <w:bookmarkEnd w:id="158"/>
        </w:p>
        <w:p w14:paraId="5F77EFAD" w14:textId="77777777" w:rsidR="00785C87" w:rsidRDefault="00000000">
          <w:pPr>
            <w:ind w:firstLine="640"/>
            <w:rPr>
              <w:rFonts w:eastAsia="仿宋_GB2312" w:cs="Times New Roman"/>
            </w:rPr>
          </w:pPr>
          <w:r>
            <w:rPr>
              <w:rFonts w:eastAsia="仿宋_GB2312" w:cs="Times New Roman"/>
            </w:rPr>
            <w:t>积极推进农业供给侧结构性改革，拓宽蔬菜产品销售渠道，促进蔬菜产品外销；发展线上订单销售模式，实施订单农业生产；大力发展</w:t>
          </w:r>
          <w:r>
            <w:rPr>
              <w:rFonts w:eastAsia="仿宋_GB2312" w:cs="Times New Roman"/>
            </w:rPr>
            <w:t>“</w:t>
          </w:r>
          <w:r>
            <w:rPr>
              <w:rFonts w:eastAsia="仿宋_GB2312" w:cs="Times New Roman"/>
            </w:rPr>
            <w:t>互联网</w:t>
          </w:r>
          <w:r>
            <w:rPr>
              <w:rFonts w:eastAsia="仿宋_GB2312" w:cs="Times New Roman"/>
            </w:rPr>
            <w:t>+</w:t>
          </w:r>
          <w:r>
            <w:rPr>
              <w:rFonts w:eastAsia="仿宋_GB2312" w:cs="Times New Roman"/>
            </w:rPr>
            <w:t>农业</w:t>
          </w:r>
          <w:r>
            <w:rPr>
              <w:rFonts w:eastAsia="仿宋_GB2312" w:cs="Times New Roman"/>
            </w:rPr>
            <w:t>”</w:t>
          </w:r>
          <w:r>
            <w:rPr>
              <w:rFonts w:eastAsia="仿宋_GB2312" w:cs="Times New Roman"/>
            </w:rPr>
            <w:t>，扩大电商销售比例，开展</w:t>
          </w:r>
          <w:r>
            <w:rPr>
              <w:rFonts w:eastAsia="仿宋_GB2312" w:cs="Times New Roman"/>
            </w:rPr>
            <w:t>“</w:t>
          </w:r>
          <w:r>
            <w:rPr>
              <w:rFonts w:eastAsia="仿宋_GB2312" w:cs="Times New Roman"/>
            </w:rPr>
            <w:t>互联网</w:t>
          </w:r>
          <w:r>
            <w:rPr>
              <w:rFonts w:eastAsia="仿宋_GB2312" w:cs="Times New Roman"/>
            </w:rPr>
            <w:t>+</w:t>
          </w:r>
          <w:r>
            <w:rPr>
              <w:rFonts w:eastAsia="仿宋_GB2312" w:cs="Times New Roman"/>
            </w:rPr>
            <w:t>农产品</w:t>
          </w:r>
          <w:r>
            <w:rPr>
              <w:rFonts w:eastAsia="仿宋_GB2312" w:cs="Times New Roman"/>
            </w:rPr>
            <w:t>”</w:t>
          </w:r>
          <w:r>
            <w:rPr>
              <w:rFonts w:eastAsia="仿宋_GB2312" w:cs="Times New Roman"/>
            </w:rPr>
            <w:t>电商销售模式，</w:t>
          </w:r>
          <w:proofErr w:type="gramStart"/>
          <w:r>
            <w:rPr>
              <w:rFonts w:eastAsia="仿宋_GB2312" w:cs="Times New Roman"/>
            </w:rPr>
            <w:t>开通线</w:t>
          </w:r>
          <w:proofErr w:type="gramEnd"/>
          <w:r>
            <w:rPr>
              <w:rFonts w:eastAsia="仿宋_GB2312" w:cs="Times New Roman"/>
            </w:rPr>
            <w:t>上直播、网上平台销售等多种互联网销售渠道。</w:t>
          </w:r>
        </w:p>
        <w:p w14:paraId="17329F3C" w14:textId="77777777" w:rsidR="00785C87" w:rsidRDefault="00000000">
          <w:pPr>
            <w:keepNext/>
            <w:keepLines/>
            <w:spacing w:line="570" w:lineRule="exact"/>
            <w:ind w:firstLine="640"/>
            <w:outlineLvl w:val="2"/>
            <w:rPr>
              <w:rFonts w:ascii="楷体_GB2312" w:eastAsia="楷体_GB2312" w:hAnsi="楷体_GB2312" w:cs="楷体_GB2312"/>
              <w:bCs/>
            </w:rPr>
          </w:pPr>
          <w:bookmarkStart w:id="159" w:name="_Toc135911391"/>
          <w:bookmarkStart w:id="160" w:name="_Toc138848434"/>
          <w:bookmarkStart w:id="161" w:name="_Toc148710649"/>
          <w:r>
            <w:rPr>
              <w:rFonts w:ascii="楷体_GB2312" w:eastAsia="楷体_GB2312" w:hAnsi="楷体_GB2312" w:cs="楷体_GB2312"/>
              <w:bCs/>
            </w:rPr>
            <w:t>四、提升产业加工</w:t>
          </w:r>
          <w:bookmarkEnd w:id="159"/>
          <w:bookmarkEnd w:id="160"/>
          <w:r>
            <w:rPr>
              <w:rFonts w:ascii="楷体_GB2312" w:eastAsia="楷体_GB2312" w:hAnsi="楷体_GB2312" w:cs="楷体_GB2312"/>
              <w:bCs/>
            </w:rPr>
            <w:t>能力</w:t>
          </w:r>
          <w:bookmarkEnd w:id="161"/>
        </w:p>
        <w:p w14:paraId="0C137D0B" w14:textId="77777777" w:rsidR="00785C87" w:rsidRDefault="00000000">
          <w:pPr>
            <w:ind w:firstLine="640"/>
            <w:rPr>
              <w:rFonts w:eastAsia="仿宋_GB2312" w:cs="Times New Roman"/>
            </w:rPr>
          </w:pPr>
          <w:r>
            <w:rPr>
              <w:rFonts w:eastAsia="仿宋_GB2312" w:cs="Times New Roman"/>
            </w:rPr>
            <w:t>结合柳江区蔬菜产业种植发展情况，加快产地仓储、物流、冷链设施建设，提升莲藕、香葱、五彩</w:t>
          </w:r>
          <w:proofErr w:type="gramStart"/>
          <w:r>
            <w:rPr>
              <w:rFonts w:eastAsia="仿宋_GB2312" w:cs="Times New Roman"/>
            </w:rPr>
            <w:t>椒</w:t>
          </w:r>
          <w:proofErr w:type="gramEnd"/>
          <w:r>
            <w:rPr>
              <w:rFonts w:eastAsia="仿宋_GB2312" w:cs="Times New Roman"/>
            </w:rPr>
            <w:t>加工配套设施建设，大力加强农超、农企和农校对接，鼓励支持企业、合作社、种植大户等开设柳江莲藕、三都香葱、五彩</w:t>
          </w:r>
          <w:proofErr w:type="gramStart"/>
          <w:r>
            <w:rPr>
              <w:rFonts w:eastAsia="仿宋_GB2312" w:cs="Times New Roman"/>
            </w:rPr>
            <w:t>椒</w:t>
          </w:r>
          <w:proofErr w:type="gramEnd"/>
          <w:r>
            <w:rPr>
              <w:rFonts w:eastAsia="仿宋_GB2312" w:cs="Times New Roman"/>
            </w:rPr>
            <w:t>、叶菜直销网点，探索采摘体验、会员制配送等直供直销方式，提高流通效率，建设</w:t>
          </w:r>
          <w:r>
            <w:rPr>
              <w:rFonts w:eastAsia="仿宋_GB2312" w:cs="Times New Roman"/>
            </w:rPr>
            <w:t>1</w:t>
          </w:r>
          <w:r>
            <w:rPr>
              <w:rFonts w:eastAsia="仿宋_GB2312" w:cs="Times New Roman"/>
            </w:rPr>
            <w:t>个大型蔬菜交易中心。</w:t>
          </w:r>
        </w:p>
        <w:p w14:paraId="62B0C3F8" w14:textId="77777777" w:rsidR="00785C87" w:rsidRDefault="00000000">
          <w:pPr>
            <w:keepNext/>
            <w:keepLines/>
            <w:spacing w:line="570" w:lineRule="exact"/>
            <w:ind w:firstLine="640"/>
            <w:outlineLvl w:val="2"/>
            <w:rPr>
              <w:rFonts w:ascii="楷体_GB2312" w:eastAsia="楷体_GB2312" w:hAnsi="楷体_GB2312" w:cs="楷体_GB2312"/>
              <w:bCs/>
            </w:rPr>
          </w:pPr>
          <w:bookmarkStart w:id="162" w:name="_Toc135911392"/>
          <w:bookmarkStart w:id="163" w:name="_Toc148710650"/>
          <w:bookmarkStart w:id="164" w:name="_Toc138848435"/>
          <w:r>
            <w:rPr>
              <w:rFonts w:ascii="楷体_GB2312" w:eastAsia="楷体_GB2312" w:hAnsi="楷体_GB2312" w:cs="楷体_GB2312"/>
              <w:bCs/>
            </w:rPr>
            <w:t>五、大力发展设施农业</w:t>
          </w:r>
          <w:bookmarkEnd w:id="162"/>
          <w:bookmarkEnd w:id="163"/>
          <w:bookmarkEnd w:id="164"/>
        </w:p>
        <w:p w14:paraId="325AEB0B" w14:textId="77777777" w:rsidR="00785C87" w:rsidRDefault="00000000">
          <w:pPr>
            <w:ind w:firstLine="640"/>
            <w:rPr>
              <w:rFonts w:eastAsia="仿宋_GB2312" w:cs="Times New Roman"/>
            </w:rPr>
          </w:pPr>
          <w:r>
            <w:rPr>
              <w:rFonts w:eastAsia="仿宋_GB2312" w:cs="Times New Roman"/>
            </w:rPr>
            <w:t>选取集中连片，适度规模的区域发展设施蔬菜。对已建成的设施蔬菜基地，进一步完善提升基础设施，提升产业数字化水平，促进柳江</w:t>
          </w:r>
          <w:proofErr w:type="gramStart"/>
          <w:r>
            <w:rPr>
              <w:rFonts w:eastAsia="仿宋_GB2312" w:cs="Times New Roman"/>
            </w:rPr>
            <w:t>区设施</w:t>
          </w:r>
          <w:proofErr w:type="gramEnd"/>
          <w:r>
            <w:rPr>
              <w:rFonts w:eastAsia="仿宋_GB2312" w:cs="Times New Roman"/>
            </w:rPr>
            <w:t>蔬菜产业高质高效发展。</w:t>
          </w:r>
        </w:p>
        <w:p w14:paraId="64F7D8B0" w14:textId="77777777" w:rsidR="00785C87" w:rsidRDefault="00785C87">
          <w:pPr>
            <w:ind w:firstLine="640"/>
            <w:rPr>
              <w:rFonts w:cs="Times New Roman"/>
            </w:rPr>
          </w:pPr>
        </w:p>
        <w:p w14:paraId="1340D406" w14:textId="77777777" w:rsidR="00785C87" w:rsidRPr="00DB6513" w:rsidRDefault="00000000" w:rsidP="00DB6513">
          <w:pPr>
            <w:pStyle w:val="2"/>
            <w:rPr>
              <w:rFonts w:ascii="楷体_GB2312" w:eastAsia="楷体_GB2312" w:hAnsi="楷体_GB2312" w:cs="楷体_GB2312"/>
            </w:rPr>
          </w:pPr>
          <w:bookmarkStart w:id="165" w:name="_Toc148710651"/>
          <w:r w:rsidRPr="00DB6513">
            <w:rPr>
              <w:rFonts w:ascii="楷体_GB2312" w:eastAsia="楷体_GB2312" w:hAnsi="楷体_GB2312" w:cs="楷体_GB2312"/>
            </w:rPr>
            <w:t>第</w:t>
          </w:r>
          <w:r w:rsidRPr="00DB6513">
            <w:rPr>
              <w:rFonts w:ascii="楷体_GB2312" w:eastAsia="楷体_GB2312" w:hAnsi="楷体_GB2312" w:cs="楷体_GB2312" w:hint="eastAsia"/>
            </w:rPr>
            <w:t>五</w:t>
          </w:r>
          <w:r w:rsidRPr="00DB6513">
            <w:rPr>
              <w:rFonts w:ascii="楷体_GB2312" w:eastAsia="楷体_GB2312" w:hAnsi="楷体_GB2312" w:cs="楷体_GB2312"/>
            </w:rPr>
            <w:t>节  工程</w:t>
          </w:r>
          <w:r w:rsidRPr="00DB6513">
            <w:rPr>
              <w:rFonts w:ascii="楷体_GB2312" w:eastAsia="楷体_GB2312" w:hAnsi="楷体_GB2312" w:cs="楷体_GB2312" w:hint="eastAsia"/>
            </w:rPr>
            <w:t>项目</w:t>
          </w:r>
          <w:bookmarkEnd w:id="165"/>
        </w:p>
        <w:p w14:paraId="391295DD" w14:textId="01C77123" w:rsidR="00785C87" w:rsidRPr="00DB6513" w:rsidRDefault="00000000">
          <w:pPr>
            <w:ind w:firstLine="640"/>
            <w:rPr>
              <w:rFonts w:eastAsia="仿宋_GB2312" w:cs="Times New Roman"/>
              <w:color w:val="FF0000"/>
            </w:rPr>
          </w:pPr>
          <w:r w:rsidRPr="00DB6513">
            <w:rPr>
              <w:rFonts w:eastAsia="仿宋_GB2312" w:cs="Times New Roman" w:hint="eastAsia"/>
              <w:color w:val="FF0000"/>
            </w:rPr>
            <w:t>以三都镇、成团镇、</w:t>
          </w:r>
          <w:proofErr w:type="gramStart"/>
          <w:r w:rsidRPr="00DB6513">
            <w:rPr>
              <w:rFonts w:eastAsia="仿宋_GB2312" w:cs="Times New Roman" w:hint="eastAsia"/>
              <w:color w:val="FF0000"/>
            </w:rPr>
            <w:t>百朋镇</w:t>
          </w:r>
          <w:proofErr w:type="gramEnd"/>
          <w:r w:rsidRPr="00DB6513">
            <w:rPr>
              <w:rFonts w:eastAsia="仿宋_GB2312" w:cs="Times New Roman" w:hint="eastAsia"/>
              <w:color w:val="FF0000"/>
            </w:rPr>
            <w:t>、进德镇、</w:t>
          </w:r>
          <w:proofErr w:type="gramStart"/>
          <w:r w:rsidRPr="00DB6513">
            <w:rPr>
              <w:rFonts w:eastAsia="仿宋_GB2312" w:cs="Times New Roman" w:hint="eastAsia"/>
              <w:color w:val="FF0000"/>
            </w:rPr>
            <w:t>土博镇</w:t>
          </w:r>
          <w:proofErr w:type="gramEnd"/>
          <w:r w:rsidRPr="00DB6513">
            <w:rPr>
              <w:rFonts w:eastAsia="仿宋_GB2312" w:cs="Times New Roman" w:hint="eastAsia"/>
              <w:color w:val="FF0000"/>
            </w:rPr>
            <w:t>等乡镇为重点，围绕三都香葱、柳江莲藕、</w:t>
          </w:r>
          <w:proofErr w:type="gramStart"/>
          <w:r w:rsidRPr="00DB6513">
            <w:rPr>
              <w:rFonts w:eastAsia="仿宋_GB2312" w:cs="Times New Roman" w:hint="eastAsia"/>
              <w:color w:val="FF0000"/>
            </w:rPr>
            <w:t>土博五彩椒</w:t>
          </w:r>
          <w:proofErr w:type="gramEnd"/>
          <w:r w:rsidRPr="00DB6513">
            <w:rPr>
              <w:rFonts w:eastAsia="仿宋_GB2312" w:cs="Times New Roman" w:hint="eastAsia"/>
              <w:color w:val="FF0000"/>
            </w:rPr>
            <w:t>等优势蔬菜进行产业升级，协调推进柳州螺蛳粉原材料配套蔬菜发展，重点推进</w:t>
          </w:r>
          <w:r w:rsidRPr="00DB6513">
            <w:rPr>
              <w:rFonts w:eastAsia="仿宋_GB2312" w:cs="Times New Roman" w:hint="eastAsia"/>
              <w:color w:val="FF0000"/>
            </w:rPr>
            <w:lastRenderedPageBreak/>
            <w:t>种植基地完善、品牌强化建设、三产融合发展、科技研发应用、农产品加工提升等工程内容建设，促进</w:t>
          </w:r>
          <w:r w:rsidRPr="00DB6513">
            <w:rPr>
              <w:rFonts w:eastAsia="仿宋_GB2312" w:cs="Times New Roman" w:hint="eastAsia"/>
              <w:color w:val="FF0000"/>
            </w:rPr>
            <w:t>5</w:t>
          </w:r>
          <w:r w:rsidRPr="00DB6513">
            <w:rPr>
              <w:rFonts w:eastAsia="仿宋_GB2312" w:cs="Times New Roman" w:hint="eastAsia"/>
              <w:color w:val="FF0000"/>
            </w:rPr>
            <w:t>大工程</w:t>
          </w:r>
          <w:r w:rsidR="00DB6513" w:rsidRPr="00DB6513">
            <w:rPr>
              <w:rFonts w:eastAsia="仿宋_GB2312" w:cs="Times New Roman"/>
              <w:color w:val="FF0000"/>
            </w:rPr>
            <w:t>19</w:t>
          </w:r>
          <w:r w:rsidRPr="00DB6513">
            <w:rPr>
              <w:rFonts w:eastAsia="仿宋_GB2312" w:cs="Times New Roman" w:hint="eastAsia"/>
              <w:color w:val="FF0000"/>
            </w:rPr>
            <w:t>个重点项目落地实施，实现蔬菜产业高质量发展。</w:t>
          </w:r>
        </w:p>
        <w:p w14:paraId="190C1528" w14:textId="77777777" w:rsidR="00785C87" w:rsidRDefault="00000000">
          <w:pPr>
            <w:ind w:firstLine="640"/>
            <w:rPr>
              <w:rFonts w:ascii="楷体_GB2312" w:eastAsia="楷体_GB2312" w:hAnsi="楷体_GB2312" w:cs="楷体_GB2312"/>
            </w:rPr>
          </w:pPr>
          <w:bookmarkStart w:id="166" w:name="_Toc138848437"/>
          <w:bookmarkStart w:id="167" w:name="_Toc135911394"/>
          <w:bookmarkStart w:id="168" w:name="_Toc148710652"/>
          <w:r>
            <w:rPr>
              <w:rFonts w:ascii="楷体_GB2312" w:eastAsia="楷体_GB2312" w:hAnsi="楷体_GB2312" w:cs="楷体_GB2312" w:hint="eastAsia"/>
            </w:rPr>
            <w:t>一、种植基地完善工程</w:t>
          </w:r>
          <w:bookmarkEnd w:id="166"/>
          <w:bookmarkEnd w:id="167"/>
          <w:bookmarkEnd w:id="168"/>
        </w:p>
        <w:p w14:paraId="7F945926" w14:textId="77777777" w:rsidR="00785C87" w:rsidRDefault="00000000">
          <w:pPr>
            <w:ind w:firstLine="640"/>
            <w:rPr>
              <w:rFonts w:eastAsia="仿宋_GB2312" w:cs="Times New Roman"/>
            </w:rPr>
          </w:pPr>
          <w:r>
            <w:rPr>
              <w:rFonts w:eastAsia="仿宋_GB2312" w:cs="Times New Roman" w:hint="eastAsia"/>
            </w:rPr>
            <w:t>加强“菜篮子”工程保障</w:t>
          </w:r>
          <w:proofErr w:type="gramStart"/>
          <w:r>
            <w:rPr>
              <w:rFonts w:eastAsia="仿宋_GB2312" w:cs="Times New Roman" w:hint="eastAsia"/>
            </w:rPr>
            <w:t>性蔬菜</w:t>
          </w:r>
          <w:proofErr w:type="gramEnd"/>
          <w:r>
            <w:rPr>
              <w:rFonts w:eastAsia="仿宋_GB2312" w:cs="Times New Roman" w:hint="eastAsia"/>
            </w:rPr>
            <w:t>基地建设，完善蔬菜产业基础种植设施；推广应用新技术，推进蔬菜设施栽培基地、五彩</w:t>
          </w:r>
          <w:proofErr w:type="gramStart"/>
          <w:r>
            <w:rPr>
              <w:rFonts w:eastAsia="仿宋_GB2312" w:cs="Times New Roman" w:hint="eastAsia"/>
            </w:rPr>
            <w:t>椒</w:t>
          </w:r>
          <w:proofErr w:type="gramEnd"/>
          <w:r>
            <w:rPr>
              <w:rFonts w:eastAsia="仿宋_GB2312" w:cs="Times New Roman" w:hint="eastAsia"/>
            </w:rPr>
            <w:t>种植基地等基地建设；以三都镇为核心，提升打造万亩香葱产业园和广西特色农产品优势区，建设香葱高效轮种基地；围绕“乡约藕遇”田园综合体、“荷塘月色”双季莲藕产业（核心）示范区，加大新品种、新技术、新设备的引进力度，建立</w:t>
          </w:r>
          <w:r>
            <w:rPr>
              <w:rFonts w:eastAsia="仿宋_GB2312" w:cs="Times New Roman" w:hint="eastAsia"/>
            </w:rPr>
            <w:t>3000</w:t>
          </w:r>
          <w:r>
            <w:rPr>
              <w:rFonts w:eastAsia="仿宋_GB2312" w:cs="Times New Roman" w:hint="eastAsia"/>
            </w:rPr>
            <w:t>亩双季莲藕产业核心示范区。</w:t>
          </w:r>
        </w:p>
        <w:p w14:paraId="792CFACA" w14:textId="77777777" w:rsidR="00785C87" w:rsidRDefault="00000000">
          <w:pPr>
            <w:ind w:firstLine="640"/>
            <w:rPr>
              <w:rFonts w:ascii="楷体_GB2312" w:eastAsia="楷体_GB2312" w:hAnsi="楷体_GB2312" w:cs="楷体_GB2312"/>
            </w:rPr>
          </w:pPr>
          <w:bookmarkStart w:id="169" w:name="_Toc138848438"/>
          <w:bookmarkStart w:id="170" w:name="_Toc148710653"/>
          <w:bookmarkStart w:id="171" w:name="_Toc135911395"/>
          <w:r>
            <w:rPr>
              <w:rFonts w:ascii="楷体_GB2312" w:eastAsia="楷体_GB2312" w:hAnsi="楷体_GB2312" w:cs="楷体_GB2312" w:hint="eastAsia"/>
            </w:rPr>
            <w:t>二、品牌强化建设工程</w:t>
          </w:r>
          <w:bookmarkEnd w:id="169"/>
          <w:bookmarkEnd w:id="170"/>
          <w:bookmarkEnd w:id="171"/>
        </w:p>
        <w:p w14:paraId="4D9E1E7A" w14:textId="77777777" w:rsidR="00785C87" w:rsidRDefault="00000000">
          <w:pPr>
            <w:ind w:firstLine="640"/>
            <w:rPr>
              <w:rFonts w:eastAsia="仿宋_GB2312" w:cs="Times New Roman"/>
            </w:rPr>
          </w:pPr>
          <w:r>
            <w:rPr>
              <w:rFonts w:eastAsia="仿宋_GB2312" w:cs="Times New Roman" w:hint="eastAsia"/>
            </w:rPr>
            <w:t>建立健全规范的蔬菜标准化生产体系，通过多渠道、多形式进行柳江莲藕、三都香葱、</w:t>
          </w:r>
          <w:proofErr w:type="gramStart"/>
          <w:r>
            <w:rPr>
              <w:rFonts w:eastAsia="仿宋_GB2312" w:cs="Times New Roman" w:hint="eastAsia"/>
            </w:rPr>
            <w:t>土博五彩椒</w:t>
          </w:r>
          <w:proofErr w:type="gramEnd"/>
          <w:r>
            <w:rPr>
              <w:rFonts w:eastAsia="仿宋_GB2312" w:cs="Times New Roman" w:hint="eastAsia"/>
            </w:rPr>
            <w:t>等蔬菜品牌宣传；做大做强“柳江莲藕”“三都香葱”品牌，开展莲藕、香葱、五彩</w:t>
          </w:r>
          <w:proofErr w:type="gramStart"/>
          <w:r>
            <w:rPr>
              <w:rFonts w:eastAsia="仿宋_GB2312" w:cs="Times New Roman" w:hint="eastAsia"/>
            </w:rPr>
            <w:t>椒</w:t>
          </w:r>
          <w:proofErr w:type="gramEnd"/>
          <w:r>
            <w:rPr>
              <w:rFonts w:eastAsia="仿宋_GB2312" w:cs="Times New Roman" w:hint="eastAsia"/>
            </w:rPr>
            <w:t>、叶菜等产品宣传工作，在电视、报刊等平台上进行产品宣传。同时开展农产品的绿色食品认证工作，推进“柳江葱花”申请国家地理标志保护认证工作。组织柳江</w:t>
          </w:r>
          <w:proofErr w:type="gramStart"/>
          <w:r>
            <w:rPr>
              <w:rFonts w:eastAsia="仿宋_GB2312" w:cs="Times New Roman" w:hint="eastAsia"/>
            </w:rPr>
            <w:t>区特色</w:t>
          </w:r>
          <w:proofErr w:type="gramEnd"/>
          <w:r>
            <w:rPr>
              <w:rFonts w:eastAsia="仿宋_GB2312" w:cs="Times New Roman" w:hint="eastAsia"/>
            </w:rPr>
            <w:t>农产品参加全国及广西区内各类农产品展销会，鼓励开展蔬菜展销、促销活动。</w:t>
          </w:r>
        </w:p>
        <w:p w14:paraId="46041B57" w14:textId="77777777" w:rsidR="00785C87" w:rsidRDefault="00000000">
          <w:pPr>
            <w:ind w:firstLine="640"/>
            <w:rPr>
              <w:rFonts w:ascii="楷体_GB2312" w:eastAsia="楷体_GB2312" w:hAnsi="楷体_GB2312" w:cs="楷体_GB2312"/>
            </w:rPr>
          </w:pPr>
          <w:bookmarkStart w:id="172" w:name="_Toc148710654"/>
          <w:bookmarkStart w:id="173" w:name="_Toc135911396"/>
          <w:bookmarkStart w:id="174" w:name="_Toc138848439"/>
          <w:r>
            <w:rPr>
              <w:rFonts w:ascii="楷体_GB2312" w:eastAsia="楷体_GB2312" w:hAnsi="楷体_GB2312" w:cs="楷体_GB2312" w:hint="eastAsia"/>
            </w:rPr>
            <w:t>三、三产融合发展工程</w:t>
          </w:r>
          <w:bookmarkEnd w:id="172"/>
          <w:bookmarkEnd w:id="173"/>
          <w:bookmarkEnd w:id="174"/>
        </w:p>
        <w:p w14:paraId="2699BD76" w14:textId="77777777" w:rsidR="00785C87" w:rsidRDefault="00000000">
          <w:pPr>
            <w:ind w:firstLine="640"/>
            <w:rPr>
              <w:rFonts w:eastAsia="仿宋_GB2312" w:cs="Times New Roman"/>
            </w:rPr>
          </w:pPr>
          <w:r>
            <w:rPr>
              <w:rFonts w:eastAsia="仿宋_GB2312" w:cs="Times New Roman" w:hint="eastAsia"/>
            </w:rPr>
            <w:t>大力发展莲藕深加工产业和生态观光旅游业，围绕柳江莲</w:t>
          </w:r>
          <w:r>
            <w:rPr>
              <w:rFonts w:eastAsia="仿宋_GB2312" w:cs="Times New Roman" w:hint="eastAsia"/>
            </w:rPr>
            <w:lastRenderedPageBreak/>
            <w:t>藕种植、加工、</w:t>
          </w:r>
          <w:proofErr w:type="gramStart"/>
          <w:r>
            <w:rPr>
              <w:rFonts w:eastAsia="仿宋_GB2312" w:cs="Times New Roman" w:hint="eastAsia"/>
            </w:rPr>
            <w:t>农旅融合</w:t>
          </w:r>
          <w:proofErr w:type="gramEnd"/>
          <w:r>
            <w:rPr>
              <w:rFonts w:eastAsia="仿宋_GB2312" w:cs="Times New Roman" w:hint="eastAsia"/>
            </w:rPr>
            <w:t>等环节，讲好柳江莲藕故事，创新打造莲藕旅游产品，延伸产业链条；通过举办农民丰收节、莲藕荷花文化旅游节等活动吸引游客，拓展农业功能。</w:t>
          </w:r>
        </w:p>
        <w:p w14:paraId="73061E12" w14:textId="77777777" w:rsidR="00785C87" w:rsidRDefault="00000000">
          <w:pPr>
            <w:ind w:firstLine="640"/>
            <w:rPr>
              <w:rFonts w:ascii="楷体_GB2312" w:eastAsia="楷体_GB2312" w:hAnsi="楷体_GB2312" w:cs="楷体_GB2312"/>
            </w:rPr>
          </w:pPr>
          <w:bookmarkStart w:id="175" w:name="_Toc138848440"/>
          <w:bookmarkStart w:id="176" w:name="_Toc148710655"/>
          <w:bookmarkStart w:id="177" w:name="_Toc135911397"/>
          <w:r>
            <w:rPr>
              <w:rFonts w:ascii="楷体_GB2312" w:eastAsia="楷体_GB2312" w:hAnsi="楷体_GB2312" w:cs="楷体_GB2312" w:hint="eastAsia"/>
            </w:rPr>
            <w:t>四、科技研发应用工程</w:t>
          </w:r>
          <w:bookmarkEnd w:id="175"/>
          <w:bookmarkEnd w:id="176"/>
          <w:bookmarkEnd w:id="177"/>
        </w:p>
        <w:p w14:paraId="4CBCA04F" w14:textId="77777777" w:rsidR="00785C87" w:rsidRDefault="00000000">
          <w:pPr>
            <w:ind w:firstLine="640"/>
            <w:rPr>
              <w:rFonts w:eastAsia="仿宋_GB2312" w:cs="Times New Roman"/>
            </w:rPr>
          </w:pPr>
          <w:r>
            <w:rPr>
              <w:rFonts w:eastAsia="仿宋_GB2312" w:cs="Times New Roman" w:hint="eastAsia"/>
            </w:rPr>
            <w:t>推进莲藕、香葱、五彩</w:t>
          </w:r>
          <w:proofErr w:type="gramStart"/>
          <w:r>
            <w:rPr>
              <w:rFonts w:eastAsia="仿宋_GB2312" w:cs="Times New Roman" w:hint="eastAsia"/>
            </w:rPr>
            <w:t>椒</w:t>
          </w:r>
          <w:proofErr w:type="gramEnd"/>
          <w:r>
            <w:rPr>
              <w:rFonts w:eastAsia="仿宋_GB2312" w:cs="Times New Roman" w:hint="eastAsia"/>
            </w:rPr>
            <w:t>等新品种引进基地建设，为农民提供优良蔬菜品种；在生产基地配套建设保鲜库、数字化智能设备等；与广西农科院合作建设蔬菜研究中心，围绕蔬菜产业发展开展研究，推动产业高质量发展；通过开展新技术研究，促进蔬菜产业高质量发展。</w:t>
          </w:r>
        </w:p>
        <w:p w14:paraId="7B5ED5A1" w14:textId="77777777" w:rsidR="00785C87" w:rsidRDefault="00000000">
          <w:pPr>
            <w:ind w:firstLine="640"/>
            <w:rPr>
              <w:rFonts w:ascii="楷体_GB2312" w:eastAsia="楷体_GB2312" w:hAnsi="楷体_GB2312" w:cs="楷体_GB2312"/>
            </w:rPr>
          </w:pPr>
          <w:bookmarkStart w:id="178" w:name="_Toc135911398"/>
          <w:bookmarkStart w:id="179" w:name="_Toc138848441"/>
          <w:bookmarkStart w:id="180" w:name="_Toc148710656"/>
          <w:r>
            <w:rPr>
              <w:rFonts w:ascii="楷体_GB2312" w:eastAsia="楷体_GB2312" w:hAnsi="楷体_GB2312" w:cs="楷体_GB2312" w:hint="eastAsia"/>
            </w:rPr>
            <w:t>五、农产品加工提升工程</w:t>
          </w:r>
          <w:bookmarkEnd w:id="178"/>
          <w:bookmarkEnd w:id="179"/>
          <w:bookmarkEnd w:id="180"/>
        </w:p>
        <w:p w14:paraId="00368704" w14:textId="77777777" w:rsidR="00785C87" w:rsidRDefault="00000000">
          <w:pPr>
            <w:ind w:firstLine="640"/>
            <w:rPr>
              <w:rFonts w:eastAsia="仿宋_GB2312" w:cs="Times New Roman"/>
            </w:rPr>
          </w:pPr>
          <w:r>
            <w:rPr>
              <w:rFonts w:eastAsia="仿宋_GB2312" w:cs="Times New Roman" w:hint="eastAsia"/>
            </w:rPr>
            <w:t>大力发展蔬菜加工，提高蔬菜产品附加值，对品质较好的蔬菜进行分类加工处理。重点提升莲藕加工，建设标准化厂房，推出九品香水莲花茶、荷叶茶、藕粉等荷莲产业链产品。在成团镇建设</w:t>
          </w:r>
          <w:r>
            <w:rPr>
              <w:rFonts w:eastAsia="仿宋_GB2312" w:cs="Times New Roman" w:hint="eastAsia"/>
            </w:rPr>
            <w:t>1</w:t>
          </w:r>
          <w:r>
            <w:rPr>
              <w:rFonts w:eastAsia="仿宋_GB2312" w:cs="Times New Roman" w:hint="eastAsia"/>
            </w:rPr>
            <w:t>个占地</w:t>
          </w:r>
          <w:r>
            <w:rPr>
              <w:rFonts w:eastAsia="仿宋_GB2312" w:cs="Times New Roman" w:hint="eastAsia"/>
            </w:rPr>
            <w:t>5500</w:t>
          </w:r>
          <w:r>
            <w:rPr>
              <w:rFonts w:eastAsia="仿宋_GB2312" w:cs="Times New Roman" w:hint="eastAsia"/>
            </w:rPr>
            <w:t>平方米的蔬菜产品加工厂房建设，配套产品加工设施设备安装等，促进蔬菜产业链条延长。</w:t>
          </w:r>
        </w:p>
        <w:p w14:paraId="46E64BF1" w14:textId="77777777" w:rsidR="00785C87" w:rsidRDefault="00785C87">
          <w:pPr>
            <w:ind w:firstLine="640"/>
            <w:rPr>
              <w:rFonts w:cs="Times New Roman"/>
            </w:rPr>
          </w:pPr>
        </w:p>
        <w:p w14:paraId="0BFC2BD4" w14:textId="77777777" w:rsidR="00785C87" w:rsidRDefault="00785C87">
          <w:pPr>
            <w:pStyle w:val="a0"/>
            <w:ind w:firstLine="640"/>
            <w:rPr>
              <w:rFonts w:cs="Times New Roman"/>
            </w:rPr>
          </w:pPr>
        </w:p>
        <w:p w14:paraId="642A2C9F" w14:textId="77777777" w:rsidR="00785C87" w:rsidRDefault="00785C87">
          <w:pPr>
            <w:pStyle w:val="a0"/>
            <w:ind w:firstLine="640"/>
            <w:rPr>
              <w:rFonts w:cs="Times New Roman"/>
            </w:rPr>
          </w:pPr>
        </w:p>
        <w:p w14:paraId="40FEA9FA" w14:textId="77777777" w:rsidR="00785C87" w:rsidRDefault="00785C87">
          <w:pPr>
            <w:pStyle w:val="a0"/>
            <w:ind w:firstLine="640"/>
            <w:rPr>
              <w:rFonts w:cs="Times New Roman"/>
            </w:rPr>
          </w:pPr>
        </w:p>
        <w:p w14:paraId="04CBA9F9" w14:textId="77777777" w:rsidR="00785C87" w:rsidRDefault="00785C87">
          <w:pPr>
            <w:pStyle w:val="a0"/>
            <w:ind w:firstLine="640"/>
            <w:rPr>
              <w:rFonts w:cs="Times New Roman"/>
            </w:rPr>
          </w:pPr>
        </w:p>
        <w:p w14:paraId="14447A3F" w14:textId="77777777" w:rsidR="00785C87" w:rsidRDefault="00785C87">
          <w:pPr>
            <w:pStyle w:val="a0"/>
            <w:ind w:firstLine="640"/>
            <w:rPr>
              <w:rFonts w:cs="Times New Roman"/>
            </w:rPr>
          </w:pPr>
        </w:p>
        <w:p w14:paraId="22126CA0" w14:textId="77777777" w:rsidR="00785C87" w:rsidRDefault="00785C87">
          <w:pPr>
            <w:pStyle w:val="a0"/>
            <w:ind w:firstLineChars="0" w:firstLine="0"/>
            <w:rPr>
              <w:rFonts w:cs="Times New Roman"/>
            </w:rPr>
          </w:pPr>
        </w:p>
        <w:tbl>
          <w:tblPr>
            <w:tblStyle w:val="af3"/>
            <w:tblW w:w="9378" w:type="dxa"/>
            <w:jc w:val="center"/>
            <w:tblLook w:val="04A0" w:firstRow="1" w:lastRow="0" w:firstColumn="1" w:lastColumn="0" w:noHBand="0" w:noVBand="1"/>
          </w:tblPr>
          <w:tblGrid>
            <w:gridCol w:w="988"/>
            <w:gridCol w:w="5554"/>
            <w:gridCol w:w="2836"/>
          </w:tblGrid>
          <w:tr w:rsidR="00785C87" w14:paraId="58575F1B" w14:textId="77777777">
            <w:trPr>
              <w:tblHeader/>
              <w:jc w:val="center"/>
            </w:trPr>
            <w:tc>
              <w:tcPr>
                <w:tcW w:w="9378" w:type="dxa"/>
                <w:gridSpan w:val="3"/>
                <w:vAlign w:val="center"/>
              </w:tcPr>
              <w:p w14:paraId="37DDF045" w14:textId="77777777" w:rsidR="00785C87" w:rsidRPr="004856E9" w:rsidRDefault="00000000">
                <w:pPr>
                  <w:spacing w:line="500" w:lineRule="exact"/>
                  <w:ind w:firstLineChars="0" w:firstLine="0"/>
                  <w:jc w:val="center"/>
                  <w:rPr>
                    <w:rFonts w:ascii="宋体" w:eastAsia="宋体" w:hAnsi="宋体" w:cs="宋体"/>
                    <w:b/>
                    <w:bCs/>
                    <w:color w:val="FF0000"/>
                    <w:sz w:val="28"/>
                    <w:szCs w:val="28"/>
                  </w:rPr>
                </w:pPr>
                <w:r w:rsidRPr="004856E9">
                  <w:rPr>
                    <w:rFonts w:ascii="宋体" w:eastAsia="宋体" w:hAnsi="宋体" w:cs="宋体" w:hint="eastAsia"/>
                    <w:b/>
                    <w:bCs/>
                    <w:color w:val="FF0000"/>
                    <w:sz w:val="28"/>
                    <w:szCs w:val="28"/>
                  </w:rPr>
                  <w:lastRenderedPageBreak/>
                  <w:t>专栏2：蔬菜产业重点发展项目</w:t>
                </w:r>
              </w:p>
            </w:tc>
          </w:tr>
          <w:tr w:rsidR="00785C87" w14:paraId="19939340" w14:textId="77777777">
            <w:trPr>
              <w:tblHeader/>
              <w:jc w:val="center"/>
            </w:trPr>
            <w:tc>
              <w:tcPr>
                <w:tcW w:w="988" w:type="dxa"/>
                <w:vAlign w:val="center"/>
              </w:tcPr>
              <w:p w14:paraId="2AE8790F" w14:textId="77777777" w:rsidR="00785C87" w:rsidRPr="004856E9" w:rsidRDefault="00000000">
                <w:pPr>
                  <w:spacing w:line="400" w:lineRule="exact"/>
                  <w:ind w:firstLineChars="0" w:firstLine="0"/>
                  <w:jc w:val="center"/>
                  <w:rPr>
                    <w:rFonts w:ascii="宋体" w:eastAsia="宋体" w:hAnsi="宋体" w:cs="宋体"/>
                    <w:b/>
                    <w:bCs/>
                    <w:color w:val="FF0000"/>
                    <w:sz w:val="28"/>
                    <w:szCs w:val="28"/>
                  </w:rPr>
                </w:pPr>
                <w:r w:rsidRPr="004856E9">
                  <w:rPr>
                    <w:rFonts w:ascii="宋体" w:eastAsia="宋体" w:hAnsi="宋体" w:cs="宋体" w:hint="eastAsia"/>
                    <w:b/>
                    <w:bCs/>
                    <w:color w:val="FF0000"/>
                    <w:sz w:val="28"/>
                    <w:szCs w:val="28"/>
                  </w:rPr>
                  <w:t>序号</w:t>
                </w:r>
              </w:p>
            </w:tc>
            <w:tc>
              <w:tcPr>
                <w:tcW w:w="5554" w:type="dxa"/>
                <w:vAlign w:val="center"/>
              </w:tcPr>
              <w:p w14:paraId="3378FDA8" w14:textId="77777777" w:rsidR="00785C87" w:rsidRPr="004856E9" w:rsidRDefault="00000000">
                <w:pPr>
                  <w:spacing w:line="400" w:lineRule="exact"/>
                  <w:ind w:firstLineChars="0" w:firstLine="0"/>
                  <w:jc w:val="center"/>
                  <w:rPr>
                    <w:rFonts w:ascii="宋体" w:eastAsia="宋体" w:hAnsi="宋体" w:cs="宋体"/>
                    <w:b/>
                    <w:bCs/>
                    <w:color w:val="FF0000"/>
                    <w:sz w:val="28"/>
                    <w:szCs w:val="28"/>
                  </w:rPr>
                </w:pPr>
                <w:r w:rsidRPr="004856E9">
                  <w:rPr>
                    <w:rFonts w:ascii="宋体" w:eastAsia="宋体" w:hAnsi="宋体" w:cs="宋体" w:hint="eastAsia"/>
                    <w:b/>
                    <w:bCs/>
                    <w:color w:val="FF0000"/>
                    <w:sz w:val="28"/>
                    <w:szCs w:val="28"/>
                  </w:rPr>
                  <w:t>项目名称</w:t>
                </w:r>
              </w:p>
            </w:tc>
            <w:tc>
              <w:tcPr>
                <w:tcW w:w="2836" w:type="dxa"/>
                <w:vAlign w:val="center"/>
              </w:tcPr>
              <w:p w14:paraId="43A7DB44" w14:textId="77777777" w:rsidR="00785C87" w:rsidRPr="004856E9" w:rsidRDefault="00000000">
                <w:pPr>
                  <w:spacing w:line="400" w:lineRule="exact"/>
                  <w:ind w:firstLineChars="0" w:firstLine="0"/>
                  <w:jc w:val="center"/>
                  <w:rPr>
                    <w:rFonts w:ascii="宋体" w:eastAsia="宋体" w:hAnsi="宋体" w:cs="宋体"/>
                    <w:b/>
                    <w:bCs/>
                    <w:color w:val="FF0000"/>
                    <w:sz w:val="28"/>
                    <w:szCs w:val="28"/>
                  </w:rPr>
                </w:pPr>
                <w:r w:rsidRPr="004856E9">
                  <w:rPr>
                    <w:rFonts w:ascii="宋体" w:eastAsia="宋体" w:hAnsi="宋体" w:cs="宋体" w:hint="eastAsia"/>
                    <w:b/>
                    <w:bCs/>
                    <w:color w:val="FF0000"/>
                    <w:sz w:val="28"/>
                    <w:szCs w:val="28"/>
                  </w:rPr>
                  <w:t>所在乡镇</w:t>
                </w:r>
              </w:p>
            </w:tc>
          </w:tr>
          <w:tr w:rsidR="00785C87" w14:paraId="36B4EB2F" w14:textId="77777777">
            <w:trPr>
              <w:jc w:val="center"/>
            </w:trPr>
            <w:tc>
              <w:tcPr>
                <w:tcW w:w="988" w:type="dxa"/>
                <w:vAlign w:val="center"/>
              </w:tcPr>
              <w:p w14:paraId="4D84C608"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w:t>
                </w:r>
              </w:p>
            </w:tc>
            <w:tc>
              <w:tcPr>
                <w:tcW w:w="5554" w:type="dxa"/>
                <w:vAlign w:val="center"/>
              </w:tcPr>
              <w:p w14:paraId="79ADFB31"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柳江</w:t>
                </w:r>
                <w:proofErr w:type="gramStart"/>
                <w:r w:rsidRPr="004856E9">
                  <w:rPr>
                    <w:rFonts w:ascii="宋体" w:eastAsia="宋体" w:hAnsi="宋体" w:cs="宋体" w:hint="eastAsia"/>
                    <w:color w:val="FF0000"/>
                    <w:sz w:val="24"/>
                    <w:szCs w:val="24"/>
                  </w:rPr>
                  <w:t>区保障性蔬菜</w:t>
                </w:r>
                <w:proofErr w:type="gramEnd"/>
                <w:r w:rsidRPr="004856E9">
                  <w:rPr>
                    <w:rFonts w:ascii="宋体" w:eastAsia="宋体" w:hAnsi="宋体" w:cs="宋体" w:hint="eastAsia"/>
                    <w:color w:val="FF0000"/>
                    <w:sz w:val="24"/>
                    <w:szCs w:val="24"/>
                  </w:rPr>
                  <w:t>基地建设</w:t>
                </w:r>
              </w:p>
            </w:tc>
            <w:tc>
              <w:tcPr>
                <w:tcW w:w="2836" w:type="dxa"/>
                <w:vAlign w:val="center"/>
              </w:tcPr>
              <w:p w14:paraId="228A8249"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成团镇、三都镇</w:t>
                </w:r>
              </w:p>
            </w:tc>
          </w:tr>
          <w:tr w:rsidR="00785C87" w14:paraId="454335D3" w14:textId="77777777">
            <w:trPr>
              <w:jc w:val="center"/>
            </w:trPr>
            <w:tc>
              <w:tcPr>
                <w:tcW w:w="988" w:type="dxa"/>
                <w:vAlign w:val="center"/>
              </w:tcPr>
              <w:p w14:paraId="55AF3A8C"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2</w:t>
                </w:r>
              </w:p>
            </w:tc>
            <w:tc>
              <w:tcPr>
                <w:tcW w:w="5554" w:type="dxa"/>
                <w:vAlign w:val="center"/>
              </w:tcPr>
              <w:p w14:paraId="3E65E9D9"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蔬菜基地节水灌溉技术推广项目</w:t>
                </w:r>
              </w:p>
            </w:tc>
            <w:tc>
              <w:tcPr>
                <w:tcW w:w="2836" w:type="dxa"/>
                <w:vAlign w:val="center"/>
              </w:tcPr>
              <w:p w14:paraId="66C8ED44"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成团镇、三都镇、</w:t>
                </w:r>
                <w:proofErr w:type="gramStart"/>
                <w:r w:rsidRPr="004856E9">
                  <w:rPr>
                    <w:rFonts w:ascii="宋体" w:eastAsia="宋体" w:hAnsi="宋体" w:cs="宋体" w:hint="eastAsia"/>
                    <w:color w:val="FF0000"/>
                    <w:sz w:val="24"/>
                    <w:szCs w:val="24"/>
                  </w:rPr>
                  <w:t>土博镇</w:t>
                </w:r>
                <w:proofErr w:type="gramEnd"/>
              </w:p>
            </w:tc>
          </w:tr>
          <w:tr w:rsidR="00785C87" w14:paraId="3F9E8637" w14:textId="77777777">
            <w:trPr>
              <w:jc w:val="center"/>
            </w:trPr>
            <w:tc>
              <w:tcPr>
                <w:tcW w:w="988" w:type="dxa"/>
                <w:vAlign w:val="center"/>
              </w:tcPr>
              <w:p w14:paraId="3E74BD9D"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3</w:t>
                </w:r>
              </w:p>
            </w:tc>
            <w:tc>
              <w:tcPr>
                <w:tcW w:w="5554" w:type="dxa"/>
                <w:vAlign w:val="center"/>
              </w:tcPr>
              <w:p w14:paraId="1F9B0156"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提升打造万亩香葱产业项目</w:t>
                </w:r>
              </w:p>
            </w:tc>
            <w:tc>
              <w:tcPr>
                <w:tcW w:w="2836" w:type="dxa"/>
                <w:vAlign w:val="center"/>
              </w:tcPr>
              <w:p w14:paraId="188EF6CB"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三都镇</w:t>
                </w:r>
              </w:p>
            </w:tc>
          </w:tr>
          <w:tr w:rsidR="00785C87" w14:paraId="0C1F6D84" w14:textId="77777777">
            <w:trPr>
              <w:jc w:val="center"/>
            </w:trPr>
            <w:tc>
              <w:tcPr>
                <w:tcW w:w="988" w:type="dxa"/>
                <w:vAlign w:val="center"/>
              </w:tcPr>
              <w:p w14:paraId="3F8FB5DC"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4</w:t>
                </w:r>
              </w:p>
            </w:tc>
            <w:tc>
              <w:tcPr>
                <w:tcW w:w="5554" w:type="dxa"/>
                <w:vAlign w:val="center"/>
              </w:tcPr>
              <w:p w14:paraId="07409683"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柳江区</w:t>
                </w:r>
                <w:proofErr w:type="gramStart"/>
                <w:r w:rsidRPr="004856E9">
                  <w:rPr>
                    <w:rFonts w:ascii="宋体" w:eastAsia="宋体" w:hAnsi="宋体" w:cs="宋体" w:hint="eastAsia"/>
                    <w:color w:val="FF0000"/>
                    <w:sz w:val="24"/>
                    <w:szCs w:val="24"/>
                  </w:rPr>
                  <w:t>土博镇</w:t>
                </w:r>
                <w:proofErr w:type="gramEnd"/>
                <w:r w:rsidRPr="004856E9">
                  <w:rPr>
                    <w:rFonts w:ascii="宋体" w:eastAsia="宋体" w:hAnsi="宋体" w:cs="宋体" w:hint="eastAsia"/>
                    <w:color w:val="FF0000"/>
                    <w:sz w:val="24"/>
                    <w:szCs w:val="24"/>
                  </w:rPr>
                  <w:t>蔬菜现代种植示范基地项目</w:t>
                </w:r>
              </w:p>
            </w:tc>
            <w:tc>
              <w:tcPr>
                <w:tcW w:w="2836" w:type="dxa"/>
                <w:vAlign w:val="center"/>
              </w:tcPr>
              <w:p w14:paraId="53DACE0B" w14:textId="77777777"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土博镇</w:t>
                </w:r>
                <w:proofErr w:type="gramEnd"/>
              </w:p>
            </w:tc>
          </w:tr>
          <w:tr w:rsidR="00785C87" w14:paraId="05BC5504" w14:textId="77777777">
            <w:trPr>
              <w:jc w:val="center"/>
            </w:trPr>
            <w:tc>
              <w:tcPr>
                <w:tcW w:w="988" w:type="dxa"/>
                <w:vAlign w:val="center"/>
              </w:tcPr>
              <w:p w14:paraId="2CB91B8C"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5</w:t>
                </w:r>
              </w:p>
            </w:tc>
            <w:tc>
              <w:tcPr>
                <w:tcW w:w="5554" w:type="dxa"/>
                <w:vAlign w:val="center"/>
              </w:tcPr>
              <w:p w14:paraId="5462A559"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提升打造万亩双季莲藕产业项目</w:t>
                </w:r>
              </w:p>
            </w:tc>
            <w:tc>
              <w:tcPr>
                <w:tcW w:w="2836" w:type="dxa"/>
                <w:vAlign w:val="center"/>
              </w:tcPr>
              <w:p w14:paraId="676E18DA" w14:textId="77777777"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百朋镇</w:t>
                </w:r>
                <w:proofErr w:type="gramEnd"/>
              </w:p>
            </w:tc>
          </w:tr>
          <w:tr w:rsidR="00785C87" w14:paraId="523DF820" w14:textId="77777777">
            <w:trPr>
              <w:jc w:val="center"/>
            </w:trPr>
            <w:tc>
              <w:tcPr>
                <w:tcW w:w="988" w:type="dxa"/>
                <w:vAlign w:val="center"/>
              </w:tcPr>
              <w:p w14:paraId="25162A8F"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6</w:t>
                </w:r>
              </w:p>
            </w:tc>
            <w:tc>
              <w:tcPr>
                <w:tcW w:w="5554" w:type="dxa"/>
                <w:vAlign w:val="center"/>
              </w:tcPr>
              <w:p w14:paraId="5E6B7AF3"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成团镇农业智能化大棚建设项目</w:t>
                </w:r>
              </w:p>
            </w:tc>
            <w:tc>
              <w:tcPr>
                <w:tcW w:w="2836" w:type="dxa"/>
                <w:vAlign w:val="center"/>
              </w:tcPr>
              <w:p w14:paraId="5C58B5A9"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成团镇</w:t>
                </w:r>
              </w:p>
            </w:tc>
          </w:tr>
          <w:tr w:rsidR="00785C87" w14:paraId="202CFE64" w14:textId="77777777">
            <w:trPr>
              <w:jc w:val="center"/>
            </w:trPr>
            <w:tc>
              <w:tcPr>
                <w:tcW w:w="988" w:type="dxa"/>
                <w:vAlign w:val="center"/>
              </w:tcPr>
              <w:p w14:paraId="2E64B466"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7</w:t>
                </w:r>
              </w:p>
            </w:tc>
            <w:tc>
              <w:tcPr>
                <w:tcW w:w="5554" w:type="dxa"/>
                <w:vAlign w:val="center"/>
              </w:tcPr>
              <w:p w14:paraId="68697F8C"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成团镇盘石村蔬菜（葱蒜）产业示范基地建设项目</w:t>
                </w:r>
              </w:p>
            </w:tc>
            <w:tc>
              <w:tcPr>
                <w:tcW w:w="2836" w:type="dxa"/>
                <w:vAlign w:val="center"/>
              </w:tcPr>
              <w:p w14:paraId="324F1D8A"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成团镇</w:t>
                </w:r>
              </w:p>
            </w:tc>
          </w:tr>
          <w:tr w:rsidR="00785C87" w14:paraId="0EC59559" w14:textId="77777777">
            <w:trPr>
              <w:jc w:val="center"/>
            </w:trPr>
            <w:tc>
              <w:tcPr>
                <w:tcW w:w="988" w:type="dxa"/>
                <w:vAlign w:val="center"/>
              </w:tcPr>
              <w:p w14:paraId="79281233"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8</w:t>
                </w:r>
              </w:p>
            </w:tc>
            <w:tc>
              <w:tcPr>
                <w:tcW w:w="5554" w:type="dxa"/>
                <w:vAlign w:val="center"/>
              </w:tcPr>
              <w:p w14:paraId="114F207F" w14:textId="42DB424F" w:rsidR="00785C87" w:rsidRPr="004856E9" w:rsidRDefault="00AD3F6F">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穿山镇现代化蔬菜产业种植基地</w:t>
                </w:r>
              </w:p>
            </w:tc>
            <w:tc>
              <w:tcPr>
                <w:tcW w:w="2836" w:type="dxa"/>
                <w:vAlign w:val="center"/>
              </w:tcPr>
              <w:p w14:paraId="239E6641"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穿山镇</w:t>
                </w:r>
              </w:p>
            </w:tc>
          </w:tr>
          <w:tr w:rsidR="00785C87" w14:paraId="6CAD2E24" w14:textId="77777777">
            <w:trPr>
              <w:jc w:val="center"/>
            </w:trPr>
            <w:tc>
              <w:tcPr>
                <w:tcW w:w="988" w:type="dxa"/>
                <w:vAlign w:val="center"/>
              </w:tcPr>
              <w:p w14:paraId="4CFF209E"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9</w:t>
                </w:r>
              </w:p>
            </w:tc>
            <w:tc>
              <w:tcPr>
                <w:tcW w:w="5554" w:type="dxa"/>
                <w:vAlign w:val="center"/>
              </w:tcPr>
              <w:p w14:paraId="72932A75"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拉堡镇香葱种植基地建设项目</w:t>
                </w:r>
              </w:p>
            </w:tc>
            <w:tc>
              <w:tcPr>
                <w:tcW w:w="2836" w:type="dxa"/>
                <w:vAlign w:val="center"/>
              </w:tcPr>
              <w:p w14:paraId="12D0BB46"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拉堡镇</w:t>
                </w:r>
              </w:p>
            </w:tc>
          </w:tr>
          <w:tr w:rsidR="00785C87" w14:paraId="1DE18B37" w14:textId="77777777">
            <w:trPr>
              <w:jc w:val="center"/>
            </w:trPr>
            <w:tc>
              <w:tcPr>
                <w:tcW w:w="988" w:type="dxa"/>
                <w:vAlign w:val="center"/>
              </w:tcPr>
              <w:p w14:paraId="4AD00061"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10</w:t>
                </w:r>
              </w:p>
            </w:tc>
            <w:tc>
              <w:tcPr>
                <w:tcW w:w="5554" w:type="dxa"/>
                <w:vAlign w:val="center"/>
              </w:tcPr>
              <w:p w14:paraId="28AB7942"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五彩</w:t>
                </w:r>
                <w:proofErr w:type="gramStart"/>
                <w:r w:rsidRPr="004856E9">
                  <w:rPr>
                    <w:rFonts w:ascii="宋体" w:eastAsia="宋体" w:hAnsi="宋体" w:cs="宋体" w:hint="eastAsia"/>
                    <w:color w:val="FF0000"/>
                    <w:sz w:val="24"/>
                    <w:szCs w:val="24"/>
                  </w:rPr>
                  <w:t>椒</w:t>
                </w:r>
                <w:proofErr w:type="gramEnd"/>
                <w:r w:rsidRPr="004856E9">
                  <w:rPr>
                    <w:rFonts w:ascii="宋体" w:eastAsia="宋体" w:hAnsi="宋体" w:cs="宋体" w:hint="eastAsia"/>
                    <w:color w:val="FF0000"/>
                    <w:sz w:val="24"/>
                    <w:szCs w:val="24"/>
                  </w:rPr>
                  <w:t>现代化育苗设施</w:t>
                </w:r>
              </w:p>
            </w:tc>
            <w:tc>
              <w:tcPr>
                <w:tcW w:w="2836" w:type="dxa"/>
                <w:vAlign w:val="center"/>
              </w:tcPr>
              <w:p w14:paraId="5557A1A8" w14:textId="77777777"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土博镇</w:t>
                </w:r>
                <w:proofErr w:type="gramEnd"/>
              </w:p>
            </w:tc>
          </w:tr>
          <w:tr w:rsidR="00785C87" w14:paraId="1E7502CB" w14:textId="77777777">
            <w:trPr>
              <w:jc w:val="center"/>
            </w:trPr>
            <w:tc>
              <w:tcPr>
                <w:tcW w:w="988" w:type="dxa"/>
                <w:vAlign w:val="center"/>
              </w:tcPr>
              <w:p w14:paraId="70A68702"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11</w:t>
                </w:r>
              </w:p>
            </w:tc>
            <w:tc>
              <w:tcPr>
                <w:tcW w:w="5554" w:type="dxa"/>
                <w:vAlign w:val="center"/>
              </w:tcPr>
              <w:p w14:paraId="3F964340" w14:textId="77777777"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土博镇五彩椒</w:t>
                </w:r>
                <w:proofErr w:type="gramEnd"/>
                <w:r w:rsidRPr="004856E9">
                  <w:rPr>
                    <w:rFonts w:ascii="宋体" w:eastAsia="宋体" w:hAnsi="宋体" w:cs="宋体" w:hint="eastAsia"/>
                    <w:color w:val="FF0000"/>
                    <w:sz w:val="24"/>
                    <w:szCs w:val="24"/>
                  </w:rPr>
                  <w:t>高质量发展项目</w:t>
                </w:r>
              </w:p>
            </w:tc>
            <w:tc>
              <w:tcPr>
                <w:tcW w:w="2836" w:type="dxa"/>
                <w:vAlign w:val="center"/>
              </w:tcPr>
              <w:p w14:paraId="029EBAE8" w14:textId="77777777"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土博镇</w:t>
                </w:r>
                <w:proofErr w:type="gramEnd"/>
              </w:p>
            </w:tc>
          </w:tr>
          <w:tr w:rsidR="00785C87" w14:paraId="34111333" w14:textId="77777777">
            <w:trPr>
              <w:jc w:val="center"/>
            </w:trPr>
            <w:tc>
              <w:tcPr>
                <w:tcW w:w="988" w:type="dxa"/>
                <w:vAlign w:val="center"/>
              </w:tcPr>
              <w:p w14:paraId="09F8D52F"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12</w:t>
                </w:r>
              </w:p>
            </w:tc>
            <w:tc>
              <w:tcPr>
                <w:tcW w:w="5554" w:type="dxa"/>
                <w:vAlign w:val="center"/>
              </w:tcPr>
              <w:p w14:paraId="2A170F5E"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“三都香葱”广西特色农产品优势区创建项目</w:t>
                </w:r>
              </w:p>
            </w:tc>
            <w:tc>
              <w:tcPr>
                <w:tcW w:w="2836" w:type="dxa"/>
                <w:vAlign w:val="center"/>
              </w:tcPr>
              <w:p w14:paraId="51B551D4"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三都镇</w:t>
                </w:r>
              </w:p>
            </w:tc>
          </w:tr>
          <w:tr w:rsidR="00785C87" w14:paraId="78768BA6" w14:textId="77777777">
            <w:trPr>
              <w:jc w:val="center"/>
            </w:trPr>
            <w:tc>
              <w:tcPr>
                <w:tcW w:w="988" w:type="dxa"/>
                <w:vAlign w:val="center"/>
              </w:tcPr>
              <w:p w14:paraId="0E1A558F"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13</w:t>
                </w:r>
              </w:p>
            </w:tc>
            <w:tc>
              <w:tcPr>
                <w:tcW w:w="5554" w:type="dxa"/>
                <w:vAlign w:val="center"/>
              </w:tcPr>
              <w:p w14:paraId="2351141C" w14:textId="77777777"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柳江区进德</w:t>
                </w:r>
                <w:proofErr w:type="gramEnd"/>
                <w:r w:rsidRPr="004856E9">
                  <w:rPr>
                    <w:rFonts w:ascii="宋体" w:eastAsia="宋体" w:hAnsi="宋体" w:cs="宋体" w:hint="eastAsia"/>
                    <w:color w:val="FF0000"/>
                    <w:sz w:val="24"/>
                    <w:szCs w:val="24"/>
                  </w:rPr>
                  <w:t>镇庭院经济建设项目</w:t>
                </w:r>
              </w:p>
            </w:tc>
            <w:tc>
              <w:tcPr>
                <w:tcW w:w="2836" w:type="dxa"/>
                <w:vAlign w:val="center"/>
              </w:tcPr>
              <w:p w14:paraId="787D42BF"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进德镇</w:t>
                </w:r>
              </w:p>
            </w:tc>
          </w:tr>
          <w:tr w:rsidR="00785C87" w14:paraId="780C934E" w14:textId="77777777">
            <w:trPr>
              <w:jc w:val="center"/>
            </w:trPr>
            <w:tc>
              <w:tcPr>
                <w:tcW w:w="988" w:type="dxa"/>
                <w:vAlign w:val="center"/>
              </w:tcPr>
              <w:p w14:paraId="76D85FA7"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14</w:t>
                </w:r>
              </w:p>
            </w:tc>
            <w:tc>
              <w:tcPr>
                <w:tcW w:w="5554" w:type="dxa"/>
                <w:vAlign w:val="center"/>
              </w:tcPr>
              <w:p w14:paraId="65DA8FB6" w14:textId="75557B18"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2022年</w:t>
                </w:r>
                <w:r w:rsidR="004856E9" w:rsidRPr="004856E9">
                  <w:rPr>
                    <w:rFonts w:ascii="宋体" w:eastAsia="宋体" w:hAnsi="宋体" w:cs="宋体" w:hint="eastAsia"/>
                    <w:color w:val="FF0000"/>
                    <w:sz w:val="24"/>
                    <w:szCs w:val="24"/>
                  </w:rPr>
                  <w:t>-</w:t>
                </w:r>
                <w:r w:rsidR="004856E9" w:rsidRPr="004856E9">
                  <w:rPr>
                    <w:rFonts w:ascii="宋体" w:eastAsia="宋体" w:hAnsi="宋体" w:cs="宋体"/>
                    <w:color w:val="FF0000"/>
                    <w:sz w:val="24"/>
                    <w:szCs w:val="24"/>
                  </w:rPr>
                  <w:t>2025</w:t>
                </w:r>
                <w:r w:rsidR="004856E9" w:rsidRPr="004856E9">
                  <w:rPr>
                    <w:rFonts w:ascii="宋体" w:eastAsia="宋体" w:hAnsi="宋体" w:cs="宋体" w:hint="eastAsia"/>
                    <w:color w:val="FF0000"/>
                    <w:sz w:val="24"/>
                    <w:szCs w:val="24"/>
                  </w:rPr>
                  <w:t>年</w:t>
                </w:r>
                <w:r w:rsidRPr="004856E9">
                  <w:rPr>
                    <w:rFonts w:ascii="宋体" w:eastAsia="宋体" w:hAnsi="宋体" w:cs="宋体" w:hint="eastAsia"/>
                    <w:color w:val="FF0000"/>
                    <w:sz w:val="24"/>
                    <w:szCs w:val="24"/>
                  </w:rPr>
                  <w:t>柳江区加快推进螺蛳</w:t>
                </w:r>
                <w:proofErr w:type="gramStart"/>
                <w:r w:rsidRPr="004856E9">
                  <w:rPr>
                    <w:rFonts w:ascii="宋体" w:eastAsia="宋体" w:hAnsi="宋体" w:cs="宋体" w:hint="eastAsia"/>
                    <w:color w:val="FF0000"/>
                    <w:sz w:val="24"/>
                    <w:szCs w:val="24"/>
                  </w:rPr>
                  <w:t>粉原料</w:t>
                </w:r>
                <w:proofErr w:type="gramEnd"/>
                <w:r w:rsidRPr="004856E9">
                  <w:rPr>
                    <w:rFonts w:ascii="宋体" w:eastAsia="宋体" w:hAnsi="宋体" w:cs="宋体" w:hint="eastAsia"/>
                    <w:color w:val="FF0000"/>
                    <w:sz w:val="24"/>
                    <w:szCs w:val="24"/>
                  </w:rPr>
                  <w:t>基地建设项目</w:t>
                </w:r>
              </w:p>
            </w:tc>
            <w:tc>
              <w:tcPr>
                <w:tcW w:w="2836" w:type="dxa"/>
                <w:vAlign w:val="center"/>
              </w:tcPr>
              <w:p w14:paraId="0CC837AD"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全区推进</w:t>
                </w:r>
              </w:p>
            </w:tc>
          </w:tr>
          <w:tr w:rsidR="00785C87" w14:paraId="74D2F6B1" w14:textId="77777777">
            <w:trPr>
              <w:jc w:val="center"/>
            </w:trPr>
            <w:tc>
              <w:tcPr>
                <w:tcW w:w="988" w:type="dxa"/>
                <w:vAlign w:val="center"/>
              </w:tcPr>
              <w:p w14:paraId="65FBCD12" w14:textId="49D63D1C"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w:t>
                </w:r>
                <w:r w:rsidR="004856E9" w:rsidRPr="004856E9">
                  <w:rPr>
                    <w:rFonts w:ascii="宋体" w:eastAsia="宋体" w:hAnsi="宋体" w:cs="宋体"/>
                    <w:color w:val="FF0000"/>
                    <w:sz w:val="24"/>
                    <w:szCs w:val="24"/>
                  </w:rPr>
                  <w:t>5</w:t>
                </w:r>
              </w:p>
            </w:tc>
            <w:tc>
              <w:tcPr>
                <w:tcW w:w="5554" w:type="dxa"/>
                <w:vAlign w:val="center"/>
              </w:tcPr>
              <w:p w14:paraId="07F72A9F"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2022年蔬菜产品加工项目</w:t>
                </w:r>
              </w:p>
            </w:tc>
            <w:tc>
              <w:tcPr>
                <w:tcW w:w="2836" w:type="dxa"/>
                <w:vAlign w:val="center"/>
              </w:tcPr>
              <w:p w14:paraId="302ACBA3"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成团镇</w:t>
                </w:r>
              </w:p>
            </w:tc>
          </w:tr>
          <w:tr w:rsidR="00785C87" w14:paraId="2045D560" w14:textId="77777777">
            <w:trPr>
              <w:jc w:val="center"/>
            </w:trPr>
            <w:tc>
              <w:tcPr>
                <w:tcW w:w="988" w:type="dxa"/>
                <w:vAlign w:val="center"/>
              </w:tcPr>
              <w:p w14:paraId="5C4ED345" w14:textId="1D349D8F"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w:t>
                </w:r>
                <w:r w:rsidR="004856E9" w:rsidRPr="004856E9">
                  <w:rPr>
                    <w:rFonts w:ascii="宋体" w:eastAsia="宋体" w:hAnsi="宋体" w:cs="宋体"/>
                    <w:color w:val="FF0000"/>
                    <w:sz w:val="24"/>
                    <w:szCs w:val="24"/>
                  </w:rPr>
                  <w:t>6</w:t>
                </w:r>
              </w:p>
            </w:tc>
            <w:tc>
              <w:tcPr>
                <w:tcW w:w="5554" w:type="dxa"/>
                <w:vAlign w:val="center"/>
              </w:tcPr>
              <w:p w14:paraId="570BD85B"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柳江区</w:t>
                </w:r>
                <w:proofErr w:type="gramStart"/>
                <w:r w:rsidRPr="004856E9">
                  <w:rPr>
                    <w:rFonts w:ascii="宋体" w:eastAsia="宋体" w:hAnsi="宋体" w:cs="宋体" w:hint="eastAsia"/>
                    <w:color w:val="FF0000"/>
                    <w:sz w:val="24"/>
                    <w:szCs w:val="24"/>
                  </w:rPr>
                  <w:t>百朋镇</w:t>
                </w:r>
                <w:proofErr w:type="gramEnd"/>
                <w:r w:rsidRPr="004856E9">
                  <w:rPr>
                    <w:rFonts w:ascii="宋体" w:eastAsia="宋体" w:hAnsi="宋体" w:cs="宋体" w:hint="eastAsia"/>
                    <w:color w:val="FF0000"/>
                    <w:sz w:val="24"/>
                    <w:szCs w:val="24"/>
                  </w:rPr>
                  <w:t>荷莲产业加工发展项目</w:t>
                </w:r>
              </w:p>
            </w:tc>
            <w:tc>
              <w:tcPr>
                <w:tcW w:w="2836" w:type="dxa"/>
                <w:vAlign w:val="center"/>
              </w:tcPr>
              <w:p w14:paraId="7C77F02C" w14:textId="77777777"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百朋镇</w:t>
                </w:r>
                <w:proofErr w:type="gramEnd"/>
              </w:p>
            </w:tc>
          </w:tr>
          <w:tr w:rsidR="00785C87" w14:paraId="3CB86F08" w14:textId="77777777">
            <w:trPr>
              <w:jc w:val="center"/>
            </w:trPr>
            <w:tc>
              <w:tcPr>
                <w:tcW w:w="988" w:type="dxa"/>
                <w:vAlign w:val="center"/>
              </w:tcPr>
              <w:p w14:paraId="3217946D" w14:textId="4CFC2612" w:rsidR="00785C87" w:rsidRPr="004856E9" w:rsidRDefault="004856E9">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w:t>
                </w:r>
                <w:r w:rsidRPr="004856E9">
                  <w:rPr>
                    <w:rFonts w:ascii="宋体" w:eastAsia="宋体" w:hAnsi="宋体" w:cs="宋体"/>
                    <w:color w:val="FF0000"/>
                    <w:sz w:val="24"/>
                    <w:szCs w:val="24"/>
                  </w:rPr>
                  <w:t>7</w:t>
                </w:r>
              </w:p>
            </w:tc>
            <w:tc>
              <w:tcPr>
                <w:tcW w:w="5554" w:type="dxa"/>
                <w:vAlign w:val="center"/>
              </w:tcPr>
              <w:p w14:paraId="4DA5D730"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柳江区农产品加工聚集区项目</w:t>
                </w:r>
              </w:p>
            </w:tc>
            <w:tc>
              <w:tcPr>
                <w:tcW w:w="2836" w:type="dxa"/>
                <w:vAlign w:val="center"/>
              </w:tcPr>
              <w:p w14:paraId="6E3D321D"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成团镇</w:t>
                </w:r>
              </w:p>
            </w:tc>
          </w:tr>
          <w:tr w:rsidR="004856E9" w14:paraId="1ED8137A" w14:textId="77777777">
            <w:trPr>
              <w:jc w:val="center"/>
            </w:trPr>
            <w:tc>
              <w:tcPr>
                <w:tcW w:w="988" w:type="dxa"/>
                <w:vAlign w:val="center"/>
              </w:tcPr>
              <w:p w14:paraId="3B3BDE3B" w14:textId="34C193B1" w:rsidR="004856E9" w:rsidRPr="004856E9" w:rsidRDefault="004856E9">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w:t>
                </w:r>
                <w:r w:rsidRPr="004856E9">
                  <w:rPr>
                    <w:rFonts w:ascii="宋体" w:eastAsia="宋体" w:hAnsi="宋体" w:cs="宋体"/>
                    <w:color w:val="FF0000"/>
                    <w:sz w:val="24"/>
                    <w:szCs w:val="24"/>
                  </w:rPr>
                  <w:t>8</w:t>
                </w:r>
              </w:p>
            </w:tc>
            <w:tc>
              <w:tcPr>
                <w:tcW w:w="5554" w:type="dxa"/>
                <w:vAlign w:val="center"/>
              </w:tcPr>
              <w:p w14:paraId="02C9515B" w14:textId="153840A4" w:rsidR="004856E9" w:rsidRPr="004856E9" w:rsidRDefault="004856E9">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柳江区莲藕产业融合发展示范园</w:t>
                </w:r>
              </w:p>
            </w:tc>
            <w:tc>
              <w:tcPr>
                <w:tcW w:w="2836" w:type="dxa"/>
                <w:vAlign w:val="center"/>
              </w:tcPr>
              <w:p w14:paraId="0042D453" w14:textId="2A1495F7" w:rsidR="004856E9" w:rsidRPr="004856E9" w:rsidRDefault="004856E9">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百朋镇</w:t>
                </w:r>
                <w:proofErr w:type="gramEnd"/>
              </w:p>
            </w:tc>
          </w:tr>
          <w:tr w:rsidR="00785C87" w14:paraId="0E73D3F5" w14:textId="77777777">
            <w:trPr>
              <w:jc w:val="center"/>
            </w:trPr>
            <w:tc>
              <w:tcPr>
                <w:tcW w:w="988" w:type="dxa"/>
                <w:vAlign w:val="center"/>
              </w:tcPr>
              <w:p w14:paraId="0A886059" w14:textId="5CFA4A08" w:rsidR="00785C87" w:rsidRPr="004856E9" w:rsidRDefault="004856E9">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w:t>
                </w:r>
                <w:r w:rsidRPr="004856E9">
                  <w:rPr>
                    <w:rFonts w:ascii="宋体" w:eastAsia="宋体" w:hAnsi="宋体" w:cs="宋体"/>
                    <w:color w:val="FF0000"/>
                    <w:sz w:val="24"/>
                    <w:szCs w:val="24"/>
                  </w:rPr>
                  <w:t>9</w:t>
                </w:r>
              </w:p>
            </w:tc>
            <w:tc>
              <w:tcPr>
                <w:tcW w:w="5554" w:type="dxa"/>
                <w:vAlign w:val="center"/>
              </w:tcPr>
              <w:p w14:paraId="2CE4F307"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柳江区三都镇蔬菜（香葱）产业品质提升示范建设项目</w:t>
                </w:r>
              </w:p>
            </w:tc>
            <w:tc>
              <w:tcPr>
                <w:tcW w:w="2836" w:type="dxa"/>
                <w:vAlign w:val="center"/>
              </w:tcPr>
              <w:p w14:paraId="664C0BF6"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三都镇</w:t>
                </w:r>
              </w:p>
            </w:tc>
          </w:tr>
        </w:tbl>
        <w:p w14:paraId="0C970D96" w14:textId="77777777" w:rsidR="00785C87" w:rsidRDefault="00785C87">
          <w:pPr>
            <w:ind w:firstLine="640"/>
            <w:rPr>
              <w:rFonts w:cs="Times New Roman"/>
            </w:rPr>
          </w:pPr>
        </w:p>
        <w:p w14:paraId="19F0F415" w14:textId="77777777" w:rsidR="00785C87" w:rsidRDefault="00000000">
          <w:pPr>
            <w:ind w:firstLine="640"/>
            <w:rPr>
              <w:rFonts w:cs="Times New Roman"/>
            </w:rPr>
          </w:pPr>
          <w:r>
            <w:rPr>
              <w:rFonts w:cs="Times New Roman"/>
              <w:bCs/>
              <w:szCs w:val="32"/>
            </w:rPr>
            <w:br w:type="page"/>
          </w:r>
        </w:p>
        <w:p w14:paraId="4BD09322" w14:textId="77777777" w:rsidR="00785C87" w:rsidRDefault="00000000">
          <w:pPr>
            <w:pStyle w:val="1"/>
            <w:spacing w:line="600" w:lineRule="exact"/>
            <w:rPr>
              <w:rFonts w:ascii="黑体" w:eastAsia="黑体" w:hAnsi="黑体" w:cs="黑体"/>
            </w:rPr>
          </w:pPr>
          <w:bookmarkStart w:id="181" w:name="_Toc148710657"/>
          <w:r>
            <w:rPr>
              <w:rFonts w:ascii="黑体" w:eastAsia="黑体" w:hAnsi="黑体" w:cs="黑体" w:hint="eastAsia"/>
            </w:rPr>
            <w:lastRenderedPageBreak/>
            <w:t xml:space="preserve">第五章  </w:t>
          </w:r>
          <w:bookmarkStart w:id="182" w:name="_Hlk142573184"/>
          <w:r>
            <w:rPr>
              <w:rFonts w:ascii="黑体" w:eastAsia="黑体" w:hAnsi="黑体" w:cs="黑体" w:hint="eastAsia"/>
            </w:rPr>
            <w:t>稳定发展糖料</w:t>
          </w:r>
          <w:proofErr w:type="gramStart"/>
          <w:r>
            <w:rPr>
              <w:rFonts w:ascii="黑体" w:eastAsia="黑体" w:hAnsi="黑体" w:cs="黑体" w:hint="eastAsia"/>
            </w:rPr>
            <w:t>蔗</w:t>
          </w:r>
          <w:proofErr w:type="gramEnd"/>
          <w:r>
            <w:rPr>
              <w:rFonts w:ascii="黑体" w:eastAsia="黑体" w:hAnsi="黑体" w:cs="黑体" w:hint="eastAsia"/>
            </w:rPr>
            <w:t>产业</w:t>
          </w:r>
          <w:bookmarkEnd w:id="181"/>
          <w:bookmarkEnd w:id="182"/>
        </w:p>
        <w:p w14:paraId="1BA96076" w14:textId="77777777" w:rsidR="00785C87" w:rsidRDefault="00785C87">
          <w:pPr>
            <w:spacing w:line="600" w:lineRule="exact"/>
            <w:ind w:firstLine="640"/>
            <w:rPr>
              <w:rFonts w:eastAsia="仿宋" w:cs="Times New Roman"/>
              <w:szCs w:val="32"/>
            </w:rPr>
          </w:pPr>
        </w:p>
        <w:p w14:paraId="4BE651ED" w14:textId="77777777" w:rsidR="00785C87" w:rsidRDefault="00000000">
          <w:pPr>
            <w:pStyle w:val="2"/>
            <w:spacing w:line="600" w:lineRule="exact"/>
            <w:rPr>
              <w:rFonts w:ascii="楷体_GB2312" w:eastAsia="楷体_GB2312" w:hAnsi="楷体_GB2312" w:cs="楷体_GB2312"/>
            </w:rPr>
          </w:pPr>
          <w:bookmarkStart w:id="183" w:name="_Toc148710658"/>
          <w:r>
            <w:rPr>
              <w:rFonts w:ascii="楷体_GB2312" w:eastAsia="楷体_GB2312" w:hAnsi="楷体_GB2312" w:cs="楷体_GB2312" w:hint="eastAsia"/>
            </w:rPr>
            <w:t>第一节  基础条件</w:t>
          </w:r>
          <w:bookmarkEnd w:id="183"/>
        </w:p>
        <w:p w14:paraId="5DE1E0BD" w14:textId="0172BC3F" w:rsidR="00785C87" w:rsidRDefault="00000000">
          <w:pPr>
            <w:spacing w:line="600" w:lineRule="exact"/>
            <w:ind w:firstLine="640"/>
            <w:rPr>
              <w:rFonts w:eastAsia="仿宋_GB2312" w:cs="Times New Roman"/>
            </w:rPr>
          </w:pPr>
          <w:r>
            <w:rPr>
              <w:rFonts w:eastAsia="仿宋_GB2312" w:cs="Times New Roman"/>
            </w:rPr>
            <w:t>柳江区大</w:t>
          </w:r>
          <w:r>
            <w:rPr>
              <w:rFonts w:eastAsia="仿宋_GB2312" w:cs="Times New Roman"/>
              <w:color w:val="000000" w:themeColor="text1"/>
            </w:rPr>
            <w:t>力推进</w:t>
          </w:r>
          <w:r>
            <w:rPr>
              <w:rFonts w:eastAsia="仿宋_GB2312" w:cs="Times New Roman"/>
              <w:color w:val="000000" w:themeColor="text1"/>
            </w:rPr>
            <w:t>“</w:t>
          </w:r>
          <w:r>
            <w:rPr>
              <w:rFonts w:eastAsia="仿宋_GB2312" w:cs="Times New Roman"/>
              <w:color w:val="000000" w:themeColor="text1"/>
            </w:rPr>
            <w:t>双高</w:t>
          </w:r>
          <w:r>
            <w:rPr>
              <w:rFonts w:eastAsia="仿宋_GB2312" w:cs="Times New Roman"/>
              <w:color w:val="000000" w:themeColor="text1"/>
            </w:rPr>
            <w:t>”</w:t>
          </w:r>
          <w:r>
            <w:rPr>
              <w:rFonts w:eastAsia="仿宋_GB2312" w:cs="Times New Roman"/>
              <w:color w:val="000000" w:themeColor="text1"/>
            </w:rPr>
            <w:t>基地建设，糖料</w:t>
          </w:r>
          <w:proofErr w:type="gramStart"/>
          <w:r>
            <w:rPr>
              <w:rFonts w:eastAsia="仿宋_GB2312" w:cs="Times New Roman"/>
              <w:color w:val="000000" w:themeColor="text1"/>
            </w:rPr>
            <w:t>蔗</w:t>
          </w:r>
          <w:proofErr w:type="gramEnd"/>
          <w:r>
            <w:rPr>
              <w:rFonts w:eastAsia="仿宋_GB2312" w:cs="Times New Roman"/>
              <w:color w:val="000000" w:themeColor="text1"/>
            </w:rPr>
            <w:t>主要种植在穿山、进德、成团、里高、百朋、</w:t>
          </w:r>
          <w:proofErr w:type="gramStart"/>
          <w:r>
            <w:rPr>
              <w:rFonts w:eastAsia="仿宋_GB2312" w:cs="Times New Roman"/>
              <w:color w:val="000000" w:themeColor="text1"/>
            </w:rPr>
            <w:t>土博</w:t>
          </w:r>
          <w:r>
            <w:rPr>
              <w:rFonts w:eastAsia="仿宋_GB2312" w:cs="Times New Roman"/>
              <w:color w:val="000000" w:themeColor="text1"/>
            </w:rPr>
            <w:t>6</w:t>
          </w:r>
          <w:r>
            <w:rPr>
              <w:rFonts w:eastAsia="仿宋_GB2312" w:cs="Times New Roman"/>
              <w:color w:val="000000" w:themeColor="text1"/>
            </w:rPr>
            <w:t>个</w:t>
          </w:r>
          <w:proofErr w:type="gramEnd"/>
          <w:r>
            <w:rPr>
              <w:rFonts w:eastAsia="仿宋_GB2312" w:cs="Times New Roman"/>
              <w:color w:val="000000" w:themeColor="text1"/>
            </w:rPr>
            <w:t>镇。</w:t>
          </w:r>
          <w:r>
            <w:rPr>
              <w:rFonts w:eastAsia="仿宋_GB2312" w:cs="Times New Roman"/>
              <w:color w:val="000000" w:themeColor="text1"/>
            </w:rPr>
            <w:t>2022</w:t>
          </w:r>
          <w:r>
            <w:rPr>
              <w:rFonts w:eastAsia="仿宋_GB2312" w:cs="Times New Roman"/>
              <w:color w:val="000000" w:themeColor="text1"/>
            </w:rPr>
            <w:t>年，全区甘蔗种植面积为</w:t>
          </w:r>
          <w:r>
            <w:rPr>
              <w:rFonts w:eastAsia="仿宋_GB2312" w:cs="Times New Roman"/>
              <w:color w:val="000000" w:themeColor="text1"/>
            </w:rPr>
            <w:t>19.7</w:t>
          </w:r>
          <w:r>
            <w:rPr>
              <w:rFonts w:eastAsia="仿宋_GB2312" w:cs="Times New Roman"/>
              <w:color w:val="000000" w:themeColor="text1"/>
            </w:rPr>
            <w:t>万亩。柳江区通过建设糖料</w:t>
          </w:r>
          <w:proofErr w:type="gramStart"/>
          <w:r>
            <w:rPr>
              <w:rFonts w:eastAsia="仿宋_GB2312" w:cs="Times New Roman"/>
              <w:color w:val="000000" w:themeColor="text1"/>
            </w:rPr>
            <w:t>蔗</w:t>
          </w:r>
          <w:proofErr w:type="gramEnd"/>
          <w:r>
            <w:rPr>
              <w:rFonts w:eastAsia="仿宋_GB2312" w:cs="Times New Roman"/>
              <w:color w:val="000000" w:themeColor="text1"/>
            </w:rPr>
            <w:t>保护区高标准农田，实施</w:t>
          </w:r>
          <w:r>
            <w:rPr>
              <w:rFonts w:eastAsia="仿宋_GB2312" w:cs="Times New Roman"/>
              <w:color w:val="000000" w:themeColor="text1"/>
            </w:rPr>
            <w:t>“</w:t>
          </w:r>
          <w:r>
            <w:rPr>
              <w:rFonts w:eastAsia="仿宋_GB2312" w:cs="Times New Roman"/>
              <w:color w:val="000000" w:themeColor="text1"/>
            </w:rPr>
            <w:t>小块并大块</w:t>
          </w:r>
          <w:r>
            <w:rPr>
              <w:rFonts w:eastAsia="仿宋_GB2312" w:cs="Times New Roman"/>
              <w:color w:val="000000" w:themeColor="text1"/>
            </w:rPr>
            <w:t>”</w:t>
          </w:r>
          <w:r>
            <w:rPr>
              <w:rFonts w:eastAsia="仿宋_GB2312" w:cs="Times New Roman"/>
              <w:color w:val="000000" w:themeColor="text1"/>
            </w:rPr>
            <w:t>，促进蔗地规模化、机械化；通过引进新甘蔗优良品种示范推广，为当地甘蔗品种更新换代提供了更多选择和充足种源保障，促进当地群众增收</w:t>
          </w:r>
          <w:r>
            <w:rPr>
              <w:rFonts w:eastAsia="仿宋_GB2312" w:cs="Times New Roman"/>
            </w:rPr>
            <w:t>，全区高糖高产甘蔗良种占有率</w:t>
          </w:r>
          <w:r>
            <w:rPr>
              <w:rFonts w:eastAsia="仿宋_GB2312" w:cs="Times New Roman"/>
            </w:rPr>
            <w:t>99%</w:t>
          </w:r>
          <w:r>
            <w:rPr>
              <w:rFonts w:eastAsia="仿宋_GB2312" w:cs="Times New Roman"/>
            </w:rPr>
            <w:t>以上。</w:t>
          </w:r>
        </w:p>
        <w:p w14:paraId="3D77A53A" w14:textId="77777777" w:rsidR="00785C87" w:rsidRDefault="00785C87">
          <w:pPr>
            <w:spacing w:line="600" w:lineRule="exact"/>
            <w:ind w:firstLine="643"/>
            <w:rPr>
              <w:rFonts w:cs="Times New Roman"/>
              <w:b/>
              <w:bCs/>
            </w:rPr>
          </w:pPr>
        </w:p>
        <w:p w14:paraId="320A717F" w14:textId="77777777" w:rsidR="00785C87" w:rsidRDefault="00000000">
          <w:pPr>
            <w:pStyle w:val="2"/>
            <w:spacing w:line="600" w:lineRule="exact"/>
            <w:rPr>
              <w:rFonts w:ascii="楷体_GB2312" w:eastAsia="楷体_GB2312" w:hAnsi="楷体_GB2312" w:cs="楷体_GB2312"/>
            </w:rPr>
          </w:pPr>
          <w:bookmarkStart w:id="184" w:name="_Toc148710659"/>
          <w:r>
            <w:rPr>
              <w:rFonts w:ascii="楷体_GB2312" w:eastAsia="楷体_GB2312" w:hAnsi="楷体_GB2312" w:cs="楷体_GB2312" w:hint="eastAsia"/>
            </w:rPr>
            <w:t>第二节  预期目标</w:t>
          </w:r>
          <w:bookmarkEnd w:id="184"/>
        </w:p>
        <w:p w14:paraId="55B0DD4B" w14:textId="091111A5" w:rsidR="00785C87" w:rsidRPr="00DE1E5B" w:rsidRDefault="00000000" w:rsidP="00F55A65">
          <w:pPr>
            <w:spacing w:line="600" w:lineRule="exact"/>
            <w:ind w:firstLine="640"/>
            <w:rPr>
              <w:rFonts w:eastAsia="仿宋_GB2312" w:cs="Times New Roman"/>
              <w:color w:val="FF0000"/>
            </w:rPr>
          </w:pPr>
          <w:r>
            <w:rPr>
              <w:rFonts w:eastAsia="仿宋_GB2312" w:cs="Times New Roman"/>
            </w:rPr>
            <w:t>以</w:t>
          </w:r>
          <w:r>
            <w:rPr>
              <w:rFonts w:eastAsia="仿宋_GB2312" w:cs="Times New Roman"/>
              <w:b/>
              <w:bCs/>
            </w:rPr>
            <w:t>广西现代化</w:t>
          </w:r>
          <w:r>
            <w:rPr>
              <w:rFonts w:eastAsia="仿宋_GB2312" w:cs="Times New Roman"/>
              <w:b/>
              <w:bCs/>
            </w:rPr>
            <w:t>“</w:t>
          </w:r>
          <w:r>
            <w:rPr>
              <w:rFonts w:eastAsia="仿宋_GB2312" w:cs="Times New Roman"/>
              <w:b/>
              <w:bCs/>
            </w:rPr>
            <w:t>双高</w:t>
          </w:r>
          <w:r>
            <w:rPr>
              <w:rFonts w:eastAsia="仿宋_GB2312" w:cs="Times New Roman"/>
              <w:b/>
              <w:bCs/>
            </w:rPr>
            <w:t>”</w:t>
          </w:r>
          <w:r>
            <w:rPr>
              <w:rFonts w:eastAsia="仿宋_GB2312" w:cs="Times New Roman"/>
              <w:b/>
              <w:bCs/>
            </w:rPr>
            <w:t>糖料</w:t>
          </w:r>
          <w:proofErr w:type="gramStart"/>
          <w:r>
            <w:rPr>
              <w:rFonts w:eastAsia="仿宋_GB2312" w:cs="Times New Roman"/>
              <w:b/>
              <w:bCs/>
            </w:rPr>
            <w:t>蔗</w:t>
          </w:r>
          <w:proofErr w:type="gramEnd"/>
          <w:r>
            <w:rPr>
              <w:rFonts w:eastAsia="仿宋_GB2312" w:cs="Times New Roman"/>
              <w:b/>
              <w:bCs/>
            </w:rPr>
            <w:t>基地示范样板</w:t>
          </w:r>
          <w:r>
            <w:rPr>
              <w:rFonts w:eastAsia="仿宋_GB2312" w:cs="Times New Roman"/>
            </w:rPr>
            <w:t>为发展定位，现有</w:t>
          </w:r>
          <w:r>
            <w:rPr>
              <w:rFonts w:eastAsia="仿宋_GB2312" w:cs="Times New Roman"/>
            </w:rPr>
            <w:t>“</w:t>
          </w:r>
          <w:r>
            <w:rPr>
              <w:rFonts w:eastAsia="仿宋_GB2312" w:cs="Times New Roman"/>
            </w:rPr>
            <w:t>双高</w:t>
          </w:r>
          <w:r>
            <w:rPr>
              <w:rFonts w:eastAsia="仿宋_GB2312" w:cs="Times New Roman"/>
            </w:rPr>
            <w:t>”</w:t>
          </w:r>
          <w:r>
            <w:rPr>
              <w:rFonts w:eastAsia="仿宋_GB2312" w:cs="Times New Roman"/>
            </w:rPr>
            <w:t>糖料</w:t>
          </w:r>
          <w:proofErr w:type="gramStart"/>
          <w:r>
            <w:rPr>
              <w:rFonts w:eastAsia="仿宋_GB2312" w:cs="Times New Roman"/>
            </w:rPr>
            <w:t>蔗</w:t>
          </w:r>
          <w:proofErr w:type="gramEnd"/>
          <w:r>
            <w:rPr>
              <w:rFonts w:eastAsia="仿宋_GB2312" w:cs="Times New Roman"/>
            </w:rPr>
            <w:t>种植基地</w:t>
          </w:r>
          <w:r>
            <w:rPr>
              <w:rFonts w:eastAsia="仿宋_GB2312" w:cs="Times New Roman"/>
            </w:rPr>
            <w:t>12.3</w:t>
          </w:r>
          <w:r w:rsidR="00AD3F6F">
            <w:rPr>
              <w:rFonts w:eastAsia="仿宋_GB2312" w:cs="Times New Roman" w:hint="eastAsia"/>
            </w:rPr>
            <w:t>万</w:t>
          </w:r>
          <w:r>
            <w:rPr>
              <w:rFonts w:eastAsia="仿宋_GB2312" w:cs="Times New Roman"/>
            </w:rPr>
            <w:t>亩，提高基础条件，实现高糖高产，推广高糖</w:t>
          </w:r>
          <w:r w:rsidRPr="00DE1E5B">
            <w:rPr>
              <w:rFonts w:eastAsia="仿宋_GB2312" w:cs="Times New Roman"/>
            </w:rPr>
            <w:t>新品种，提高机械化水平；改善糖料</w:t>
          </w:r>
          <w:proofErr w:type="gramStart"/>
          <w:r w:rsidRPr="00DE1E5B">
            <w:rPr>
              <w:rFonts w:eastAsia="仿宋_GB2312" w:cs="Times New Roman"/>
            </w:rPr>
            <w:t>蔗</w:t>
          </w:r>
          <w:proofErr w:type="gramEnd"/>
          <w:r w:rsidRPr="00DE1E5B">
            <w:rPr>
              <w:rFonts w:eastAsia="仿宋_GB2312" w:cs="Times New Roman"/>
            </w:rPr>
            <w:t>主产区生产条件，推进高标准农田建设，加强良种选育，大力发展机械化生产。预计到</w:t>
          </w:r>
          <w:r w:rsidRPr="00DE1E5B">
            <w:rPr>
              <w:rFonts w:eastAsia="仿宋_GB2312" w:cs="Times New Roman"/>
            </w:rPr>
            <w:t>2025</w:t>
          </w:r>
          <w:r w:rsidRPr="00DE1E5B">
            <w:rPr>
              <w:rFonts w:eastAsia="仿宋_GB2312" w:cs="Times New Roman"/>
            </w:rPr>
            <w:t>年，建设</w:t>
          </w:r>
          <w:r w:rsidRPr="00DE1E5B">
            <w:rPr>
              <w:rFonts w:eastAsia="仿宋_GB2312" w:cs="Times New Roman"/>
            </w:rPr>
            <w:t>1</w:t>
          </w:r>
          <w:r w:rsidRPr="00DE1E5B">
            <w:rPr>
              <w:rFonts w:eastAsia="仿宋_GB2312" w:cs="Times New Roman"/>
            </w:rPr>
            <w:t>个糖料</w:t>
          </w:r>
          <w:proofErr w:type="gramStart"/>
          <w:r w:rsidRPr="00DE1E5B">
            <w:rPr>
              <w:rFonts w:eastAsia="仿宋_GB2312" w:cs="Times New Roman"/>
            </w:rPr>
            <w:t>蔗</w:t>
          </w:r>
          <w:proofErr w:type="gramEnd"/>
          <w:r w:rsidRPr="00DE1E5B">
            <w:rPr>
              <w:rFonts w:eastAsia="仿宋_GB2312" w:cs="Times New Roman"/>
            </w:rPr>
            <w:t>现代化特色农业示范区，</w:t>
          </w:r>
          <w:bookmarkStart w:id="185" w:name="_Hlk142573219"/>
          <w:r w:rsidRPr="00DE1E5B">
            <w:rPr>
              <w:rFonts w:eastAsia="仿宋_GB2312" w:cs="Times New Roman"/>
            </w:rPr>
            <w:t>全区甘蔗种植面积为</w:t>
          </w:r>
          <w:r w:rsidR="00AD3F6F" w:rsidRPr="00DE1E5B">
            <w:rPr>
              <w:rFonts w:eastAsia="仿宋_GB2312" w:cs="Times New Roman"/>
              <w:color w:val="FF0000"/>
            </w:rPr>
            <w:t>23.2</w:t>
          </w:r>
          <w:r w:rsidRPr="00DE1E5B">
            <w:rPr>
              <w:rFonts w:eastAsia="仿宋_GB2312" w:cs="Times New Roman"/>
              <w:color w:val="FF0000"/>
            </w:rPr>
            <w:t>万亩</w:t>
          </w:r>
          <w:r w:rsidRPr="00DE1E5B">
            <w:rPr>
              <w:rFonts w:eastAsia="仿宋_GB2312" w:cs="Times New Roman"/>
            </w:rPr>
            <w:t>，</w:t>
          </w:r>
          <w:r w:rsidRPr="00DE1E5B">
            <w:rPr>
              <w:rFonts w:eastAsia="仿宋_GB2312" w:cs="Times New Roman"/>
              <w:spacing w:val="-12"/>
            </w:rPr>
            <w:t>糖料</w:t>
          </w:r>
          <w:proofErr w:type="gramStart"/>
          <w:r w:rsidRPr="00DE1E5B">
            <w:rPr>
              <w:rFonts w:eastAsia="仿宋_GB2312" w:cs="Times New Roman"/>
              <w:spacing w:val="-12"/>
            </w:rPr>
            <w:t>蔗</w:t>
          </w:r>
          <w:proofErr w:type="gramEnd"/>
          <w:r w:rsidRPr="00DE1E5B">
            <w:rPr>
              <w:rFonts w:eastAsia="仿宋_GB2312" w:cs="Times New Roman"/>
              <w:spacing w:val="-12"/>
            </w:rPr>
            <w:t>“</w:t>
          </w:r>
          <w:r w:rsidRPr="00DE1E5B">
            <w:rPr>
              <w:rFonts w:eastAsia="仿宋_GB2312" w:cs="Times New Roman"/>
              <w:spacing w:val="-12"/>
            </w:rPr>
            <w:t>双高</w:t>
          </w:r>
          <w:r w:rsidRPr="00DE1E5B">
            <w:rPr>
              <w:rFonts w:eastAsia="仿宋_GB2312" w:cs="Times New Roman"/>
              <w:spacing w:val="-12"/>
            </w:rPr>
            <w:t>”</w:t>
          </w:r>
          <w:r w:rsidRPr="00DE1E5B">
            <w:rPr>
              <w:rFonts w:eastAsia="仿宋_GB2312" w:cs="Times New Roman"/>
              <w:spacing w:val="-12"/>
            </w:rPr>
            <w:t>种植基地达到</w:t>
          </w:r>
          <w:r w:rsidRPr="00DE1E5B">
            <w:rPr>
              <w:rFonts w:eastAsia="仿宋_GB2312" w:cs="Times New Roman"/>
              <w:color w:val="FF0000"/>
              <w:spacing w:val="-12"/>
            </w:rPr>
            <w:t>15</w:t>
          </w:r>
          <w:r w:rsidRPr="00DE1E5B">
            <w:rPr>
              <w:rFonts w:eastAsia="仿宋_GB2312" w:cs="Times New Roman"/>
              <w:color w:val="FF0000"/>
              <w:spacing w:val="-12"/>
            </w:rPr>
            <w:t>万亩</w:t>
          </w:r>
          <w:r w:rsidRPr="00DE1E5B">
            <w:rPr>
              <w:rFonts w:eastAsia="仿宋_GB2312" w:cs="Times New Roman"/>
            </w:rPr>
            <w:t>，</w:t>
          </w:r>
          <w:r w:rsidR="00AD3F6F" w:rsidRPr="00DE1E5B">
            <w:rPr>
              <w:rFonts w:eastAsia="仿宋_GB2312" w:cs="Times New Roman" w:hint="eastAsia"/>
            </w:rPr>
            <w:t>总产量</w:t>
          </w:r>
          <w:r w:rsidR="00AD3F6F" w:rsidRPr="00DE1E5B">
            <w:rPr>
              <w:rFonts w:eastAsia="仿宋_GB2312" w:cs="Times New Roman"/>
              <w:color w:val="FF0000"/>
            </w:rPr>
            <w:t>116</w:t>
          </w:r>
          <w:r w:rsidRPr="00DE1E5B">
            <w:rPr>
              <w:rFonts w:eastAsia="仿宋_GB2312" w:cs="Times New Roman"/>
              <w:color w:val="FF0000"/>
            </w:rPr>
            <w:t>万吨</w:t>
          </w:r>
          <w:r w:rsidRPr="00DE1E5B">
            <w:rPr>
              <w:rFonts w:eastAsia="仿宋_GB2312" w:cs="Times New Roman"/>
              <w:spacing w:val="-12"/>
            </w:rPr>
            <w:t>。</w:t>
          </w:r>
          <w:bookmarkEnd w:id="185"/>
        </w:p>
        <w:p w14:paraId="7D265D02" w14:textId="77777777" w:rsidR="00785C87" w:rsidRDefault="00785C87">
          <w:pPr>
            <w:spacing w:line="600" w:lineRule="exact"/>
            <w:ind w:firstLine="616"/>
            <w:rPr>
              <w:rFonts w:cs="Times New Roman"/>
              <w:spacing w:val="-12"/>
            </w:rPr>
          </w:pPr>
        </w:p>
        <w:p w14:paraId="43CB22F7" w14:textId="77777777" w:rsidR="00785C87" w:rsidRDefault="00000000">
          <w:pPr>
            <w:pStyle w:val="2"/>
            <w:rPr>
              <w:rFonts w:ascii="楷体_GB2312" w:eastAsia="楷体_GB2312" w:hAnsi="楷体_GB2312" w:cs="楷体_GB2312"/>
            </w:rPr>
          </w:pPr>
          <w:bookmarkStart w:id="186" w:name="_Toc148710660"/>
          <w:r>
            <w:rPr>
              <w:rFonts w:ascii="楷体_GB2312" w:eastAsia="楷体_GB2312" w:hAnsi="楷体_GB2312" w:cs="楷体_GB2312" w:hint="eastAsia"/>
            </w:rPr>
            <w:lastRenderedPageBreak/>
            <w:t>第三节  产业布局</w:t>
          </w:r>
          <w:bookmarkEnd w:id="186"/>
        </w:p>
        <w:p w14:paraId="630946B4" w14:textId="77777777" w:rsidR="00785C87" w:rsidRDefault="00000000">
          <w:pPr>
            <w:ind w:firstLine="640"/>
            <w:rPr>
              <w:rFonts w:ascii="仿宋_GB2312" w:eastAsia="仿宋_GB2312" w:hAnsi="仿宋_GB2312" w:cs="仿宋_GB2312"/>
            </w:rPr>
          </w:pPr>
          <w:r>
            <w:rPr>
              <w:rFonts w:ascii="仿宋_GB2312" w:eastAsia="仿宋_GB2312" w:hAnsi="仿宋_GB2312" w:cs="仿宋_GB2312" w:hint="eastAsia"/>
            </w:rPr>
            <w:t>根据柳江糖料</w:t>
          </w:r>
          <w:proofErr w:type="gramStart"/>
          <w:r>
            <w:rPr>
              <w:rFonts w:ascii="仿宋_GB2312" w:eastAsia="仿宋_GB2312" w:hAnsi="仿宋_GB2312" w:cs="仿宋_GB2312" w:hint="eastAsia"/>
            </w:rPr>
            <w:t>蔗</w:t>
          </w:r>
          <w:proofErr w:type="gramEnd"/>
          <w:r>
            <w:rPr>
              <w:rFonts w:ascii="仿宋_GB2312" w:eastAsia="仿宋_GB2312" w:hAnsi="仿宋_GB2312" w:cs="仿宋_GB2312" w:hint="eastAsia"/>
            </w:rPr>
            <w:t>产业的发展现状，结合未来产业发展的趋势，将糖料</w:t>
          </w:r>
          <w:proofErr w:type="gramStart"/>
          <w:r>
            <w:rPr>
              <w:rFonts w:ascii="仿宋_GB2312" w:eastAsia="仿宋_GB2312" w:hAnsi="仿宋_GB2312" w:cs="仿宋_GB2312" w:hint="eastAsia"/>
            </w:rPr>
            <w:t>蔗</w:t>
          </w:r>
          <w:proofErr w:type="gramEnd"/>
          <w:r>
            <w:rPr>
              <w:rFonts w:ascii="仿宋_GB2312" w:eastAsia="仿宋_GB2312" w:hAnsi="仿宋_GB2312" w:cs="仿宋_GB2312" w:hint="eastAsia"/>
            </w:rPr>
            <w:t>产业布局为一心一带两区。</w:t>
          </w:r>
        </w:p>
        <w:p w14:paraId="75EA5396" w14:textId="77777777" w:rsidR="00785C87" w:rsidRDefault="00785C87">
          <w:pPr>
            <w:pStyle w:val="a0"/>
            <w:ind w:firstLine="640"/>
          </w:pPr>
        </w:p>
        <w:p w14:paraId="3995866C" w14:textId="77777777" w:rsidR="00785C87" w:rsidRDefault="00000000">
          <w:pPr>
            <w:spacing w:line="240" w:lineRule="auto"/>
            <w:ind w:firstLineChars="0" w:firstLine="0"/>
            <w:jc w:val="center"/>
            <w:rPr>
              <w:rFonts w:cs="Times New Roman"/>
            </w:rPr>
          </w:pPr>
          <w:r>
            <w:rPr>
              <w:rFonts w:cs="Times New Roman"/>
              <w:noProof/>
            </w:rPr>
            <w:drawing>
              <wp:inline distT="0" distB="0" distL="0" distR="0" wp14:anchorId="3EC1C8DB" wp14:editId="2B435738">
                <wp:extent cx="5615940" cy="3971290"/>
                <wp:effectExtent l="0" t="0" r="3810" b="0"/>
                <wp:docPr id="1502963994" name="图片 150296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63994" name="图片 15029639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15940" cy="3971290"/>
                        </a:xfrm>
                        <a:prstGeom prst="rect">
                          <a:avLst/>
                        </a:prstGeom>
                        <a:noFill/>
                        <a:ln>
                          <a:noFill/>
                        </a:ln>
                      </pic:spPr>
                    </pic:pic>
                  </a:graphicData>
                </a:graphic>
              </wp:inline>
            </w:drawing>
          </w:r>
        </w:p>
        <w:p w14:paraId="3852AA7C" w14:textId="77777777" w:rsidR="00785C87" w:rsidRDefault="00000000">
          <w:pPr>
            <w:pStyle w:val="11"/>
            <w:ind w:firstLineChars="0" w:firstLine="0"/>
            <w:jc w:val="center"/>
            <w:rPr>
              <w:rFonts w:ascii="宋体" w:eastAsia="宋体" w:hAnsi="宋体" w:cs="宋体"/>
              <w:color w:val="000000"/>
              <w:sz w:val="28"/>
              <w:szCs w:val="28"/>
            </w:rPr>
          </w:pPr>
          <w:r>
            <w:rPr>
              <w:rFonts w:ascii="宋体" w:eastAsia="宋体" w:hAnsi="宋体" w:cs="宋体" w:hint="eastAsia"/>
              <w:color w:val="000000"/>
              <w:sz w:val="28"/>
              <w:szCs w:val="28"/>
            </w:rPr>
            <w:t>图5—1  柳江区糖料</w:t>
          </w:r>
          <w:proofErr w:type="gramStart"/>
          <w:r>
            <w:rPr>
              <w:rFonts w:ascii="宋体" w:eastAsia="宋体" w:hAnsi="宋体" w:cs="宋体" w:hint="eastAsia"/>
              <w:color w:val="000000"/>
              <w:sz w:val="28"/>
              <w:szCs w:val="28"/>
            </w:rPr>
            <w:t>蔗</w:t>
          </w:r>
          <w:proofErr w:type="gramEnd"/>
          <w:r>
            <w:rPr>
              <w:rFonts w:ascii="宋体" w:eastAsia="宋体" w:hAnsi="宋体" w:cs="宋体" w:hint="eastAsia"/>
              <w:color w:val="000000"/>
              <w:sz w:val="28"/>
              <w:szCs w:val="28"/>
            </w:rPr>
            <w:t>产业布局图</w:t>
          </w:r>
        </w:p>
        <w:p w14:paraId="56633B4D" w14:textId="77777777" w:rsidR="00785C87" w:rsidRDefault="00785C87">
          <w:pPr>
            <w:ind w:firstLine="640"/>
            <w:rPr>
              <w:rFonts w:cs="Times New Roman"/>
            </w:rPr>
          </w:pPr>
        </w:p>
        <w:p w14:paraId="37E6D429" w14:textId="77777777" w:rsidR="00785C87" w:rsidRDefault="00000000">
          <w:pPr>
            <w:ind w:firstLine="643"/>
            <w:rPr>
              <w:rFonts w:eastAsia="仿宋_GB2312" w:cs="Times New Roman"/>
            </w:rPr>
          </w:pPr>
          <w:r>
            <w:rPr>
              <w:rFonts w:ascii="仿宋_GB2312" w:eastAsia="仿宋_GB2312" w:hAnsi="仿宋_GB2312" w:cs="仿宋_GB2312"/>
              <w:b/>
              <w:bCs/>
            </w:rPr>
            <w:t>“双高”糖料</w:t>
          </w:r>
          <w:proofErr w:type="gramStart"/>
          <w:r>
            <w:rPr>
              <w:rFonts w:ascii="仿宋_GB2312" w:eastAsia="仿宋_GB2312" w:hAnsi="仿宋_GB2312" w:cs="仿宋_GB2312"/>
              <w:b/>
              <w:bCs/>
            </w:rPr>
            <w:t>蔗</w:t>
          </w:r>
          <w:proofErr w:type="gramEnd"/>
          <w:r>
            <w:rPr>
              <w:rFonts w:eastAsia="仿宋_GB2312" w:cs="Times New Roman"/>
              <w:b/>
              <w:bCs/>
            </w:rPr>
            <w:t>万亩连片示范核心。</w:t>
          </w:r>
          <w:r>
            <w:rPr>
              <w:rFonts w:eastAsia="仿宋_GB2312" w:cs="Times New Roman"/>
            </w:rPr>
            <w:t>扎实推进高标准农田（蔗田）建设任务，稳步推进</w:t>
          </w:r>
          <w:r>
            <w:rPr>
              <w:rFonts w:eastAsia="仿宋_GB2312" w:cs="Times New Roman"/>
            </w:rPr>
            <w:t>“</w:t>
          </w:r>
          <w:r>
            <w:rPr>
              <w:rFonts w:eastAsia="仿宋_GB2312" w:cs="Times New Roman"/>
            </w:rPr>
            <w:t>退</w:t>
          </w:r>
          <w:proofErr w:type="gramStart"/>
          <w:r>
            <w:rPr>
              <w:rFonts w:eastAsia="仿宋_GB2312" w:cs="Times New Roman"/>
            </w:rPr>
            <w:t>桉</w:t>
          </w:r>
          <w:proofErr w:type="gramEnd"/>
          <w:r>
            <w:rPr>
              <w:rFonts w:eastAsia="仿宋_GB2312" w:cs="Times New Roman"/>
            </w:rPr>
            <w:t>还</w:t>
          </w:r>
          <w:proofErr w:type="gramStart"/>
          <w:r>
            <w:rPr>
              <w:rFonts w:eastAsia="仿宋_GB2312" w:cs="Times New Roman"/>
            </w:rPr>
            <w:t>蔗</w:t>
          </w:r>
          <w:proofErr w:type="gramEnd"/>
          <w:r>
            <w:rPr>
              <w:rFonts w:eastAsia="仿宋_GB2312" w:cs="Times New Roman"/>
            </w:rPr>
            <w:t>”</w:t>
          </w:r>
          <w:r>
            <w:rPr>
              <w:rFonts w:eastAsia="仿宋_GB2312" w:cs="Times New Roman"/>
            </w:rPr>
            <w:t>，引导农民开展土地</w:t>
          </w:r>
          <w:r>
            <w:rPr>
              <w:rFonts w:eastAsia="仿宋_GB2312" w:cs="Times New Roman"/>
            </w:rPr>
            <w:t>“</w:t>
          </w:r>
          <w:r>
            <w:rPr>
              <w:rFonts w:eastAsia="仿宋_GB2312" w:cs="Times New Roman"/>
            </w:rPr>
            <w:t>小块并大块</w:t>
          </w:r>
          <w:r>
            <w:rPr>
              <w:rFonts w:eastAsia="仿宋_GB2312" w:cs="Times New Roman"/>
            </w:rPr>
            <w:t>”</w:t>
          </w:r>
          <w:r>
            <w:rPr>
              <w:rFonts w:eastAsia="仿宋_GB2312" w:cs="Times New Roman"/>
            </w:rPr>
            <w:t>工作，归并零碎地块，积极稳妥地推进农村土地流转或整合，申报创建自治区特色农业示范区，打造糖料</w:t>
          </w:r>
          <w:proofErr w:type="gramStart"/>
          <w:r>
            <w:rPr>
              <w:rFonts w:eastAsia="仿宋_GB2312" w:cs="Times New Roman"/>
            </w:rPr>
            <w:t>蔗</w:t>
          </w:r>
          <w:proofErr w:type="gramEnd"/>
          <w:r>
            <w:rPr>
              <w:rFonts w:eastAsia="仿宋_GB2312" w:cs="Times New Roman"/>
            </w:rPr>
            <w:t>万</w:t>
          </w:r>
          <w:r>
            <w:rPr>
              <w:rFonts w:eastAsia="仿宋_GB2312" w:cs="Times New Roman"/>
            </w:rPr>
            <w:lastRenderedPageBreak/>
            <w:t>亩连片高效生产示范基地。</w:t>
          </w:r>
        </w:p>
        <w:p w14:paraId="2D6604E8" w14:textId="77777777" w:rsidR="00785C87" w:rsidRDefault="00000000">
          <w:pPr>
            <w:ind w:firstLine="643"/>
            <w:rPr>
              <w:rFonts w:eastAsia="仿宋_GB2312" w:cs="Times New Roman"/>
            </w:rPr>
          </w:pPr>
          <w:r>
            <w:rPr>
              <w:rFonts w:eastAsia="仿宋_GB2312" w:cs="Times New Roman"/>
              <w:b/>
              <w:bCs/>
            </w:rPr>
            <w:t>糖料</w:t>
          </w:r>
          <w:proofErr w:type="gramStart"/>
          <w:r>
            <w:rPr>
              <w:rFonts w:eastAsia="仿宋_GB2312" w:cs="Times New Roman"/>
              <w:b/>
              <w:bCs/>
            </w:rPr>
            <w:t>蔗</w:t>
          </w:r>
          <w:proofErr w:type="gramEnd"/>
          <w:r>
            <w:rPr>
              <w:rFonts w:eastAsia="仿宋_GB2312" w:cs="Times New Roman"/>
              <w:b/>
              <w:bCs/>
            </w:rPr>
            <w:t>产业联动发展带。</w:t>
          </w:r>
          <w:r>
            <w:rPr>
              <w:rFonts w:eastAsia="仿宋_GB2312" w:cs="Times New Roman"/>
            </w:rPr>
            <w:t>以</w:t>
          </w:r>
          <w:proofErr w:type="gramStart"/>
          <w:r>
            <w:rPr>
              <w:rFonts w:eastAsia="仿宋_GB2312" w:cs="Times New Roman"/>
            </w:rPr>
            <w:t>沿柳北</w:t>
          </w:r>
          <w:proofErr w:type="gramEnd"/>
          <w:r>
            <w:rPr>
              <w:rFonts w:eastAsia="仿宋_GB2312" w:cs="Times New Roman"/>
            </w:rPr>
            <w:t>高速、</w:t>
          </w:r>
          <w:r>
            <w:rPr>
              <w:rFonts w:eastAsia="仿宋_GB2312" w:cs="Times New Roman"/>
            </w:rPr>
            <w:t>G209</w:t>
          </w:r>
          <w:r>
            <w:rPr>
              <w:rFonts w:eastAsia="仿宋_GB2312" w:cs="Times New Roman"/>
            </w:rPr>
            <w:t>等交通要道为发展轴，串联现有制糖企业、甘蔗良种优选中心、</w:t>
          </w:r>
          <w:r>
            <w:rPr>
              <w:rFonts w:eastAsia="仿宋_GB2312" w:cs="Times New Roman"/>
            </w:rPr>
            <w:t>“</w:t>
          </w:r>
          <w:r>
            <w:rPr>
              <w:rFonts w:eastAsia="仿宋_GB2312" w:cs="Times New Roman"/>
            </w:rPr>
            <w:t>双高</w:t>
          </w:r>
          <w:r>
            <w:rPr>
              <w:rFonts w:eastAsia="仿宋_GB2312" w:cs="Times New Roman"/>
            </w:rPr>
            <w:t>”</w:t>
          </w:r>
          <w:r>
            <w:rPr>
              <w:rFonts w:eastAsia="仿宋_GB2312" w:cs="Times New Roman"/>
            </w:rPr>
            <w:t>基地，沿线打造产业联动发展带。</w:t>
          </w:r>
        </w:p>
        <w:p w14:paraId="3DD71438" w14:textId="77777777" w:rsidR="00785C87" w:rsidRDefault="00000000">
          <w:pPr>
            <w:ind w:firstLine="643"/>
            <w:rPr>
              <w:rFonts w:eastAsia="仿宋_GB2312" w:cs="Times New Roman"/>
              <w:color w:val="000000" w:themeColor="text1"/>
            </w:rPr>
          </w:pPr>
          <w:r>
            <w:rPr>
              <w:rFonts w:ascii="仿宋_GB2312" w:eastAsia="仿宋_GB2312" w:hAnsi="仿宋_GB2312" w:cs="仿宋_GB2312"/>
              <w:b/>
              <w:bCs/>
            </w:rPr>
            <w:t>“双高”糖料</w:t>
          </w:r>
          <w:proofErr w:type="gramStart"/>
          <w:r>
            <w:rPr>
              <w:rFonts w:eastAsia="仿宋_GB2312" w:cs="Times New Roman"/>
              <w:b/>
              <w:bCs/>
            </w:rPr>
            <w:t>蔗</w:t>
          </w:r>
          <w:proofErr w:type="gramEnd"/>
          <w:r>
            <w:rPr>
              <w:rFonts w:eastAsia="仿宋_GB2312" w:cs="Times New Roman"/>
              <w:b/>
              <w:bCs/>
            </w:rPr>
            <w:t>核心主产区。</w:t>
          </w:r>
          <w:r>
            <w:rPr>
              <w:rFonts w:eastAsia="仿宋_GB2312" w:cs="Times New Roman"/>
            </w:rPr>
            <w:t>以穿山镇为核心推进甘蔗高产高糖高效节本栽培和甘蔗病虫害综合防治示范基地建设，推广糖料</w:t>
          </w:r>
          <w:proofErr w:type="gramStart"/>
          <w:r>
            <w:rPr>
              <w:rFonts w:eastAsia="仿宋_GB2312" w:cs="Times New Roman"/>
            </w:rPr>
            <w:t>蔗</w:t>
          </w:r>
          <w:proofErr w:type="gramEnd"/>
          <w:r>
            <w:rPr>
              <w:rFonts w:eastAsia="仿宋_GB2312" w:cs="Times New Roman"/>
            </w:rPr>
            <w:t>良种良法，提高甘蔗生产机械化程度，建设糖料</w:t>
          </w:r>
          <w:proofErr w:type="gramStart"/>
          <w:r>
            <w:rPr>
              <w:rFonts w:eastAsia="仿宋_GB2312" w:cs="Times New Roman"/>
            </w:rPr>
            <w:t>蔗</w:t>
          </w:r>
          <w:proofErr w:type="gramEnd"/>
          <w:r>
            <w:rPr>
              <w:rFonts w:eastAsia="仿宋_GB2312" w:cs="Times New Roman"/>
            </w:rPr>
            <w:t>核心主产区。</w:t>
          </w:r>
        </w:p>
        <w:p w14:paraId="7F2F7D4F" w14:textId="77777777" w:rsidR="00785C87" w:rsidRDefault="00000000">
          <w:pPr>
            <w:spacing w:line="600" w:lineRule="exact"/>
            <w:ind w:firstLine="643"/>
            <w:rPr>
              <w:rFonts w:eastAsia="仿宋_GB2312" w:cs="Times New Roman"/>
              <w:color w:val="000000" w:themeColor="text1"/>
            </w:rPr>
          </w:pPr>
          <w:r>
            <w:rPr>
              <w:rFonts w:ascii="仿宋_GB2312" w:eastAsia="仿宋_GB2312" w:hAnsi="仿宋_GB2312" w:cs="仿宋_GB2312" w:hint="eastAsia"/>
              <w:b/>
              <w:bCs/>
            </w:rPr>
            <w:t>“双高”糖料</w:t>
          </w:r>
          <w:proofErr w:type="gramStart"/>
          <w:r>
            <w:rPr>
              <w:rFonts w:ascii="仿宋_GB2312" w:eastAsia="仿宋_GB2312" w:hAnsi="仿宋_GB2312" w:cs="仿宋_GB2312" w:hint="eastAsia"/>
              <w:b/>
              <w:bCs/>
            </w:rPr>
            <w:t>蔗</w:t>
          </w:r>
          <w:proofErr w:type="gramEnd"/>
          <w:r>
            <w:rPr>
              <w:rFonts w:ascii="仿宋_GB2312" w:eastAsia="仿宋_GB2312" w:hAnsi="仿宋_GB2312" w:cs="仿宋_GB2312" w:hint="eastAsia"/>
              <w:b/>
              <w:bCs/>
            </w:rPr>
            <w:t>辐射</w:t>
          </w:r>
          <w:r>
            <w:rPr>
              <w:rFonts w:eastAsia="仿宋_GB2312" w:cs="Times New Roman"/>
              <w:b/>
              <w:bCs/>
            </w:rPr>
            <w:t>带动产区</w:t>
          </w:r>
          <w:r>
            <w:rPr>
              <w:rFonts w:eastAsia="仿宋_GB2312" w:cs="Times New Roman"/>
              <w:b/>
              <w:bCs/>
              <w:color w:val="000000" w:themeColor="text1"/>
            </w:rPr>
            <w:t>。</w:t>
          </w:r>
          <w:r>
            <w:rPr>
              <w:rFonts w:eastAsia="仿宋_GB2312" w:cs="Times New Roman"/>
              <w:color w:val="000000" w:themeColor="text1"/>
            </w:rPr>
            <w:t>以进德、成团、里高、百朋、</w:t>
          </w:r>
          <w:proofErr w:type="gramStart"/>
          <w:r>
            <w:rPr>
              <w:rFonts w:eastAsia="仿宋_GB2312" w:cs="Times New Roman"/>
              <w:color w:val="000000" w:themeColor="text1"/>
            </w:rPr>
            <w:t>土博等</w:t>
          </w:r>
          <w:proofErr w:type="gramEnd"/>
          <w:r>
            <w:rPr>
              <w:rFonts w:eastAsia="仿宋_GB2312" w:cs="Times New Roman"/>
              <w:color w:val="000000" w:themeColor="text1"/>
            </w:rPr>
            <w:t>镇为发展辐射带动区，做好甘蔗春耕生产技术指导和甘蔗田间管理技术指导，促进糖料</w:t>
          </w:r>
          <w:proofErr w:type="gramStart"/>
          <w:r>
            <w:rPr>
              <w:rFonts w:eastAsia="仿宋_GB2312" w:cs="Times New Roman"/>
              <w:color w:val="000000" w:themeColor="text1"/>
            </w:rPr>
            <w:t>蔗</w:t>
          </w:r>
          <w:proofErr w:type="gramEnd"/>
          <w:r>
            <w:rPr>
              <w:rFonts w:eastAsia="仿宋_GB2312" w:cs="Times New Roman"/>
              <w:color w:val="000000" w:themeColor="text1"/>
            </w:rPr>
            <w:t>生产基地规范化管理，确保蔗糖产业稳定发展。</w:t>
          </w:r>
        </w:p>
        <w:p w14:paraId="5BE73F27" w14:textId="77777777" w:rsidR="00785C87" w:rsidRDefault="00785C87">
          <w:pPr>
            <w:spacing w:line="600" w:lineRule="exact"/>
            <w:ind w:firstLine="640"/>
            <w:rPr>
              <w:rFonts w:cs="Times New Roman"/>
            </w:rPr>
          </w:pPr>
        </w:p>
        <w:p w14:paraId="516E93F5" w14:textId="77777777" w:rsidR="00785C87" w:rsidRDefault="00000000">
          <w:pPr>
            <w:pStyle w:val="2"/>
            <w:rPr>
              <w:rFonts w:ascii="楷体_GB2312" w:eastAsia="楷体_GB2312" w:hAnsi="楷体_GB2312" w:cs="楷体_GB2312"/>
            </w:rPr>
          </w:pPr>
          <w:bookmarkStart w:id="187" w:name="_Toc148710661"/>
          <w:r>
            <w:rPr>
              <w:rFonts w:ascii="楷体_GB2312" w:eastAsia="楷体_GB2312" w:hAnsi="楷体_GB2312" w:cs="楷体_GB2312" w:hint="eastAsia"/>
            </w:rPr>
            <w:t>第四节  重点任务</w:t>
          </w:r>
          <w:bookmarkEnd w:id="187"/>
        </w:p>
        <w:p w14:paraId="1A2F0136" w14:textId="77777777" w:rsidR="00785C87" w:rsidRDefault="00000000">
          <w:pPr>
            <w:spacing w:line="600" w:lineRule="exact"/>
            <w:ind w:firstLine="640"/>
            <w:rPr>
              <w:rFonts w:eastAsia="仿宋_GB2312" w:cs="Times New Roman"/>
              <w:color w:val="000000" w:themeColor="text1"/>
            </w:rPr>
          </w:pPr>
          <w:r>
            <w:rPr>
              <w:rFonts w:eastAsia="仿宋_GB2312" w:cs="Times New Roman"/>
              <w:color w:val="000000" w:themeColor="text1"/>
            </w:rPr>
            <w:t>围绕广西糖料</w:t>
          </w:r>
          <w:proofErr w:type="gramStart"/>
          <w:r>
            <w:rPr>
              <w:rFonts w:eastAsia="仿宋_GB2312" w:cs="Times New Roman"/>
              <w:color w:val="000000" w:themeColor="text1"/>
            </w:rPr>
            <w:t>蔗</w:t>
          </w:r>
          <w:proofErr w:type="gramEnd"/>
          <w:r>
            <w:rPr>
              <w:rFonts w:eastAsia="仿宋_GB2312" w:cs="Times New Roman"/>
              <w:color w:val="000000" w:themeColor="text1"/>
            </w:rPr>
            <w:t>“</w:t>
          </w:r>
          <w:r>
            <w:rPr>
              <w:rFonts w:eastAsia="仿宋_GB2312" w:cs="Times New Roman"/>
              <w:color w:val="000000" w:themeColor="text1"/>
            </w:rPr>
            <w:t>双高</w:t>
          </w:r>
          <w:r>
            <w:rPr>
              <w:rFonts w:eastAsia="仿宋_GB2312" w:cs="Times New Roman"/>
              <w:color w:val="000000" w:themeColor="text1"/>
            </w:rPr>
            <w:t>”</w:t>
          </w:r>
          <w:r>
            <w:rPr>
              <w:rFonts w:eastAsia="仿宋_GB2312" w:cs="Times New Roman"/>
              <w:color w:val="000000" w:themeColor="text1"/>
            </w:rPr>
            <w:t>基地的战略目标，为保障</w:t>
          </w:r>
          <w:r>
            <w:rPr>
              <w:rFonts w:eastAsia="仿宋_GB2312" w:cs="Times New Roman"/>
              <w:color w:val="000000" w:themeColor="text1"/>
            </w:rPr>
            <w:t>“</w:t>
          </w:r>
          <w:r>
            <w:rPr>
              <w:rFonts w:eastAsia="仿宋_GB2312" w:cs="Times New Roman"/>
              <w:color w:val="000000" w:themeColor="text1"/>
            </w:rPr>
            <w:t>十四五</w:t>
          </w:r>
          <w:r>
            <w:rPr>
              <w:rFonts w:eastAsia="仿宋_GB2312" w:cs="Times New Roman"/>
              <w:color w:val="000000" w:themeColor="text1"/>
            </w:rPr>
            <w:t>”</w:t>
          </w:r>
          <w:r>
            <w:rPr>
              <w:rFonts w:eastAsia="仿宋_GB2312" w:cs="Times New Roman"/>
              <w:color w:val="000000" w:themeColor="text1"/>
            </w:rPr>
            <w:t>时期柳江区糖料</w:t>
          </w:r>
          <w:proofErr w:type="gramStart"/>
          <w:r>
            <w:rPr>
              <w:rFonts w:eastAsia="仿宋_GB2312" w:cs="Times New Roman"/>
              <w:color w:val="000000" w:themeColor="text1"/>
            </w:rPr>
            <w:t>蔗</w:t>
          </w:r>
          <w:proofErr w:type="gramEnd"/>
          <w:r>
            <w:rPr>
              <w:rFonts w:eastAsia="仿宋_GB2312" w:cs="Times New Roman"/>
              <w:color w:val="000000" w:themeColor="text1"/>
            </w:rPr>
            <w:t>产业稳定发展，提出</w:t>
          </w:r>
          <w:r>
            <w:rPr>
              <w:rFonts w:eastAsia="仿宋_GB2312" w:cs="Times New Roman"/>
              <w:color w:val="000000" w:themeColor="text1"/>
            </w:rPr>
            <w:t>3</w:t>
          </w:r>
          <w:r>
            <w:rPr>
              <w:rFonts w:eastAsia="仿宋_GB2312" w:cs="Times New Roman"/>
              <w:color w:val="000000" w:themeColor="text1"/>
            </w:rPr>
            <w:t>项重点任务：</w:t>
          </w:r>
        </w:p>
        <w:p w14:paraId="184E3AFA" w14:textId="77777777" w:rsidR="00785C87" w:rsidRDefault="00000000">
          <w:pPr>
            <w:spacing w:line="600" w:lineRule="exact"/>
            <w:ind w:firstLine="640"/>
            <w:rPr>
              <w:rFonts w:ascii="楷体_GB2312" w:eastAsia="楷体_GB2312" w:hAnsi="楷体_GB2312" w:cs="楷体_GB2312"/>
              <w:color w:val="000000" w:themeColor="text1"/>
            </w:rPr>
          </w:pPr>
          <w:bookmarkStart w:id="188" w:name="_Toc148710662"/>
          <w:bookmarkStart w:id="189" w:name="_Toc138848446"/>
          <w:bookmarkStart w:id="190" w:name="_Toc135911403"/>
          <w:r>
            <w:rPr>
              <w:rFonts w:ascii="楷体_GB2312" w:eastAsia="楷体_GB2312" w:hAnsi="楷体_GB2312" w:cs="楷体_GB2312" w:hint="eastAsia"/>
              <w:color w:val="000000" w:themeColor="text1"/>
            </w:rPr>
            <w:t>一、加快高标准农田建设</w:t>
          </w:r>
          <w:bookmarkEnd w:id="188"/>
          <w:bookmarkEnd w:id="189"/>
          <w:bookmarkEnd w:id="190"/>
        </w:p>
        <w:p w14:paraId="0C3951CE" w14:textId="77777777" w:rsidR="00785C87" w:rsidRDefault="00000000">
          <w:pPr>
            <w:spacing w:line="600" w:lineRule="exact"/>
            <w:ind w:firstLine="640"/>
            <w:rPr>
              <w:rFonts w:eastAsia="仿宋_GB2312" w:cs="Times New Roman"/>
              <w:color w:val="000000" w:themeColor="text1"/>
            </w:rPr>
          </w:pPr>
          <w:r>
            <w:rPr>
              <w:rFonts w:eastAsia="仿宋_GB2312" w:cs="Times New Roman"/>
              <w:color w:val="000000" w:themeColor="text1"/>
            </w:rPr>
            <w:t>继续实施</w:t>
          </w:r>
          <w:r>
            <w:rPr>
              <w:rFonts w:eastAsia="仿宋_GB2312" w:cs="Times New Roman"/>
              <w:color w:val="000000" w:themeColor="text1"/>
            </w:rPr>
            <w:t>“</w:t>
          </w:r>
          <w:r>
            <w:rPr>
              <w:rFonts w:eastAsia="仿宋_GB2312" w:cs="Times New Roman"/>
              <w:color w:val="000000" w:themeColor="text1"/>
            </w:rPr>
            <w:t>小块并大块</w:t>
          </w:r>
          <w:r>
            <w:rPr>
              <w:rFonts w:eastAsia="仿宋_GB2312" w:cs="Times New Roman"/>
              <w:color w:val="000000" w:themeColor="text1"/>
            </w:rPr>
            <w:t>”</w:t>
          </w:r>
          <w:r>
            <w:rPr>
              <w:rFonts w:eastAsia="仿宋_GB2312" w:cs="Times New Roman"/>
              <w:color w:val="000000" w:themeColor="text1"/>
            </w:rPr>
            <w:t>土地整治工程，通过合理规划布局，加快土壤改良、田间道路工程、排灌工程等推进高标准农田建设，同时引进国内外先进装备，加快推进糖料</w:t>
          </w:r>
          <w:proofErr w:type="gramStart"/>
          <w:r>
            <w:rPr>
              <w:rFonts w:eastAsia="仿宋_GB2312" w:cs="Times New Roman"/>
              <w:color w:val="000000" w:themeColor="text1"/>
            </w:rPr>
            <w:t>蔗</w:t>
          </w:r>
          <w:proofErr w:type="gramEnd"/>
          <w:r>
            <w:rPr>
              <w:rFonts w:eastAsia="仿宋_GB2312" w:cs="Times New Roman"/>
              <w:color w:val="000000" w:themeColor="text1"/>
            </w:rPr>
            <w:t>生产全程机械化，提高耕种</w:t>
          </w:r>
          <w:proofErr w:type="gramStart"/>
          <w:r>
            <w:rPr>
              <w:rFonts w:eastAsia="仿宋_GB2312" w:cs="Times New Roman"/>
              <w:color w:val="000000" w:themeColor="text1"/>
            </w:rPr>
            <w:t>收综合</w:t>
          </w:r>
          <w:proofErr w:type="gramEnd"/>
          <w:r>
            <w:rPr>
              <w:rFonts w:eastAsia="仿宋_GB2312" w:cs="Times New Roman"/>
              <w:color w:val="000000" w:themeColor="text1"/>
            </w:rPr>
            <w:t>机械化水平。</w:t>
          </w:r>
        </w:p>
        <w:p w14:paraId="0E03FC2B" w14:textId="77777777" w:rsidR="00785C87" w:rsidRDefault="00000000">
          <w:pPr>
            <w:spacing w:line="600" w:lineRule="exact"/>
            <w:ind w:firstLine="640"/>
            <w:rPr>
              <w:rFonts w:ascii="楷体_GB2312" w:eastAsia="楷体_GB2312" w:hAnsi="楷体_GB2312" w:cs="楷体_GB2312"/>
              <w:color w:val="000000" w:themeColor="text1"/>
            </w:rPr>
          </w:pPr>
          <w:bookmarkStart w:id="191" w:name="_Toc148710663"/>
          <w:bookmarkStart w:id="192" w:name="_Toc135911404"/>
          <w:bookmarkStart w:id="193" w:name="_Toc138848447"/>
          <w:r>
            <w:rPr>
              <w:rFonts w:ascii="楷体_GB2312" w:eastAsia="楷体_GB2312" w:hAnsi="楷体_GB2312" w:cs="楷体_GB2312" w:hint="eastAsia"/>
              <w:color w:val="000000" w:themeColor="text1"/>
            </w:rPr>
            <w:lastRenderedPageBreak/>
            <w:t>二、加强推广良种良法</w:t>
          </w:r>
          <w:bookmarkEnd w:id="191"/>
          <w:bookmarkEnd w:id="192"/>
          <w:bookmarkEnd w:id="193"/>
        </w:p>
        <w:p w14:paraId="49EDB72A" w14:textId="77777777" w:rsidR="00785C87" w:rsidRDefault="00000000">
          <w:pPr>
            <w:spacing w:line="600" w:lineRule="exact"/>
            <w:ind w:firstLine="640"/>
            <w:rPr>
              <w:rFonts w:eastAsia="仿宋_GB2312" w:cs="Times New Roman"/>
              <w:color w:val="000000" w:themeColor="text1"/>
            </w:rPr>
          </w:pPr>
          <w:r>
            <w:rPr>
              <w:rFonts w:eastAsia="仿宋_GB2312" w:cs="Times New Roman"/>
              <w:color w:val="000000" w:themeColor="text1"/>
            </w:rPr>
            <w:t>大力推广现有高产、高糖、抗逆性强、宿根性好的糖料</w:t>
          </w:r>
          <w:proofErr w:type="gramStart"/>
          <w:r>
            <w:rPr>
              <w:rFonts w:eastAsia="仿宋_GB2312" w:cs="Times New Roman"/>
              <w:color w:val="000000" w:themeColor="text1"/>
            </w:rPr>
            <w:t>蔗</w:t>
          </w:r>
          <w:proofErr w:type="gramEnd"/>
          <w:r>
            <w:rPr>
              <w:rFonts w:eastAsia="仿宋_GB2312" w:cs="Times New Roman"/>
              <w:color w:val="000000" w:themeColor="text1"/>
            </w:rPr>
            <w:t>新品种及脱毒健康种苗，以及农机农艺融合配套技术、深耕深松、地膜覆盖等先进种植技术。新建</w:t>
          </w:r>
          <w:r>
            <w:rPr>
              <w:rFonts w:eastAsia="仿宋_GB2312" w:cs="Times New Roman"/>
              <w:color w:val="000000" w:themeColor="text1"/>
            </w:rPr>
            <w:t>2</w:t>
          </w:r>
          <w:r>
            <w:rPr>
              <w:rFonts w:eastAsia="仿宋_GB2312" w:cs="Times New Roman"/>
              <w:color w:val="000000" w:themeColor="text1"/>
            </w:rPr>
            <w:t>个以上甘蔗良种优选中心，同时引进甘蔗新品种</w:t>
          </w:r>
          <w:r>
            <w:rPr>
              <w:rFonts w:eastAsia="仿宋_GB2312" w:cs="Times New Roman"/>
              <w:color w:val="000000" w:themeColor="text1"/>
            </w:rPr>
            <w:t>6</w:t>
          </w:r>
          <w:r>
            <w:rPr>
              <w:rFonts w:eastAsia="仿宋_GB2312" w:cs="Times New Roman"/>
              <w:color w:val="000000" w:themeColor="text1"/>
            </w:rPr>
            <w:t>个以上，建立</w:t>
          </w:r>
          <w:r>
            <w:rPr>
              <w:rFonts w:eastAsia="仿宋_GB2312" w:cs="Times New Roman"/>
              <w:color w:val="000000" w:themeColor="text1"/>
            </w:rPr>
            <w:t>200</w:t>
          </w:r>
          <w:r>
            <w:rPr>
              <w:rFonts w:eastAsia="仿宋_GB2312" w:cs="Times New Roman"/>
              <w:color w:val="000000" w:themeColor="text1"/>
            </w:rPr>
            <w:t>亩</w:t>
          </w:r>
          <w:r>
            <w:rPr>
              <w:rFonts w:eastAsia="仿宋_GB2312" w:cs="Times New Roman"/>
              <w:color w:val="000000" w:themeColor="text1"/>
            </w:rPr>
            <w:t>“</w:t>
          </w:r>
          <w:r>
            <w:rPr>
              <w:rFonts w:eastAsia="仿宋_GB2312" w:cs="Times New Roman"/>
              <w:color w:val="000000" w:themeColor="text1"/>
            </w:rPr>
            <w:t>双高</w:t>
          </w:r>
          <w:r>
            <w:rPr>
              <w:rFonts w:eastAsia="仿宋_GB2312" w:cs="Times New Roman"/>
              <w:color w:val="000000" w:themeColor="text1"/>
            </w:rPr>
            <w:t>”</w:t>
          </w:r>
          <w:r>
            <w:rPr>
              <w:rFonts w:eastAsia="仿宋_GB2312" w:cs="Times New Roman"/>
              <w:color w:val="000000" w:themeColor="text1"/>
            </w:rPr>
            <w:t>基地良种繁育示范片区，开展高产高糖品种试验，在穿山镇进行试种、观察，并推广种植良好的优势品种。</w:t>
          </w:r>
        </w:p>
        <w:p w14:paraId="3F98B347" w14:textId="77777777" w:rsidR="00785C87" w:rsidRDefault="00000000">
          <w:pPr>
            <w:spacing w:line="600" w:lineRule="exact"/>
            <w:ind w:firstLine="640"/>
            <w:rPr>
              <w:rFonts w:ascii="楷体_GB2312" w:eastAsia="楷体_GB2312" w:hAnsi="楷体_GB2312" w:cs="楷体_GB2312"/>
              <w:color w:val="000000" w:themeColor="text1"/>
            </w:rPr>
          </w:pPr>
          <w:bookmarkStart w:id="194" w:name="_Toc148710664"/>
          <w:bookmarkStart w:id="195" w:name="_Toc135911405"/>
          <w:bookmarkStart w:id="196" w:name="_Toc138848448"/>
          <w:r>
            <w:rPr>
              <w:rFonts w:ascii="楷体_GB2312" w:eastAsia="楷体_GB2312" w:hAnsi="楷体_GB2312" w:cs="楷体_GB2312" w:hint="eastAsia"/>
              <w:color w:val="000000" w:themeColor="text1"/>
            </w:rPr>
            <w:t>三、推广农业科技应用</w:t>
          </w:r>
          <w:bookmarkEnd w:id="194"/>
          <w:bookmarkEnd w:id="195"/>
          <w:bookmarkEnd w:id="196"/>
        </w:p>
        <w:p w14:paraId="60228FA5" w14:textId="77777777" w:rsidR="00785C87" w:rsidRDefault="00000000">
          <w:pPr>
            <w:spacing w:line="600" w:lineRule="exact"/>
            <w:ind w:firstLine="640"/>
            <w:rPr>
              <w:rFonts w:eastAsia="仿宋_GB2312" w:cs="Times New Roman"/>
              <w:color w:val="000000" w:themeColor="text1"/>
            </w:rPr>
          </w:pPr>
          <w:r>
            <w:rPr>
              <w:rFonts w:eastAsia="仿宋_GB2312" w:cs="Times New Roman"/>
              <w:color w:val="000000" w:themeColor="text1"/>
            </w:rPr>
            <w:t>合理配置定位监测装备，实行耕地质量、土地墒情监测、建成耕地质量等级等农田监测网络，建立糖料</w:t>
          </w:r>
          <w:proofErr w:type="gramStart"/>
          <w:r>
            <w:rPr>
              <w:rFonts w:eastAsia="仿宋_GB2312" w:cs="Times New Roman"/>
              <w:color w:val="000000" w:themeColor="text1"/>
            </w:rPr>
            <w:t>蔗</w:t>
          </w:r>
          <w:proofErr w:type="gramEnd"/>
          <w:r>
            <w:rPr>
              <w:rFonts w:eastAsia="仿宋_GB2312" w:cs="Times New Roman"/>
              <w:color w:val="000000" w:themeColor="text1"/>
            </w:rPr>
            <w:t>病虫害监测预警体系，加强病虫害综合防治，实施绿色植保工程，推进病虫害统防统治、生物技术防治。</w:t>
          </w:r>
        </w:p>
        <w:p w14:paraId="28ED9984" w14:textId="77777777" w:rsidR="00785C87" w:rsidRDefault="00785C87">
          <w:pPr>
            <w:spacing w:line="520" w:lineRule="exact"/>
            <w:ind w:firstLine="643"/>
            <w:rPr>
              <w:rFonts w:cs="Times New Roman"/>
              <w:b/>
              <w:bCs/>
            </w:rPr>
          </w:pPr>
        </w:p>
        <w:p w14:paraId="3E2717FF" w14:textId="77777777" w:rsidR="00785C87" w:rsidRPr="00DB6513" w:rsidRDefault="00000000" w:rsidP="00DB6513">
          <w:pPr>
            <w:pStyle w:val="2"/>
            <w:rPr>
              <w:rFonts w:ascii="楷体_GB2312" w:eastAsia="楷体_GB2312" w:hAnsi="楷体_GB2312" w:cs="楷体_GB2312"/>
            </w:rPr>
          </w:pPr>
          <w:bookmarkStart w:id="197" w:name="_Toc148710665"/>
          <w:r w:rsidRPr="00DB6513">
            <w:rPr>
              <w:rFonts w:ascii="楷体_GB2312" w:eastAsia="楷体_GB2312" w:hAnsi="楷体_GB2312" w:cs="楷体_GB2312" w:hint="eastAsia"/>
            </w:rPr>
            <w:t>第五节  工程项目</w:t>
          </w:r>
          <w:bookmarkEnd w:id="197"/>
        </w:p>
        <w:p w14:paraId="7CD07091" w14:textId="734F6B29" w:rsidR="00785C87" w:rsidRPr="00DB6513" w:rsidRDefault="00000000">
          <w:pPr>
            <w:spacing w:line="600" w:lineRule="exact"/>
            <w:ind w:firstLine="640"/>
            <w:rPr>
              <w:rFonts w:eastAsia="仿宋_GB2312" w:cs="Times New Roman"/>
              <w:color w:val="FF0000"/>
            </w:rPr>
          </w:pPr>
          <w:r w:rsidRPr="00DB6513">
            <w:rPr>
              <w:rFonts w:eastAsia="仿宋_GB2312" w:cs="Times New Roman" w:hint="eastAsia"/>
              <w:color w:val="FF0000"/>
            </w:rPr>
            <w:t>以穿山镇为糖料</w:t>
          </w:r>
          <w:proofErr w:type="gramStart"/>
          <w:r w:rsidRPr="00DB6513">
            <w:rPr>
              <w:rFonts w:eastAsia="仿宋_GB2312" w:cs="Times New Roman" w:hint="eastAsia"/>
              <w:color w:val="FF0000"/>
            </w:rPr>
            <w:t>蔗</w:t>
          </w:r>
          <w:proofErr w:type="gramEnd"/>
          <w:r w:rsidRPr="00DB6513">
            <w:rPr>
              <w:rFonts w:eastAsia="仿宋_GB2312" w:cs="Times New Roman" w:hint="eastAsia"/>
              <w:color w:val="FF0000"/>
            </w:rPr>
            <w:t>产业建设核心，同步推进其他乡镇协调发展糖料</w:t>
          </w:r>
          <w:proofErr w:type="gramStart"/>
          <w:r w:rsidRPr="00DB6513">
            <w:rPr>
              <w:rFonts w:eastAsia="仿宋_GB2312" w:cs="Times New Roman" w:hint="eastAsia"/>
              <w:color w:val="FF0000"/>
            </w:rPr>
            <w:t>蔗</w:t>
          </w:r>
          <w:proofErr w:type="gramEnd"/>
          <w:r w:rsidRPr="00DB6513">
            <w:rPr>
              <w:rFonts w:eastAsia="仿宋_GB2312" w:cs="Times New Roman" w:hint="eastAsia"/>
              <w:color w:val="FF0000"/>
            </w:rPr>
            <w:t>种植，围绕着“双高”糖料</w:t>
          </w:r>
          <w:proofErr w:type="gramStart"/>
          <w:r w:rsidRPr="00DB6513">
            <w:rPr>
              <w:rFonts w:eastAsia="仿宋_GB2312" w:cs="Times New Roman" w:hint="eastAsia"/>
              <w:color w:val="FF0000"/>
            </w:rPr>
            <w:t>蔗</w:t>
          </w:r>
          <w:proofErr w:type="gramEnd"/>
          <w:r w:rsidRPr="00DB6513">
            <w:rPr>
              <w:rFonts w:eastAsia="仿宋_GB2312" w:cs="Times New Roman" w:hint="eastAsia"/>
              <w:color w:val="FF0000"/>
            </w:rPr>
            <w:t>示范种植基地、耕种收全程机械化水平进行提质升级，重点推进基础设施提升、优质种苗培育、全程机械化建设等工程内容实施，促进</w:t>
          </w:r>
          <w:r w:rsidRPr="00DB6513">
            <w:rPr>
              <w:rFonts w:eastAsia="仿宋_GB2312" w:cs="Times New Roman" w:hint="eastAsia"/>
              <w:color w:val="FF0000"/>
            </w:rPr>
            <w:t>3</w:t>
          </w:r>
          <w:r w:rsidRPr="00DB6513">
            <w:rPr>
              <w:rFonts w:eastAsia="仿宋_GB2312" w:cs="Times New Roman" w:hint="eastAsia"/>
              <w:color w:val="FF0000"/>
            </w:rPr>
            <w:t>大工程</w:t>
          </w:r>
          <w:r w:rsidRPr="00DB6513">
            <w:rPr>
              <w:rFonts w:eastAsia="仿宋_GB2312" w:cs="Times New Roman" w:hint="eastAsia"/>
              <w:color w:val="FF0000"/>
            </w:rPr>
            <w:t>1</w:t>
          </w:r>
          <w:r w:rsidR="00594B39">
            <w:rPr>
              <w:rFonts w:eastAsia="仿宋_GB2312" w:cs="Times New Roman"/>
              <w:color w:val="FF0000"/>
            </w:rPr>
            <w:t>0</w:t>
          </w:r>
          <w:r w:rsidRPr="00DB6513">
            <w:rPr>
              <w:rFonts w:eastAsia="仿宋_GB2312" w:cs="Times New Roman" w:hint="eastAsia"/>
              <w:color w:val="FF0000"/>
            </w:rPr>
            <w:t>个重点项目落地实施，确保糖料</w:t>
          </w:r>
          <w:proofErr w:type="gramStart"/>
          <w:r w:rsidRPr="00DB6513">
            <w:rPr>
              <w:rFonts w:eastAsia="仿宋_GB2312" w:cs="Times New Roman" w:hint="eastAsia"/>
              <w:color w:val="FF0000"/>
            </w:rPr>
            <w:t>蔗</w:t>
          </w:r>
          <w:proofErr w:type="gramEnd"/>
          <w:r w:rsidRPr="00DB6513">
            <w:rPr>
              <w:rFonts w:eastAsia="仿宋_GB2312" w:cs="Times New Roman" w:hint="eastAsia"/>
              <w:color w:val="FF0000"/>
            </w:rPr>
            <w:t>产业稳产增产。</w:t>
          </w:r>
        </w:p>
        <w:p w14:paraId="637B7032" w14:textId="77777777" w:rsidR="00785C87" w:rsidRDefault="00000000">
          <w:pPr>
            <w:spacing w:line="600" w:lineRule="exact"/>
            <w:ind w:firstLine="640"/>
            <w:rPr>
              <w:rFonts w:ascii="楷体_GB2312" w:eastAsia="楷体_GB2312" w:hAnsi="楷体_GB2312" w:cs="楷体_GB2312"/>
              <w:color w:val="000000" w:themeColor="text1"/>
            </w:rPr>
          </w:pPr>
          <w:bookmarkStart w:id="198" w:name="_Toc138848450"/>
          <w:bookmarkStart w:id="199" w:name="_Toc148710666"/>
          <w:bookmarkStart w:id="200" w:name="_Toc135911407"/>
          <w:r>
            <w:rPr>
              <w:rFonts w:ascii="楷体_GB2312" w:eastAsia="楷体_GB2312" w:hAnsi="楷体_GB2312" w:cs="楷体_GB2312" w:hint="eastAsia"/>
              <w:color w:val="000000" w:themeColor="text1"/>
            </w:rPr>
            <w:t>一、基础设施提升工程</w:t>
          </w:r>
          <w:bookmarkEnd w:id="198"/>
          <w:bookmarkEnd w:id="199"/>
          <w:bookmarkEnd w:id="200"/>
        </w:p>
        <w:p w14:paraId="118C2262" w14:textId="77777777" w:rsidR="00785C87" w:rsidRDefault="00000000">
          <w:pPr>
            <w:spacing w:line="600" w:lineRule="exact"/>
            <w:ind w:firstLine="640"/>
            <w:rPr>
              <w:rFonts w:eastAsia="仿宋_GB2312" w:cs="Times New Roman"/>
              <w:color w:val="000000" w:themeColor="text1"/>
            </w:rPr>
          </w:pPr>
          <w:r>
            <w:rPr>
              <w:rFonts w:eastAsia="仿宋_GB2312" w:cs="Times New Roman"/>
              <w:color w:val="000000" w:themeColor="text1"/>
            </w:rPr>
            <w:t>加强田间工程和水源、输配水工程及产业路建设，加强缓</w:t>
          </w:r>
          <w:r>
            <w:rPr>
              <w:rFonts w:eastAsia="仿宋_GB2312" w:cs="Times New Roman"/>
              <w:color w:val="000000" w:themeColor="text1"/>
            </w:rPr>
            <w:lastRenderedPageBreak/>
            <w:t>坡山地、丘陵地蔗区的土地整治，以</w:t>
          </w:r>
          <w:r>
            <w:rPr>
              <w:rFonts w:eastAsia="仿宋_GB2312" w:cs="Times New Roman"/>
              <w:color w:val="000000" w:themeColor="text1"/>
            </w:rPr>
            <w:t>“</w:t>
          </w:r>
          <w:r>
            <w:rPr>
              <w:rFonts w:eastAsia="仿宋_GB2312" w:cs="Times New Roman"/>
              <w:color w:val="000000" w:themeColor="text1"/>
            </w:rPr>
            <w:t>小块变大块</w:t>
          </w:r>
          <w:r>
            <w:rPr>
              <w:rFonts w:eastAsia="仿宋_GB2312" w:cs="Times New Roman"/>
              <w:color w:val="000000" w:themeColor="text1"/>
            </w:rPr>
            <w:t>”</w:t>
          </w:r>
          <w:r>
            <w:rPr>
              <w:rFonts w:eastAsia="仿宋_GB2312" w:cs="Times New Roman"/>
              <w:color w:val="000000" w:themeColor="text1"/>
            </w:rPr>
            <w:t>为重点，加快土地流转及田块归并，在穿山镇、成团镇建设</w:t>
          </w:r>
          <w:r>
            <w:rPr>
              <w:rFonts w:eastAsia="仿宋_GB2312" w:cs="Times New Roman"/>
              <w:color w:val="000000" w:themeColor="text1"/>
            </w:rPr>
            <w:t>2.2</w:t>
          </w:r>
          <w:r>
            <w:rPr>
              <w:rFonts w:eastAsia="仿宋_GB2312" w:cs="Times New Roman"/>
              <w:color w:val="000000" w:themeColor="text1"/>
            </w:rPr>
            <w:t>万亩高标准农田（蔗田）。输配水工</w:t>
          </w:r>
          <w:proofErr w:type="gramStart"/>
          <w:r>
            <w:rPr>
              <w:rFonts w:eastAsia="仿宋_GB2312" w:cs="Times New Roman"/>
              <w:color w:val="000000" w:themeColor="text1"/>
            </w:rPr>
            <w:t>程重点</w:t>
          </w:r>
          <w:proofErr w:type="gramEnd"/>
          <w:r>
            <w:rPr>
              <w:rFonts w:eastAsia="仿宋_GB2312" w:cs="Times New Roman"/>
              <w:color w:val="000000" w:themeColor="text1"/>
            </w:rPr>
            <w:t>建设提水泵站、输配水管（渠）道、高位调蓄池等水源及输配水系统；加快小型蓄水工程、泵站、机井、窖池等抗旱水源工程建设，确保灌溉水通达田头地块。</w:t>
          </w:r>
        </w:p>
        <w:p w14:paraId="480FB283" w14:textId="77777777" w:rsidR="00785C87" w:rsidRDefault="00000000">
          <w:pPr>
            <w:spacing w:line="600" w:lineRule="exact"/>
            <w:ind w:firstLine="640"/>
            <w:rPr>
              <w:rFonts w:ascii="楷体_GB2312" w:eastAsia="楷体_GB2312" w:hAnsi="楷体_GB2312" w:cs="楷体_GB2312"/>
              <w:color w:val="000000" w:themeColor="text1"/>
            </w:rPr>
          </w:pPr>
          <w:bookmarkStart w:id="201" w:name="_Toc138848451"/>
          <w:bookmarkStart w:id="202" w:name="_Toc148710667"/>
          <w:bookmarkStart w:id="203" w:name="_Toc135911408"/>
          <w:r>
            <w:rPr>
              <w:rFonts w:ascii="楷体_GB2312" w:eastAsia="楷体_GB2312" w:hAnsi="楷体_GB2312" w:cs="楷体_GB2312" w:hint="eastAsia"/>
              <w:color w:val="000000" w:themeColor="text1"/>
            </w:rPr>
            <w:t>二、优质种苗培育工程</w:t>
          </w:r>
          <w:bookmarkEnd w:id="201"/>
          <w:bookmarkEnd w:id="202"/>
          <w:bookmarkEnd w:id="203"/>
        </w:p>
        <w:p w14:paraId="1D402C2D" w14:textId="77777777" w:rsidR="00785C87" w:rsidRDefault="00000000">
          <w:pPr>
            <w:spacing w:line="600" w:lineRule="exact"/>
            <w:ind w:firstLine="640"/>
            <w:rPr>
              <w:rFonts w:eastAsia="仿宋_GB2312" w:cs="Times New Roman"/>
              <w:color w:val="000000" w:themeColor="text1"/>
            </w:rPr>
          </w:pPr>
          <w:r>
            <w:rPr>
              <w:rFonts w:eastAsia="仿宋_GB2312" w:cs="Times New Roman"/>
              <w:color w:val="000000" w:themeColor="text1"/>
            </w:rPr>
            <w:t>新建甘蔗良种优选中心，引进甘蔗新品种示范推广，良种繁育体系推广和综合农艺技术推广工程。建设柳江区穿山镇糖料</w:t>
          </w:r>
          <w:proofErr w:type="gramStart"/>
          <w:r>
            <w:rPr>
              <w:rFonts w:eastAsia="仿宋_GB2312" w:cs="Times New Roman"/>
              <w:color w:val="000000" w:themeColor="text1"/>
            </w:rPr>
            <w:t>蔗</w:t>
          </w:r>
          <w:proofErr w:type="gramEnd"/>
          <w:r>
            <w:rPr>
              <w:rFonts w:eastAsia="仿宋_GB2312" w:cs="Times New Roman"/>
              <w:color w:val="000000" w:themeColor="text1"/>
            </w:rPr>
            <w:t>产业集成应用示范基地，开展扩种良种糖料</w:t>
          </w:r>
          <w:proofErr w:type="gramStart"/>
          <w:r>
            <w:rPr>
              <w:rFonts w:eastAsia="仿宋_GB2312" w:cs="Times New Roman"/>
              <w:color w:val="000000" w:themeColor="text1"/>
            </w:rPr>
            <w:t>蔗</w:t>
          </w:r>
          <w:proofErr w:type="gramEnd"/>
          <w:r>
            <w:rPr>
              <w:rFonts w:eastAsia="仿宋_GB2312" w:cs="Times New Roman"/>
              <w:color w:val="000000" w:themeColor="text1"/>
            </w:rPr>
            <w:t>种植、良种选育、良种繁育、全面推广综合农艺措施和</w:t>
          </w:r>
          <w:proofErr w:type="gramStart"/>
          <w:r>
            <w:rPr>
              <w:rFonts w:eastAsia="仿宋_GB2312" w:cs="Times New Roman"/>
              <w:color w:val="000000" w:themeColor="text1"/>
            </w:rPr>
            <w:t>促进机收区</w:t>
          </w:r>
          <w:proofErr w:type="gramEnd"/>
          <w:r>
            <w:rPr>
              <w:rFonts w:eastAsia="仿宋_GB2312" w:cs="Times New Roman"/>
              <w:color w:val="000000" w:themeColor="text1"/>
            </w:rPr>
            <w:t>农机农艺融合等内容建设。</w:t>
          </w:r>
        </w:p>
        <w:p w14:paraId="41EB72FE" w14:textId="77777777" w:rsidR="00785C87" w:rsidRDefault="00000000">
          <w:pPr>
            <w:spacing w:line="600" w:lineRule="exact"/>
            <w:ind w:firstLine="640"/>
            <w:rPr>
              <w:rFonts w:ascii="楷体_GB2312" w:eastAsia="楷体_GB2312" w:hAnsi="楷体_GB2312" w:cs="楷体_GB2312"/>
              <w:color w:val="000000" w:themeColor="text1"/>
            </w:rPr>
          </w:pPr>
          <w:bookmarkStart w:id="204" w:name="_Toc135911409"/>
          <w:bookmarkStart w:id="205" w:name="_Toc148710668"/>
          <w:bookmarkStart w:id="206" w:name="_Toc138848452"/>
          <w:r>
            <w:rPr>
              <w:rFonts w:ascii="楷体_GB2312" w:eastAsia="楷体_GB2312" w:hAnsi="楷体_GB2312" w:cs="楷体_GB2312" w:hint="eastAsia"/>
              <w:color w:val="000000" w:themeColor="text1"/>
            </w:rPr>
            <w:t>三、全程机械化建设工程</w:t>
          </w:r>
          <w:bookmarkEnd w:id="204"/>
          <w:bookmarkEnd w:id="205"/>
          <w:bookmarkEnd w:id="206"/>
        </w:p>
        <w:p w14:paraId="00A76068" w14:textId="77777777" w:rsidR="00785C87" w:rsidRDefault="00000000">
          <w:pPr>
            <w:spacing w:line="600" w:lineRule="exact"/>
            <w:ind w:firstLine="640"/>
            <w:rPr>
              <w:rFonts w:eastAsia="仿宋_GB2312" w:cs="Times New Roman"/>
              <w:color w:val="000000" w:themeColor="text1"/>
            </w:rPr>
          </w:pPr>
          <w:r>
            <w:rPr>
              <w:rFonts w:eastAsia="仿宋_GB2312" w:cs="Times New Roman"/>
              <w:color w:val="000000" w:themeColor="text1"/>
            </w:rPr>
            <w:t>购置农业机械设备，建设</w:t>
          </w:r>
          <w:r>
            <w:rPr>
              <w:rFonts w:eastAsia="仿宋_GB2312" w:cs="Times New Roman" w:hint="eastAsia"/>
              <w:color w:val="000000" w:themeColor="text1"/>
            </w:rPr>
            <w:t>糖料</w:t>
          </w:r>
          <w:proofErr w:type="gramStart"/>
          <w:r>
            <w:rPr>
              <w:rFonts w:eastAsia="仿宋_GB2312" w:cs="Times New Roman" w:hint="eastAsia"/>
              <w:color w:val="000000" w:themeColor="text1"/>
            </w:rPr>
            <w:t>蔗</w:t>
          </w:r>
          <w:proofErr w:type="gramEnd"/>
          <w:r>
            <w:rPr>
              <w:rFonts w:eastAsia="仿宋_GB2312" w:cs="Times New Roman"/>
              <w:color w:val="000000" w:themeColor="text1"/>
            </w:rPr>
            <w:t>生产耕种管收机械化作业示范基地，提升</w:t>
          </w:r>
          <w:r>
            <w:rPr>
              <w:rFonts w:eastAsia="仿宋_GB2312" w:cs="Times New Roman" w:hint="eastAsia"/>
              <w:color w:val="000000" w:themeColor="text1"/>
            </w:rPr>
            <w:t>糖料</w:t>
          </w:r>
          <w:proofErr w:type="gramStart"/>
          <w:r>
            <w:rPr>
              <w:rFonts w:eastAsia="仿宋_GB2312" w:cs="Times New Roman" w:hint="eastAsia"/>
              <w:color w:val="000000" w:themeColor="text1"/>
            </w:rPr>
            <w:t>蔗</w:t>
          </w:r>
          <w:proofErr w:type="gramEnd"/>
          <w:r>
            <w:rPr>
              <w:rFonts w:eastAsia="仿宋_GB2312" w:cs="Times New Roman"/>
              <w:color w:val="000000" w:themeColor="text1"/>
            </w:rPr>
            <w:t>生产全程机械化水平，大力推进全区糖料</w:t>
          </w:r>
          <w:proofErr w:type="gramStart"/>
          <w:r>
            <w:rPr>
              <w:rFonts w:eastAsia="仿宋_GB2312" w:cs="Times New Roman"/>
              <w:color w:val="000000" w:themeColor="text1"/>
            </w:rPr>
            <w:t>蔗</w:t>
          </w:r>
          <w:proofErr w:type="gramEnd"/>
          <w:r>
            <w:rPr>
              <w:rFonts w:eastAsia="仿宋_GB2312" w:cs="Times New Roman"/>
              <w:color w:val="000000" w:themeColor="text1"/>
            </w:rPr>
            <w:t>机械化生产，</w:t>
          </w:r>
          <w:r>
            <w:rPr>
              <w:rFonts w:eastAsia="仿宋_GB2312" w:cs="Times New Roman" w:hint="eastAsia"/>
              <w:color w:val="000000" w:themeColor="text1"/>
            </w:rPr>
            <w:t>通过设施设备引进、蔗田宜机化改造，实现机耕、机种、机管、机</w:t>
          </w:r>
          <w:proofErr w:type="gramStart"/>
          <w:r>
            <w:rPr>
              <w:rFonts w:eastAsia="仿宋_GB2312" w:cs="Times New Roman" w:hint="eastAsia"/>
              <w:color w:val="000000" w:themeColor="text1"/>
            </w:rPr>
            <w:t>收技术</w:t>
          </w:r>
          <w:proofErr w:type="gramEnd"/>
          <w:r>
            <w:rPr>
              <w:rFonts w:eastAsia="仿宋_GB2312" w:cs="Times New Roman" w:hint="eastAsia"/>
              <w:color w:val="000000" w:themeColor="text1"/>
            </w:rPr>
            <w:t>示范，稳定糖料</w:t>
          </w:r>
          <w:proofErr w:type="gramStart"/>
          <w:r>
            <w:rPr>
              <w:rFonts w:eastAsia="仿宋_GB2312" w:cs="Times New Roman" w:hint="eastAsia"/>
              <w:color w:val="000000" w:themeColor="text1"/>
            </w:rPr>
            <w:t>蔗</w:t>
          </w:r>
          <w:proofErr w:type="gramEnd"/>
          <w:r>
            <w:rPr>
              <w:rFonts w:eastAsia="仿宋_GB2312" w:cs="Times New Roman" w:hint="eastAsia"/>
              <w:color w:val="000000" w:themeColor="text1"/>
            </w:rPr>
            <w:t>机械化生产面积</w:t>
          </w:r>
          <w:r>
            <w:rPr>
              <w:rFonts w:eastAsia="仿宋_GB2312" w:cs="Times New Roman"/>
              <w:color w:val="000000" w:themeColor="text1"/>
            </w:rPr>
            <w:t>15</w:t>
          </w:r>
          <w:r>
            <w:rPr>
              <w:rFonts w:eastAsia="仿宋_GB2312" w:cs="Times New Roman" w:hint="eastAsia"/>
              <w:color w:val="000000" w:themeColor="text1"/>
            </w:rPr>
            <w:t>万亩；</w:t>
          </w:r>
          <w:r>
            <w:rPr>
              <w:rFonts w:eastAsia="仿宋_GB2312" w:cs="Times New Roman"/>
              <w:color w:val="000000" w:themeColor="text1"/>
            </w:rPr>
            <w:t>加强双高基地水肥一体化等设施管护，强化装运、物流环节配套及糖厂前处理环节改造，推进柳江区糖料</w:t>
          </w:r>
          <w:proofErr w:type="gramStart"/>
          <w:r>
            <w:rPr>
              <w:rFonts w:eastAsia="仿宋_GB2312" w:cs="Times New Roman"/>
              <w:color w:val="000000" w:themeColor="text1"/>
            </w:rPr>
            <w:t>蔗</w:t>
          </w:r>
          <w:proofErr w:type="gramEnd"/>
          <w:r>
            <w:rPr>
              <w:rFonts w:eastAsia="仿宋_GB2312" w:cs="Times New Roman"/>
              <w:color w:val="000000" w:themeColor="text1"/>
            </w:rPr>
            <w:t>采收机械化进程。</w:t>
          </w:r>
        </w:p>
        <w:p w14:paraId="302A1900" w14:textId="77777777" w:rsidR="00785C87" w:rsidRDefault="00785C87">
          <w:pPr>
            <w:spacing w:line="520" w:lineRule="exact"/>
            <w:ind w:firstLine="640"/>
            <w:rPr>
              <w:rFonts w:cs="Times New Roman"/>
            </w:rPr>
          </w:pPr>
        </w:p>
        <w:tbl>
          <w:tblPr>
            <w:tblStyle w:val="af3"/>
            <w:tblW w:w="9209" w:type="dxa"/>
            <w:jc w:val="center"/>
            <w:tblLook w:val="04A0" w:firstRow="1" w:lastRow="0" w:firstColumn="1" w:lastColumn="0" w:noHBand="0" w:noVBand="1"/>
          </w:tblPr>
          <w:tblGrid>
            <w:gridCol w:w="988"/>
            <w:gridCol w:w="5953"/>
            <w:gridCol w:w="2268"/>
          </w:tblGrid>
          <w:tr w:rsidR="00785C87" w14:paraId="5FF2F4EC" w14:textId="77777777">
            <w:trPr>
              <w:trHeight w:val="590"/>
              <w:tblHeader/>
              <w:jc w:val="center"/>
            </w:trPr>
            <w:tc>
              <w:tcPr>
                <w:tcW w:w="9209" w:type="dxa"/>
                <w:gridSpan w:val="3"/>
                <w:vAlign w:val="center"/>
              </w:tcPr>
              <w:p w14:paraId="5A0DD6B6" w14:textId="77777777" w:rsidR="00785C87" w:rsidRPr="004856E9" w:rsidRDefault="00000000">
                <w:pPr>
                  <w:spacing w:line="500" w:lineRule="exact"/>
                  <w:ind w:firstLineChars="0" w:firstLine="0"/>
                  <w:jc w:val="center"/>
                  <w:rPr>
                    <w:rFonts w:ascii="宋体" w:eastAsia="宋体" w:hAnsi="宋体" w:cs="宋体"/>
                    <w:b/>
                    <w:bCs/>
                    <w:color w:val="FF0000"/>
                    <w:sz w:val="28"/>
                    <w:szCs w:val="28"/>
                  </w:rPr>
                </w:pPr>
                <w:r w:rsidRPr="004856E9">
                  <w:rPr>
                    <w:rFonts w:ascii="宋体" w:eastAsia="宋体" w:hAnsi="宋体" w:cs="宋体" w:hint="eastAsia"/>
                    <w:b/>
                    <w:bCs/>
                    <w:color w:val="FF0000"/>
                    <w:sz w:val="28"/>
                    <w:szCs w:val="28"/>
                  </w:rPr>
                  <w:lastRenderedPageBreak/>
                  <w:t>专栏3：糖料</w:t>
                </w:r>
                <w:proofErr w:type="gramStart"/>
                <w:r w:rsidRPr="004856E9">
                  <w:rPr>
                    <w:rFonts w:ascii="宋体" w:eastAsia="宋体" w:hAnsi="宋体" w:cs="宋体" w:hint="eastAsia"/>
                    <w:b/>
                    <w:bCs/>
                    <w:color w:val="FF0000"/>
                    <w:sz w:val="28"/>
                    <w:szCs w:val="28"/>
                  </w:rPr>
                  <w:t>蔗</w:t>
                </w:r>
                <w:proofErr w:type="gramEnd"/>
                <w:r w:rsidRPr="004856E9">
                  <w:rPr>
                    <w:rFonts w:ascii="宋体" w:eastAsia="宋体" w:hAnsi="宋体" w:cs="宋体" w:hint="eastAsia"/>
                    <w:b/>
                    <w:bCs/>
                    <w:color w:val="FF0000"/>
                    <w:sz w:val="28"/>
                    <w:szCs w:val="28"/>
                  </w:rPr>
                  <w:t>产业重点发展项目</w:t>
                </w:r>
              </w:p>
            </w:tc>
          </w:tr>
          <w:tr w:rsidR="00785C87" w14:paraId="0BF4C937" w14:textId="77777777">
            <w:trPr>
              <w:tblHeader/>
              <w:jc w:val="center"/>
            </w:trPr>
            <w:tc>
              <w:tcPr>
                <w:tcW w:w="988" w:type="dxa"/>
                <w:vAlign w:val="center"/>
              </w:tcPr>
              <w:p w14:paraId="06AADA01" w14:textId="77777777" w:rsidR="00785C87" w:rsidRPr="004856E9" w:rsidRDefault="00000000">
                <w:pPr>
                  <w:spacing w:line="400" w:lineRule="exact"/>
                  <w:ind w:firstLineChars="0" w:firstLine="0"/>
                  <w:jc w:val="center"/>
                  <w:rPr>
                    <w:rFonts w:ascii="宋体" w:eastAsia="宋体" w:hAnsi="宋体" w:cs="宋体"/>
                    <w:b/>
                    <w:bCs/>
                    <w:color w:val="FF0000"/>
                    <w:sz w:val="28"/>
                    <w:szCs w:val="28"/>
                  </w:rPr>
                </w:pPr>
                <w:r w:rsidRPr="004856E9">
                  <w:rPr>
                    <w:rFonts w:ascii="宋体" w:eastAsia="宋体" w:hAnsi="宋体" w:cs="宋体" w:hint="eastAsia"/>
                    <w:b/>
                    <w:bCs/>
                    <w:color w:val="FF0000"/>
                    <w:sz w:val="28"/>
                    <w:szCs w:val="28"/>
                  </w:rPr>
                  <w:t>序号</w:t>
                </w:r>
              </w:p>
            </w:tc>
            <w:tc>
              <w:tcPr>
                <w:tcW w:w="5953" w:type="dxa"/>
                <w:vAlign w:val="center"/>
              </w:tcPr>
              <w:p w14:paraId="637A0ACA" w14:textId="77777777" w:rsidR="00785C87" w:rsidRPr="004856E9" w:rsidRDefault="00000000">
                <w:pPr>
                  <w:spacing w:line="400" w:lineRule="exact"/>
                  <w:ind w:firstLineChars="0" w:firstLine="0"/>
                  <w:jc w:val="center"/>
                  <w:rPr>
                    <w:rFonts w:ascii="宋体" w:eastAsia="宋体" w:hAnsi="宋体" w:cs="宋体"/>
                    <w:b/>
                    <w:bCs/>
                    <w:color w:val="FF0000"/>
                    <w:sz w:val="28"/>
                    <w:szCs w:val="28"/>
                  </w:rPr>
                </w:pPr>
                <w:r w:rsidRPr="004856E9">
                  <w:rPr>
                    <w:rFonts w:ascii="宋体" w:eastAsia="宋体" w:hAnsi="宋体" w:cs="宋体" w:hint="eastAsia"/>
                    <w:b/>
                    <w:bCs/>
                    <w:color w:val="FF0000"/>
                    <w:sz w:val="28"/>
                    <w:szCs w:val="28"/>
                  </w:rPr>
                  <w:t>项目名称</w:t>
                </w:r>
              </w:p>
            </w:tc>
            <w:tc>
              <w:tcPr>
                <w:tcW w:w="2268" w:type="dxa"/>
                <w:vAlign w:val="center"/>
              </w:tcPr>
              <w:p w14:paraId="5BFCCA96" w14:textId="77777777" w:rsidR="00785C87" w:rsidRPr="004856E9" w:rsidRDefault="00000000">
                <w:pPr>
                  <w:spacing w:line="400" w:lineRule="exact"/>
                  <w:ind w:firstLineChars="0" w:firstLine="0"/>
                  <w:jc w:val="center"/>
                  <w:rPr>
                    <w:rFonts w:ascii="宋体" w:eastAsia="宋体" w:hAnsi="宋体" w:cs="宋体"/>
                    <w:b/>
                    <w:bCs/>
                    <w:color w:val="FF0000"/>
                    <w:sz w:val="28"/>
                    <w:szCs w:val="28"/>
                  </w:rPr>
                </w:pPr>
                <w:r w:rsidRPr="004856E9">
                  <w:rPr>
                    <w:rFonts w:ascii="宋体" w:eastAsia="宋体" w:hAnsi="宋体" w:cs="宋体" w:hint="eastAsia"/>
                    <w:b/>
                    <w:bCs/>
                    <w:color w:val="FF0000"/>
                    <w:sz w:val="28"/>
                    <w:szCs w:val="28"/>
                  </w:rPr>
                  <w:t>所在乡镇</w:t>
                </w:r>
              </w:p>
            </w:tc>
          </w:tr>
          <w:tr w:rsidR="00785C87" w14:paraId="4BED5E14" w14:textId="77777777">
            <w:trPr>
              <w:trHeight w:hRule="exact" w:val="567"/>
              <w:jc w:val="center"/>
            </w:trPr>
            <w:tc>
              <w:tcPr>
                <w:tcW w:w="988" w:type="dxa"/>
                <w:vAlign w:val="center"/>
              </w:tcPr>
              <w:p w14:paraId="48D80BF6"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w:t>
                </w:r>
              </w:p>
            </w:tc>
            <w:tc>
              <w:tcPr>
                <w:tcW w:w="5953" w:type="dxa"/>
                <w:vAlign w:val="center"/>
              </w:tcPr>
              <w:p w14:paraId="234FB310"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高标准农田（蔗田）建设</w:t>
                </w:r>
              </w:p>
            </w:tc>
            <w:tc>
              <w:tcPr>
                <w:tcW w:w="2268" w:type="dxa"/>
                <w:vAlign w:val="center"/>
              </w:tcPr>
              <w:p w14:paraId="4395265C"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穿山镇、</w:t>
                </w:r>
                <w:proofErr w:type="gramStart"/>
                <w:r w:rsidRPr="004856E9">
                  <w:rPr>
                    <w:rFonts w:ascii="宋体" w:eastAsia="宋体" w:hAnsi="宋体" w:cs="宋体" w:hint="eastAsia"/>
                    <w:color w:val="FF0000"/>
                    <w:sz w:val="24"/>
                    <w:szCs w:val="24"/>
                  </w:rPr>
                  <w:t>百朋镇</w:t>
                </w:r>
                <w:proofErr w:type="gramEnd"/>
              </w:p>
            </w:tc>
          </w:tr>
          <w:tr w:rsidR="00785C87" w14:paraId="16CB3CCF" w14:textId="77777777">
            <w:trPr>
              <w:trHeight w:hRule="exact" w:val="567"/>
              <w:jc w:val="center"/>
            </w:trPr>
            <w:tc>
              <w:tcPr>
                <w:tcW w:w="988" w:type="dxa"/>
                <w:vAlign w:val="center"/>
              </w:tcPr>
              <w:p w14:paraId="6C3F0A1E"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2</w:t>
                </w:r>
              </w:p>
            </w:tc>
            <w:tc>
              <w:tcPr>
                <w:tcW w:w="5953" w:type="dxa"/>
                <w:vAlign w:val="center"/>
              </w:tcPr>
              <w:p w14:paraId="49740D78"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糖料</w:t>
                </w:r>
                <w:proofErr w:type="gramStart"/>
                <w:r w:rsidRPr="004856E9">
                  <w:rPr>
                    <w:rFonts w:ascii="宋体" w:eastAsia="宋体" w:hAnsi="宋体" w:cs="宋体" w:hint="eastAsia"/>
                    <w:color w:val="FF0000"/>
                    <w:sz w:val="24"/>
                    <w:szCs w:val="24"/>
                  </w:rPr>
                  <w:t>蔗</w:t>
                </w:r>
                <w:proofErr w:type="gramEnd"/>
                <w:r w:rsidRPr="004856E9">
                  <w:rPr>
                    <w:rFonts w:ascii="宋体" w:eastAsia="宋体" w:hAnsi="宋体" w:cs="宋体" w:hint="eastAsia"/>
                    <w:color w:val="FF0000"/>
                    <w:sz w:val="24"/>
                    <w:szCs w:val="24"/>
                  </w:rPr>
                  <w:t>生产保护区“</w:t>
                </w:r>
                <w:proofErr w:type="gramStart"/>
                <w:r w:rsidRPr="004856E9">
                  <w:rPr>
                    <w:rFonts w:ascii="宋体" w:eastAsia="宋体" w:hAnsi="宋体" w:cs="宋体" w:hint="eastAsia"/>
                    <w:color w:val="FF0000"/>
                    <w:sz w:val="24"/>
                    <w:szCs w:val="24"/>
                  </w:rPr>
                  <w:t>桉</w:t>
                </w:r>
                <w:proofErr w:type="gramEnd"/>
                <w:r w:rsidRPr="004856E9">
                  <w:rPr>
                    <w:rFonts w:ascii="宋体" w:eastAsia="宋体" w:hAnsi="宋体" w:cs="宋体" w:hint="eastAsia"/>
                    <w:color w:val="FF0000"/>
                    <w:sz w:val="24"/>
                    <w:szCs w:val="24"/>
                  </w:rPr>
                  <w:t>退</w:t>
                </w:r>
                <w:proofErr w:type="gramStart"/>
                <w:r w:rsidRPr="004856E9">
                  <w:rPr>
                    <w:rFonts w:ascii="宋体" w:eastAsia="宋体" w:hAnsi="宋体" w:cs="宋体" w:hint="eastAsia"/>
                    <w:color w:val="FF0000"/>
                    <w:sz w:val="24"/>
                    <w:szCs w:val="24"/>
                  </w:rPr>
                  <w:t>蔗</w:t>
                </w:r>
                <w:proofErr w:type="gramEnd"/>
                <w:r w:rsidRPr="004856E9">
                  <w:rPr>
                    <w:rFonts w:ascii="宋体" w:eastAsia="宋体" w:hAnsi="宋体" w:cs="宋体" w:hint="eastAsia"/>
                    <w:color w:val="FF0000"/>
                    <w:sz w:val="24"/>
                    <w:szCs w:val="24"/>
                  </w:rPr>
                  <w:t>进”项目</w:t>
                </w:r>
              </w:p>
            </w:tc>
            <w:tc>
              <w:tcPr>
                <w:tcW w:w="2268" w:type="dxa"/>
                <w:vAlign w:val="center"/>
              </w:tcPr>
              <w:p w14:paraId="04359614"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全区8个乡镇</w:t>
                </w:r>
              </w:p>
            </w:tc>
          </w:tr>
          <w:tr w:rsidR="00785C87" w14:paraId="6EBAFE39" w14:textId="77777777">
            <w:trPr>
              <w:trHeight w:hRule="exact" w:val="567"/>
              <w:jc w:val="center"/>
            </w:trPr>
            <w:tc>
              <w:tcPr>
                <w:tcW w:w="988" w:type="dxa"/>
                <w:vAlign w:val="center"/>
              </w:tcPr>
              <w:p w14:paraId="0DE885E1"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3</w:t>
                </w:r>
              </w:p>
            </w:tc>
            <w:tc>
              <w:tcPr>
                <w:tcW w:w="5953" w:type="dxa"/>
                <w:vAlign w:val="center"/>
              </w:tcPr>
              <w:p w14:paraId="2C64B074"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柳江区穿山镇糖料</w:t>
                </w:r>
                <w:proofErr w:type="gramStart"/>
                <w:r w:rsidRPr="004856E9">
                  <w:rPr>
                    <w:rFonts w:ascii="宋体" w:eastAsia="宋体" w:hAnsi="宋体" w:cs="宋体" w:hint="eastAsia"/>
                    <w:color w:val="FF0000"/>
                    <w:sz w:val="24"/>
                    <w:szCs w:val="24"/>
                  </w:rPr>
                  <w:t>蔗</w:t>
                </w:r>
                <w:proofErr w:type="gramEnd"/>
                <w:r w:rsidRPr="004856E9">
                  <w:rPr>
                    <w:rFonts w:ascii="宋体" w:eastAsia="宋体" w:hAnsi="宋体" w:cs="宋体" w:hint="eastAsia"/>
                    <w:color w:val="FF0000"/>
                    <w:sz w:val="24"/>
                    <w:szCs w:val="24"/>
                  </w:rPr>
                  <w:t>产业集成应用示范基地</w:t>
                </w:r>
              </w:p>
            </w:tc>
            <w:tc>
              <w:tcPr>
                <w:tcW w:w="2268" w:type="dxa"/>
                <w:vAlign w:val="center"/>
              </w:tcPr>
              <w:p w14:paraId="2DD20FF5"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穿山镇</w:t>
                </w:r>
              </w:p>
            </w:tc>
          </w:tr>
          <w:tr w:rsidR="00785C87" w14:paraId="69B5AB41" w14:textId="77777777">
            <w:trPr>
              <w:trHeight w:hRule="exact" w:val="567"/>
              <w:jc w:val="center"/>
            </w:trPr>
            <w:tc>
              <w:tcPr>
                <w:tcW w:w="988" w:type="dxa"/>
                <w:vAlign w:val="center"/>
              </w:tcPr>
              <w:p w14:paraId="16B7B0D8"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4</w:t>
                </w:r>
              </w:p>
            </w:tc>
            <w:tc>
              <w:tcPr>
                <w:tcW w:w="5953" w:type="dxa"/>
                <w:vAlign w:val="center"/>
              </w:tcPr>
              <w:p w14:paraId="200803BF"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农作物秸秆收储体系能力建设</w:t>
                </w:r>
              </w:p>
            </w:tc>
            <w:tc>
              <w:tcPr>
                <w:tcW w:w="2268" w:type="dxa"/>
                <w:vAlign w:val="center"/>
              </w:tcPr>
              <w:p w14:paraId="6E846F7B"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全区8个乡镇</w:t>
                </w:r>
              </w:p>
            </w:tc>
          </w:tr>
          <w:tr w:rsidR="00785C87" w14:paraId="36282CCA" w14:textId="77777777" w:rsidTr="009661DC">
            <w:trPr>
              <w:trHeight w:hRule="exact" w:val="835"/>
              <w:jc w:val="center"/>
            </w:trPr>
            <w:tc>
              <w:tcPr>
                <w:tcW w:w="988" w:type="dxa"/>
                <w:vAlign w:val="center"/>
              </w:tcPr>
              <w:p w14:paraId="7977DA44"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5</w:t>
                </w:r>
              </w:p>
            </w:tc>
            <w:tc>
              <w:tcPr>
                <w:tcW w:w="5953" w:type="dxa"/>
                <w:vAlign w:val="center"/>
              </w:tcPr>
              <w:p w14:paraId="05FD5400" w14:textId="77777777" w:rsidR="00785C87" w:rsidRPr="004856E9" w:rsidRDefault="00000000">
                <w:pPr>
                  <w:spacing w:line="400" w:lineRule="exact"/>
                  <w:ind w:firstLineChars="0" w:firstLine="0"/>
                  <w:jc w:val="center"/>
                  <w:rPr>
                    <w:rFonts w:ascii="宋体" w:eastAsia="宋体" w:hAnsi="宋体" w:cs="宋体"/>
                    <w:color w:val="FF0000"/>
                    <w:spacing w:val="-10"/>
                    <w:sz w:val="24"/>
                    <w:szCs w:val="24"/>
                  </w:rPr>
                </w:pPr>
                <w:r w:rsidRPr="004856E9">
                  <w:rPr>
                    <w:rFonts w:ascii="宋体" w:eastAsia="宋体" w:hAnsi="宋体" w:cs="宋体" w:hint="eastAsia"/>
                    <w:color w:val="FF0000"/>
                    <w:spacing w:val="-10"/>
                    <w:sz w:val="24"/>
                    <w:szCs w:val="24"/>
                  </w:rPr>
                  <w:t>柳江区甘蔗产业提升配套秸秆回收综合处理项目</w:t>
                </w:r>
              </w:p>
            </w:tc>
            <w:tc>
              <w:tcPr>
                <w:tcW w:w="2268" w:type="dxa"/>
                <w:vAlign w:val="center"/>
              </w:tcPr>
              <w:p w14:paraId="628C29B0"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穿山镇、进德镇、</w:t>
                </w:r>
                <w:proofErr w:type="gramStart"/>
                <w:r w:rsidRPr="004856E9">
                  <w:rPr>
                    <w:rFonts w:ascii="宋体" w:eastAsia="宋体" w:hAnsi="宋体" w:cs="宋体" w:hint="eastAsia"/>
                    <w:color w:val="FF0000"/>
                    <w:sz w:val="24"/>
                    <w:szCs w:val="24"/>
                  </w:rPr>
                  <w:t>百朋镇</w:t>
                </w:r>
                <w:proofErr w:type="gramEnd"/>
              </w:p>
            </w:tc>
          </w:tr>
          <w:tr w:rsidR="00785C87" w14:paraId="3754D22A" w14:textId="77777777">
            <w:trPr>
              <w:trHeight w:hRule="exact" w:val="567"/>
              <w:jc w:val="center"/>
            </w:trPr>
            <w:tc>
              <w:tcPr>
                <w:tcW w:w="988" w:type="dxa"/>
                <w:vAlign w:val="center"/>
              </w:tcPr>
              <w:p w14:paraId="3E4B11C8"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6</w:t>
                </w:r>
              </w:p>
            </w:tc>
            <w:tc>
              <w:tcPr>
                <w:tcW w:w="5953" w:type="dxa"/>
                <w:vAlign w:val="center"/>
              </w:tcPr>
              <w:p w14:paraId="60F5FBAC"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柳江区甘蔗生产全程机械化建设</w:t>
                </w:r>
              </w:p>
            </w:tc>
            <w:tc>
              <w:tcPr>
                <w:tcW w:w="2268" w:type="dxa"/>
                <w:vAlign w:val="center"/>
              </w:tcPr>
              <w:p w14:paraId="57C4E367"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穿山镇</w:t>
                </w:r>
              </w:p>
            </w:tc>
          </w:tr>
          <w:tr w:rsidR="00785C87" w14:paraId="6F48E3C5" w14:textId="77777777">
            <w:trPr>
              <w:trHeight w:hRule="exact" w:val="567"/>
              <w:jc w:val="center"/>
            </w:trPr>
            <w:tc>
              <w:tcPr>
                <w:tcW w:w="988" w:type="dxa"/>
                <w:vAlign w:val="center"/>
              </w:tcPr>
              <w:p w14:paraId="4C0F76BD"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7</w:t>
                </w:r>
              </w:p>
            </w:tc>
            <w:tc>
              <w:tcPr>
                <w:tcW w:w="5953" w:type="dxa"/>
                <w:vAlign w:val="center"/>
              </w:tcPr>
              <w:p w14:paraId="084B1691" w14:textId="08F6FCFC"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柳江区糖料</w:t>
                </w:r>
                <w:proofErr w:type="gramStart"/>
                <w:r w:rsidRPr="004856E9">
                  <w:rPr>
                    <w:rFonts w:ascii="宋体" w:eastAsia="宋体" w:hAnsi="宋体" w:cs="宋体" w:hint="eastAsia"/>
                    <w:color w:val="FF0000"/>
                    <w:sz w:val="24"/>
                    <w:szCs w:val="24"/>
                  </w:rPr>
                  <w:t>蔗</w:t>
                </w:r>
                <w:proofErr w:type="gramEnd"/>
                <w:r w:rsidRPr="004856E9">
                  <w:rPr>
                    <w:rFonts w:ascii="宋体" w:eastAsia="宋体" w:hAnsi="宋体" w:cs="宋体" w:hint="eastAsia"/>
                    <w:color w:val="FF0000"/>
                    <w:sz w:val="24"/>
                    <w:szCs w:val="24"/>
                  </w:rPr>
                  <w:t>良种优选中心</w:t>
                </w:r>
              </w:p>
            </w:tc>
            <w:tc>
              <w:tcPr>
                <w:tcW w:w="2268" w:type="dxa"/>
                <w:vAlign w:val="center"/>
              </w:tcPr>
              <w:p w14:paraId="43AD6D5A" w14:textId="61BC9B10"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百朋镇</w:t>
                </w:r>
                <w:proofErr w:type="gramEnd"/>
                <w:r w:rsidR="004856E9" w:rsidRPr="004856E9">
                  <w:rPr>
                    <w:rFonts w:ascii="宋体" w:eastAsia="宋体" w:hAnsi="宋体" w:cs="宋体" w:hint="eastAsia"/>
                    <w:color w:val="FF0000"/>
                    <w:sz w:val="24"/>
                    <w:szCs w:val="24"/>
                  </w:rPr>
                  <w:t>、穿山镇</w:t>
                </w:r>
              </w:p>
            </w:tc>
          </w:tr>
          <w:tr w:rsidR="00785C87" w14:paraId="3E825181" w14:textId="77777777">
            <w:trPr>
              <w:trHeight w:hRule="exact" w:val="567"/>
              <w:jc w:val="center"/>
            </w:trPr>
            <w:tc>
              <w:tcPr>
                <w:tcW w:w="988" w:type="dxa"/>
                <w:vAlign w:val="center"/>
              </w:tcPr>
              <w:p w14:paraId="5A56E0BF"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8</w:t>
                </w:r>
              </w:p>
            </w:tc>
            <w:tc>
              <w:tcPr>
                <w:tcW w:w="5953" w:type="dxa"/>
                <w:vAlign w:val="center"/>
              </w:tcPr>
              <w:p w14:paraId="51F8D3AE"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柳江区</w:t>
                </w:r>
                <w:proofErr w:type="gramStart"/>
                <w:r w:rsidRPr="004856E9">
                  <w:rPr>
                    <w:rFonts w:ascii="宋体" w:eastAsia="宋体" w:hAnsi="宋体" w:cs="宋体" w:hint="eastAsia"/>
                    <w:color w:val="FF0000"/>
                    <w:sz w:val="24"/>
                    <w:szCs w:val="24"/>
                  </w:rPr>
                  <w:t>百朋镇糖料蔗</w:t>
                </w:r>
                <w:proofErr w:type="gramEnd"/>
                <w:r w:rsidRPr="004856E9">
                  <w:rPr>
                    <w:rFonts w:ascii="宋体" w:eastAsia="宋体" w:hAnsi="宋体" w:cs="宋体" w:hint="eastAsia"/>
                    <w:color w:val="FF0000"/>
                    <w:sz w:val="24"/>
                    <w:szCs w:val="24"/>
                  </w:rPr>
                  <w:t>及农作物秸秆处理项目</w:t>
                </w:r>
              </w:p>
            </w:tc>
            <w:tc>
              <w:tcPr>
                <w:tcW w:w="2268" w:type="dxa"/>
                <w:vAlign w:val="center"/>
              </w:tcPr>
              <w:p w14:paraId="51DDA150" w14:textId="77777777"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百朋镇</w:t>
                </w:r>
                <w:proofErr w:type="gramEnd"/>
              </w:p>
            </w:tc>
          </w:tr>
          <w:tr w:rsidR="00785C87" w14:paraId="2237ADCE" w14:textId="77777777">
            <w:trPr>
              <w:trHeight w:hRule="exact" w:val="567"/>
              <w:jc w:val="center"/>
            </w:trPr>
            <w:tc>
              <w:tcPr>
                <w:tcW w:w="988" w:type="dxa"/>
                <w:vAlign w:val="center"/>
              </w:tcPr>
              <w:p w14:paraId="2D7BE6DF" w14:textId="155217C5" w:rsidR="00785C87" w:rsidRPr="004856E9" w:rsidRDefault="00594B39">
                <w:pPr>
                  <w:spacing w:line="400" w:lineRule="exact"/>
                  <w:ind w:firstLineChars="0" w:firstLine="0"/>
                  <w:jc w:val="center"/>
                  <w:rPr>
                    <w:rFonts w:ascii="宋体" w:eastAsia="宋体" w:hAnsi="宋体" w:cs="宋体"/>
                    <w:color w:val="FF0000"/>
                    <w:sz w:val="24"/>
                    <w:szCs w:val="24"/>
                  </w:rPr>
                </w:pPr>
                <w:r>
                  <w:rPr>
                    <w:rFonts w:ascii="宋体" w:eastAsia="宋体" w:hAnsi="宋体" w:cs="宋体" w:hint="eastAsia"/>
                    <w:color w:val="FF0000"/>
                    <w:sz w:val="24"/>
                    <w:szCs w:val="24"/>
                  </w:rPr>
                  <w:t>9</w:t>
                </w:r>
              </w:p>
            </w:tc>
            <w:tc>
              <w:tcPr>
                <w:tcW w:w="5953" w:type="dxa"/>
                <w:vAlign w:val="center"/>
              </w:tcPr>
              <w:p w14:paraId="0554CD89"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引进甘蔗新品种示范推广</w:t>
                </w:r>
              </w:p>
            </w:tc>
            <w:tc>
              <w:tcPr>
                <w:tcW w:w="2268" w:type="dxa"/>
                <w:vAlign w:val="center"/>
              </w:tcPr>
              <w:p w14:paraId="215DB00D"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穿山镇</w:t>
                </w:r>
              </w:p>
            </w:tc>
          </w:tr>
          <w:tr w:rsidR="00785C87" w14:paraId="3CED74A5" w14:textId="77777777">
            <w:trPr>
              <w:trHeight w:hRule="exact" w:val="567"/>
              <w:jc w:val="center"/>
            </w:trPr>
            <w:tc>
              <w:tcPr>
                <w:tcW w:w="988" w:type="dxa"/>
                <w:vAlign w:val="center"/>
              </w:tcPr>
              <w:p w14:paraId="4D136B76" w14:textId="411BE6B8"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w:t>
                </w:r>
                <w:r w:rsidR="00594B39">
                  <w:rPr>
                    <w:rFonts w:ascii="宋体" w:eastAsia="宋体" w:hAnsi="宋体" w:cs="宋体"/>
                    <w:color w:val="FF0000"/>
                    <w:sz w:val="24"/>
                    <w:szCs w:val="24"/>
                  </w:rPr>
                  <w:t>0</w:t>
                </w:r>
              </w:p>
            </w:tc>
            <w:tc>
              <w:tcPr>
                <w:tcW w:w="5953" w:type="dxa"/>
                <w:vAlign w:val="center"/>
              </w:tcPr>
              <w:p w14:paraId="7D0E6D79"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开展旱地作物间（套）种粮食作物项目</w:t>
                </w:r>
              </w:p>
            </w:tc>
            <w:tc>
              <w:tcPr>
                <w:tcW w:w="2268" w:type="dxa"/>
                <w:vAlign w:val="center"/>
              </w:tcPr>
              <w:p w14:paraId="2D8AB278"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全区推进</w:t>
                </w:r>
              </w:p>
            </w:tc>
          </w:tr>
        </w:tbl>
        <w:p w14:paraId="7CA0A99E" w14:textId="77777777" w:rsidR="00785C87" w:rsidRDefault="00785C87">
          <w:pPr>
            <w:spacing w:line="520" w:lineRule="exact"/>
            <w:ind w:firstLine="640"/>
            <w:rPr>
              <w:rFonts w:cs="Times New Roman"/>
            </w:rPr>
          </w:pPr>
        </w:p>
        <w:p w14:paraId="3A97FDC5" w14:textId="77777777" w:rsidR="00785C87" w:rsidRDefault="00000000">
          <w:pPr>
            <w:widowControl/>
            <w:spacing w:line="240" w:lineRule="auto"/>
            <w:ind w:firstLineChars="0" w:firstLine="0"/>
            <w:jc w:val="left"/>
            <w:rPr>
              <w:rFonts w:cs="Times New Roman"/>
            </w:rPr>
          </w:pPr>
          <w:r>
            <w:rPr>
              <w:rFonts w:cs="Times New Roman"/>
            </w:rPr>
            <w:br w:type="page"/>
          </w:r>
        </w:p>
        <w:p w14:paraId="73EF53A4" w14:textId="77777777" w:rsidR="00785C87" w:rsidRDefault="00000000">
          <w:pPr>
            <w:pStyle w:val="1"/>
            <w:rPr>
              <w:rFonts w:ascii="黑体" w:eastAsia="黑体" w:hAnsi="黑体" w:cs="黑体"/>
            </w:rPr>
          </w:pPr>
          <w:bookmarkStart w:id="207" w:name="_Toc148710669"/>
          <w:r>
            <w:rPr>
              <w:rFonts w:ascii="黑体" w:eastAsia="黑体" w:hAnsi="黑体" w:cs="黑体" w:hint="eastAsia"/>
            </w:rPr>
            <w:lastRenderedPageBreak/>
            <w:t>第六章  提升打造其他特色产业</w:t>
          </w:r>
          <w:bookmarkEnd w:id="207"/>
        </w:p>
        <w:p w14:paraId="3F68BC0E" w14:textId="77777777" w:rsidR="00785C87" w:rsidRDefault="00785C87">
          <w:pPr>
            <w:ind w:firstLine="640"/>
            <w:rPr>
              <w:rFonts w:cs="Times New Roman"/>
            </w:rPr>
          </w:pPr>
        </w:p>
        <w:p w14:paraId="30033A21" w14:textId="77777777" w:rsidR="00785C87" w:rsidRDefault="00000000">
          <w:pPr>
            <w:ind w:firstLine="640"/>
            <w:rPr>
              <w:rFonts w:ascii="仿宋_GB2312" w:eastAsia="仿宋_GB2312" w:hAnsi="仿宋_GB2312" w:cs="仿宋_GB2312"/>
            </w:rPr>
          </w:pPr>
          <w:r>
            <w:rPr>
              <w:rFonts w:ascii="仿宋_GB2312" w:eastAsia="仿宋_GB2312" w:hAnsi="仿宋_GB2312" w:cs="仿宋_GB2312" w:hint="eastAsia"/>
            </w:rPr>
            <w:t>“十四五”期间，柳江区因地制宜，打造各具特色的农业全产业链，巩固提升水果、桑蚕、畜禽、渔业等优质产业，将一批“小特产”巩固提升为“大产业”。</w:t>
          </w:r>
        </w:p>
        <w:p w14:paraId="06D9E40D" w14:textId="77777777" w:rsidR="00785C87" w:rsidRDefault="00785C87">
          <w:pPr>
            <w:ind w:firstLine="640"/>
            <w:rPr>
              <w:rFonts w:cs="Times New Roman"/>
            </w:rPr>
          </w:pPr>
        </w:p>
        <w:p w14:paraId="700E74F3" w14:textId="77777777" w:rsidR="00785C87" w:rsidRDefault="00000000">
          <w:pPr>
            <w:pStyle w:val="2"/>
            <w:rPr>
              <w:rFonts w:cs="Times New Roman"/>
            </w:rPr>
          </w:pPr>
          <w:bookmarkStart w:id="208" w:name="_Toc148710670"/>
          <w:r>
            <w:rPr>
              <w:rFonts w:cs="Times New Roman"/>
            </w:rPr>
            <w:t>第一节</w:t>
          </w:r>
          <w:r>
            <w:rPr>
              <w:rFonts w:cs="Times New Roman"/>
            </w:rPr>
            <w:t xml:space="preserve">  </w:t>
          </w:r>
          <w:r>
            <w:rPr>
              <w:rFonts w:cs="Times New Roman" w:hint="eastAsia"/>
            </w:rPr>
            <w:t>产业基础</w:t>
          </w:r>
          <w:bookmarkEnd w:id="208"/>
        </w:p>
        <w:p w14:paraId="75A99140" w14:textId="1097BA9A" w:rsidR="00785C87" w:rsidRDefault="00000000">
          <w:pPr>
            <w:ind w:firstLine="643"/>
            <w:rPr>
              <w:rFonts w:eastAsia="仿宋_GB2312" w:cs="Times New Roman"/>
            </w:rPr>
          </w:pPr>
          <w:r>
            <w:rPr>
              <w:rFonts w:eastAsia="仿宋_GB2312" w:cs="Times New Roman"/>
              <w:b/>
              <w:bCs/>
            </w:rPr>
            <w:t>水果产业：</w:t>
          </w:r>
          <w:r>
            <w:rPr>
              <w:rFonts w:eastAsia="仿宋_GB2312" w:cs="Times New Roman"/>
            </w:rPr>
            <w:t>依托于柳江区双季葡萄产业示范区，加大水肥一体化技术在水果产业中的应用推广，辐射带动青花梨、火龙果、葡萄、香水柠檬等产业技术升级，通过引进优良水果新品</w:t>
          </w:r>
          <w:proofErr w:type="gramStart"/>
          <w:r>
            <w:rPr>
              <w:rFonts w:eastAsia="仿宋_GB2312" w:cs="Times New Roman"/>
            </w:rPr>
            <w:t>种实现</w:t>
          </w:r>
          <w:proofErr w:type="gramEnd"/>
          <w:r>
            <w:rPr>
              <w:rFonts w:eastAsia="仿宋_GB2312" w:cs="Times New Roman"/>
            </w:rPr>
            <w:t>稳产增产，</w:t>
          </w:r>
          <w:r>
            <w:rPr>
              <w:rFonts w:eastAsia="仿宋_GB2312" w:cs="Times New Roman"/>
            </w:rPr>
            <w:t>2022</w:t>
          </w:r>
          <w:r>
            <w:rPr>
              <w:rFonts w:eastAsia="仿宋_GB2312" w:cs="Times New Roman"/>
            </w:rPr>
            <w:t>年全区</w:t>
          </w:r>
          <w:r w:rsidR="00355D4F" w:rsidRPr="00355D4F">
            <w:rPr>
              <w:rFonts w:eastAsia="仿宋_GB2312" w:cs="Times New Roman" w:hint="eastAsia"/>
            </w:rPr>
            <w:t>水果产量</w:t>
          </w:r>
          <w:r w:rsidR="001B2D04">
            <w:rPr>
              <w:rFonts w:eastAsia="仿宋_GB2312" w:cs="Times New Roman"/>
              <w:color w:val="FF0000"/>
            </w:rPr>
            <w:t>20.1</w:t>
          </w:r>
          <w:r w:rsidR="00355D4F" w:rsidRPr="00DE1E5B">
            <w:rPr>
              <w:rFonts w:eastAsia="仿宋_GB2312" w:cs="Times New Roman" w:hint="eastAsia"/>
              <w:color w:val="FF0000"/>
            </w:rPr>
            <w:t>万吨</w:t>
          </w:r>
          <w:r>
            <w:rPr>
              <w:rFonts w:eastAsia="仿宋_GB2312" w:cs="Times New Roman"/>
            </w:rPr>
            <w:t>。</w:t>
          </w:r>
        </w:p>
        <w:p w14:paraId="05363193" w14:textId="3BD0BF5F" w:rsidR="00785C87" w:rsidRDefault="00000000">
          <w:pPr>
            <w:ind w:firstLine="643"/>
            <w:rPr>
              <w:rFonts w:eastAsia="仿宋_GB2312" w:cs="Times New Roman"/>
            </w:rPr>
          </w:pPr>
          <w:r>
            <w:rPr>
              <w:rFonts w:eastAsia="仿宋_GB2312" w:cs="Times New Roman"/>
              <w:b/>
              <w:bCs/>
            </w:rPr>
            <w:t>桑蚕产业：</w:t>
          </w:r>
          <w:r>
            <w:rPr>
              <w:rFonts w:eastAsia="仿宋_GB2312" w:cs="Times New Roman"/>
            </w:rPr>
            <w:t>柳江区通过推广</w:t>
          </w:r>
          <w:r>
            <w:rPr>
              <w:rFonts w:eastAsia="仿宋_GB2312" w:cs="Times New Roman"/>
            </w:rPr>
            <w:t>“</w:t>
          </w:r>
          <w:r>
            <w:rPr>
              <w:rFonts w:eastAsia="仿宋_GB2312" w:cs="Times New Roman"/>
            </w:rPr>
            <w:t>种养分离</w:t>
          </w:r>
          <w:r>
            <w:rPr>
              <w:rFonts w:eastAsia="仿宋_GB2312" w:cs="Times New Roman"/>
            </w:rPr>
            <w:t>”</w:t>
          </w:r>
          <w:r>
            <w:rPr>
              <w:rFonts w:eastAsia="仿宋_GB2312" w:cs="Times New Roman"/>
            </w:rPr>
            <w:t>生产模式，推行</w:t>
          </w:r>
          <w:r>
            <w:rPr>
              <w:rFonts w:eastAsia="仿宋_GB2312" w:cs="Times New Roman"/>
            </w:rPr>
            <w:t>“</w:t>
          </w:r>
          <w:r>
            <w:rPr>
              <w:rFonts w:eastAsia="仿宋_GB2312" w:cs="Times New Roman"/>
            </w:rPr>
            <w:t>龙头企业＋协会＋农民</w:t>
          </w:r>
          <w:r>
            <w:rPr>
              <w:rFonts w:eastAsia="仿宋_GB2312" w:cs="Times New Roman"/>
            </w:rPr>
            <w:t>”</w:t>
          </w:r>
          <w:r>
            <w:rPr>
              <w:rFonts w:eastAsia="仿宋_GB2312" w:cs="Times New Roman"/>
            </w:rPr>
            <w:t>的经营模式，努力打造提升完善桑蚕产业链，并实施</w:t>
          </w:r>
          <w:r>
            <w:rPr>
              <w:rFonts w:eastAsia="仿宋_GB2312" w:cs="Times New Roman"/>
            </w:rPr>
            <w:t>“</w:t>
          </w:r>
          <w:r>
            <w:rPr>
              <w:rFonts w:eastAsia="仿宋_GB2312" w:cs="Times New Roman"/>
            </w:rPr>
            <w:t>种养分离</w:t>
          </w:r>
          <w:r>
            <w:rPr>
              <w:rFonts w:eastAsia="仿宋_GB2312" w:cs="Times New Roman"/>
            </w:rPr>
            <w:t>”</w:t>
          </w:r>
          <w:r>
            <w:rPr>
              <w:rFonts w:eastAsia="仿宋_GB2312" w:cs="Times New Roman"/>
            </w:rPr>
            <w:t>集约化桑蚕产业示范基地项目，推广实用省力种桑养蚕技术，建立产业化经营管理机制，建设优质原料茧生产基地。促进桑蚕产业高速发展。</w:t>
          </w:r>
          <w:r>
            <w:rPr>
              <w:rFonts w:eastAsia="仿宋_GB2312" w:cs="Times New Roman"/>
            </w:rPr>
            <w:t>2022</w:t>
          </w:r>
          <w:r>
            <w:rPr>
              <w:rFonts w:eastAsia="仿宋_GB2312" w:cs="Times New Roman"/>
            </w:rPr>
            <w:t>年，全区桑园种植规模为</w:t>
          </w:r>
          <w:r>
            <w:rPr>
              <w:rFonts w:eastAsia="仿宋_GB2312" w:cs="Times New Roman"/>
            </w:rPr>
            <w:t>7.12</w:t>
          </w:r>
          <w:r>
            <w:rPr>
              <w:rFonts w:eastAsia="仿宋_GB2312" w:cs="Times New Roman"/>
            </w:rPr>
            <w:t>万亩，鲜茧总产量</w:t>
          </w:r>
          <w:r>
            <w:rPr>
              <w:rFonts w:eastAsia="仿宋_GB2312" w:cs="Times New Roman"/>
            </w:rPr>
            <w:t>0.91</w:t>
          </w:r>
          <w:r>
            <w:rPr>
              <w:rFonts w:eastAsia="仿宋_GB2312" w:cs="Times New Roman"/>
            </w:rPr>
            <w:t>万吨。</w:t>
          </w:r>
        </w:p>
        <w:p w14:paraId="0B18887B" w14:textId="1E271A4B" w:rsidR="00785C87" w:rsidRDefault="00000000">
          <w:pPr>
            <w:ind w:firstLine="643"/>
            <w:rPr>
              <w:rFonts w:eastAsia="仿宋_GB2312" w:cs="Times New Roman"/>
            </w:rPr>
          </w:pPr>
          <w:r>
            <w:rPr>
              <w:rFonts w:eastAsia="仿宋_GB2312" w:cs="Times New Roman"/>
              <w:b/>
              <w:bCs/>
            </w:rPr>
            <w:t>畜禽产业：</w:t>
          </w:r>
          <w:r>
            <w:rPr>
              <w:rFonts w:eastAsia="仿宋_GB2312" w:cs="Times New Roman"/>
            </w:rPr>
            <w:t>以桂系</w:t>
          </w:r>
          <w:proofErr w:type="gramStart"/>
          <w:r>
            <w:rPr>
              <w:rFonts w:eastAsia="仿宋_GB2312" w:cs="Times New Roman"/>
            </w:rPr>
            <w:t>猪产业</w:t>
          </w:r>
          <w:proofErr w:type="gramEnd"/>
          <w:r>
            <w:rPr>
              <w:rFonts w:eastAsia="仿宋_GB2312" w:cs="Times New Roman"/>
            </w:rPr>
            <w:t>集群项目为中心，推动全区养殖产业建设发展；通过打造规模养殖场，引进现代化养殖先进设施设备，实现节本增效；</w:t>
          </w:r>
          <w:r>
            <w:rPr>
              <w:rFonts w:eastAsia="仿宋_GB2312" w:cs="Times New Roman"/>
            </w:rPr>
            <w:t>2022</w:t>
          </w:r>
          <w:r>
            <w:rPr>
              <w:rFonts w:eastAsia="仿宋_GB2312" w:cs="Times New Roman"/>
            </w:rPr>
            <w:t>年，</w:t>
          </w:r>
          <w:bookmarkStart w:id="209" w:name="_Hlk154592291"/>
          <w:r>
            <w:rPr>
              <w:rFonts w:eastAsia="仿宋_GB2312" w:cs="Times New Roman"/>
            </w:rPr>
            <w:t>全区养殖肉类总产量达到</w:t>
          </w:r>
          <w:r>
            <w:rPr>
              <w:rFonts w:eastAsia="仿宋_GB2312" w:cs="Times New Roman"/>
            </w:rPr>
            <w:t>4.1</w:t>
          </w:r>
          <w:r>
            <w:rPr>
              <w:rFonts w:eastAsia="仿宋_GB2312" w:cs="Times New Roman"/>
            </w:rPr>
            <w:t>万吨。</w:t>
          </w:r>
          <w:bookmarkEnd w:id="209"/>
        </w:p>
        <w:p w14:paraId="47389360" w14:textId="77777777" w:rsidR="00785C87" w:rsidRDefault="00000000">
          <w:pPr>
            <w:ind w:firstLine="643"/>
            <w:rPr>
              <w:rFonts w:eastAsia="仿宋_GB2312" w:cs="Times New Roman"/>
            </w:rPr>
          </w:pPr>
          <w:r>
            <w:rPr>
              <w:rFonts w:eastAsia="仿宋_GB2312" w:cs="Times New Roman"/>
              <w:b/>
              <w:bCs/>
            </w:rPr>
            <w:t>渔业产业</w:t>
          </w:r>
          <w:r>
            <w:rPr>
              <w:rFonts w:eastAsia="仿宋_GB2312" w:cs="Times New Roman"/>
            </w:rPr>
            <w:t>：柳江区依托于广西柳州</w:t>
          </w:r>
          <w:proofErr w:type="gramStart"/>
          <w:r>
            <w:rPr>
              <w:rFonts w:eastAsia="仿宋_GB2312" w:cs="Times New Roman"/>
            </w:rPr>
            <w:t>绿嘉园</w:t>
          </w:r>
          <w:proofErr w:type="gramEnd"/>
          <w:r>
            <w:rPr>
              <w:rFonts w:eastAsia="仿宋_GB2312" w:cs="Times New Roman"/>
            </w:rPr>
            <w:t>生态农业科技有</w:t>
          </w:r>
          <w:r>
            <w:rPr>
              <w:rFonts w:eastAsia="仿宋_GB2312" w:cs="Times New Roman"/>
            </w:rPr>
            <w:lastRenderedPageBreak/>
            <w:t>限责任公司生态农业示范基地，建设设施渔业生态养殖示范基地，推进渔业水产高质量发展，</w:t>
          </w:r>
          <w:r>
            <w:rPr>
              <w:rFonts w:eastAsia="仿宋_GB2312" w:cs="Times New Roman"/>
            </w:rPr>
            <w:t>2022</w:t>
          </w:r>
          <w:r>
            <w:rPr>
              <w:rFonts w:eastAsia="仿宋_GB2312" w:cs="Times New Roman"/>
            </w:rPr>
            <w:t>年全区水产品产量</w:t>
          </w:r>
          <w:r>
            <w:rPr>
              <w:rFonts w:eastAsia="仿宋_GB2312" w:cs="Times New Roman"/>
            </w:rPr>
            <w:t>1</w:t>
          </w:r>
          <w:r>
            <w:rPr>
              <w:rFonts w:eastAsia="仿宋_GB2312" w:cs="Times New Roman"/>
            </w:rPr>
            <w:t>万吨，增长</w:t>
          </w:r>
          <w:r>
            <w:rPr>
              <w:rFonts w:eastAsia="仿宋_GB2312" w:cs="Times New Roman"/>
            </w:rPr>
            <w:t>1.64%</w:t>
          </w:r>
          <w:r>
            <w:rPr>
              <w:rFonts w:eastAsia="仿宋_GB2312" w:cs="Times New Roman"/>
            </w:rPr>
            <w:t>。</w:t>
          </w:r>
        </w:p>
        <w:p w14:paraId="607AA8A8" w14:textId="77777777" w:rsidR="00785C87" w:rsidRDefault="00785C87">
          <w:pPr>
            <w:ind w:firstLine="640"/>
            <w:rPr>
              <w:rFonts w:cs="Times New Roman"/>
              <w:bCs/>
            </w:rPr>
          </w:pPr>
        </w:p>
        <w:p w14:paraId="5CA52C9E" w14:textId="77777777" w:rsidR="00785C87" w:rsidRDefault="00000000">
          <w:pPr>
            <w:pStyle w:val="2"/>
            <w:rPr>
              <w:rFonts w:ascii="楷体_GB2312" w:eastAsia="楷体_GB2312" w:hAnsi="楷体_GB2312" w:cs="楷体_GB2312"/>
            </w:rPr>
          </w:pPr>
          <w:bookmarkStart w:id="210" w:name="_Toc135911413"/>
          <w:bookmarkStart w:id="211" w:name="_Toc138848456"/>
          <w:bookmarkStart w:id="212" w:name="_Toc148710671"/>
          <w:r>
            <w:rPr>
              <w:rFonts w:ascii="楷体_GB2312" w:eastAsia="楷体_GB2312" w:hAnsi="楷体_GB2312" w:cs="楷体_GB2312" w:hint="eastAsia"/>
            </w:rPr>
            <w:t xml:space="preserve">第二节  </w:t>
          </w:r>
          <w:bookmarkEnd w:id="210"/>
          <w:bookmarkEnd w:id="211"/>
          <w:r>
            <w:rPr>
              <w:rFonts w:ascii="楷体_GB2312" w:eastAsia="楷体_GB2312" w:hAnsi="楷体_GB2312" w:cs="楷体_GB2312" w:hint="eastAsia"/>
            </w:rPr>
            <w:t>产业发展目标</w:t>
          </w:r>
          <w:bookmarkEnd w:id="212"/>
        </w:p>
        <w:p w14:paraId="47AD7F57" w14:textId="36996F77" w:rsidR="00785C87" w:rsidRDefault="00000000">
          <w:pPr>
            <w:ind w:firstLine="643"/>
            <w:rPr>
              <w:rFonts w:eastAsia="仿宋_GB2312" w:cs="Times New Roman"/>
            </w:rPr>
          </w:pPr>
          <w:r>
            <w:rPr>
              <w:rFonts w:eastAsia="仿宋_GB2312" w:cs="Times New Roman"/>
              <w:b/>
              <w:bCs/>
            </w:rPr>
            <w:t>水果产业：</w:t>
          </w:r>
          <w:r>
            <w:rPr>
              <w:rFonts w:eastAsia="仿宋_GB2312" w:cs="Times New Roman"/>
            </w:rPr>
            <w:t>重点布局在成团镇、进德镇、里高镇，依托柳江区双季葡萄产业示范区，通过加强品种改良，推广良种繁育，提高柳江区双季葡萄、青花梨、火龙果、香水柠檬等水果产量和品质；预计</w:t>
          </w:r>
          <w:r>
            <w:rPr>
              <w:rFonts w:eastAsia="仿宋_GB2312" w:cs="Times New Roman"/>
            </w:rPr>
            <w:t>2025</w:t>
          </w:r>
          <w:r>
            <w:rPr>
              <w:rFonts w:eastAsia="仿宋_GB2312" w:cs="Times New Roman"/>
            </w:rPr>
            <w:t>年，</w:t>
          </w:r>
          <w:r w:rsidRPr="00DE1E5B">
            <w:rPr>
              <w:rFonts w:eastAsia="仿宋_GB2312" w:cs="Times New Roman"/>
            </w:rPr>
            <w:t>全区</w:t>
          </w:r>
          <w:r w:rsidR="00355D4F" w:rsidRPr="00DE1E5B">
            <w:rPr>
              <w:rFonts w:eastAsia="仿宋_GB2312" w:cs="Times New Roman" w:hint="eastAsia"/>
            </w:rPr>
            <w:t>水果产量</w:t>
          </w:r>
          <w:r w:rsidR="00DE1E5B" w:rsidRPr="00DE1E5B">
            <w:rPr>
              <w:rFonts w:eastAsia="仿宋_GB2312" w:cs="Times New Roman"/>
              <w:color w:val="FF0000"/>
            </w:rPr>
            <w:t>22</w:t>
          </w:r>
          <w:r w:rsidR="00355D4F" w:rsidRPr="00DE1E5B">
            <w:rPr>
              <w:rFonts w:eastAsia="仿宋_GB2312" w:cs="Times New Roman" w:hint="eastAsia"/>
              <w:color w:val="FF0000"/>
            </w:rPr>
            <w:t>万吨</w:t>
          </w:r>
          <w:r>
            <w:rPr>
              <w:rFonts w:eastAsia="仿宋_GB2312" w:cs="Times New Roman"/>
            </w:rPr>
            <w:t>。</w:t>
          </w:r>
        </w:p>
        <w:p w14:paraId="65FB138E" w14:textId="53D06E87" w:rsidR="00785C87" w:rsidRDefault="00000000">
          <w:pPr>
            <w:ind w:firstLine="643"/>
            <w:jc w:val="left"/>
            <w:rPr>
              <w:rFonts w:eastAsia="仿宋_GB2312" w:cs="Times New Roman"/>
            </w:rPr>
          </w:pPr>
          <w:r>
            <w:rPr>
              <w:rFonts w:eastAsia="仿宋_GB2312" w:cs="Times New Roman"/>
              <w:b/>
              <w:bCs/>
              <w:color w:val="000000" w:themeColor="text1"/>
            </w:rPr>
            <w:t>桑蚕产业：</w:t>
          </w:r>
          <w:r>
            <w:rPr>
              <w:rFonts w:eastAsia="仿宋_GB2312" w:cs="Times New Roman"/>
              <w:color w:val="000000" w:themeColor="text1"/>
            </w:rPr>
            <w:t>重点布局在里高镇、</w:t>
          </w:r>
          <w:proofErr w:type="gramStart"/>
          <w:r>
            <w:rPr>
              <w:rFonts w:eastAsia="仿宋_GB2312" w:cs="Times New Roman"/>
              <w:color w:val="000000" w:themeColor="text1"/>
            </w:rPr>
            <w:t>百朋镇、土博镇</w:t>
          </w:r>
          <w:proofErr w:type="gramEnd"/>
          <w:r>
            <w:rPr>
              <w:rFonts w:eastAsia="仿宋_GB2312" w:cs="Times New Roman"/>
              <w:color w:val="000000" w:themeColor="text1"/>
            </w:rPr>
            <w:t>，通过建设优质桑树园，引进桑蚕养殖先进设施设备，培育优良桑蚕品种，综合提高桑蚕产业建设发展；到</w:t>
          </w:r>
          <w:r>
            <w:rPr>
              <w:rFonts w:eastAsia="仿宋_GB2312" w:cs="Times New Roman"/>
              <w:color w:val="000000" w:themeColor="text1"/>
            </w:rPr>
            <w:t>2025</w:t>
          </w:r>
          <w:r>
            <w:rPr>
              <w:rFonts w:eastAsia="仿宋_GB2312" w:cs="Times New Roman"/>
              <w:color w:val="000000" w:themeColor="text1"/>
            </w:rPr>
            <w:t>年，全区</w:t>
          </w:r>
          <w:r w:rsidRPr="00DE1E5B">
            <w:rPr>
              <w:rFonts w:eastAsia="仿宋_GB2312" w:cs="Times New Roman"/>
              <w:color w:val="FF0000"/>
            </w:rPr>
            <w:t>桑园面积</w:t>
          </w:r>
          <w:r w:rsidR="00DE1E5B" w:rsidRPr="00DE1E5B">
            <w:rPr>
              <w:rFonts w:eastAsia="仿宋_GB2312" w:cs="Times New Roman" w:hint="eastAsia"/>
              <w:color w:val="FF0000"/>
            </w:rPr>
            <w:t>稳定在</w:t>
          </w:r>
          <w:r w:rsidRPr="00DE1E5B">
            <w:rPr>
              <w:rFonts w:eastAsia="仿宋_GB2312" w:cs="Times New Roman"/>
              <w:color w:val="FF0000"/>
            </w:rPr>
            <w:t>7.</w:t>
          </w:r>
          <w:r w:rsidR="00DE1E5B" w:rsidRPr="00DE1E5B">
            <w:rPr>
              <w:rFonts w:eastAsia="仿宋_GB2312" w:cs="Times New Roman"/>
              <w:color w:val="FF0000"/>
            </w:rPr>
            <w:t>1</w:t>
          </w:r>
          <w:r w:rsidRPr="00DE1E5B">
            <w:rPr>
              <w:rFonts w:eastAsia="仿宋_GB2312" w:cs="Times New Roman"/>
              <w:color w:val="FF0000"/>
            </w:rPr>
            <w:t>万亩，鲜茧产量</w:t>
          </w:r>
          <w:r w:rsidR="00DE1E5B" w:rsidRPr="00DE1E5B">
            <w:rPr>
              <w:rFonts w:eastAsia="仿宋_GB2312" w:cs="Times New Roman" w:hint="eastAsia"/>
              <w:color w:val="FF0000"/>
            </w:rPr>
            <w:t>达</w:t>
          </w:r>
          <w:r w:rsidR="0085503B">
            <w:rPr>
              <w:rFonts w:eastAsia="仿宋_GB2312" w:cs="Times New Roman"/>
              <w:color w:val="FF0000"/>
            </w:rPr>
            <w:t>1</w:t>
          </w:r>
          <w:r w:rsidRPr="00DE1E5B">
            <w:rPr>
              <w:rFonts w:eastAsia="仿宋_GB2312" w:cs="Times New Roman"/>
              <w:color w:val="FF0000"/>
            </w:rPr>
            <w:t>万吨</w:t>
          </w:r>
          <w:r w:rsidRPr="00DE1E5B">
            <w:rPr>
              <w:rFonts w:eastAsia="仿宋_GB2312" w:cs="Times New Roman"/>
              <w:color w:val="000000" w:themeColor="text1"/>
            </w:rPr>
            <w:t>。</w:t>
          </w:r>
        </w:p>
        <w:p w14:paraId="6C2A1E74" w14:textId="5BAD3069" w:rsidR="00785C87" w:rsidRDefault="00000000">
          <w:pPr>
            <w:ind w:firstLine="643"/>
            <w:jc w:val="left"/>
            <w:rPr>
              <w:rFonts w:eastAsia="仿宋_GB2312" w:cs="Times New Roman"/>
            </w:rPr>
          </w:pPr>
          <w:r>
            <w:rPr>
              <w:rFonts w:eastAsia="仿宋_GB2312" w:cs="Times New Roman"/>
              <w:b/>
              <w:bCs/>
            </w:rPr>
            <w:t>畜禽产业：</w:t>
          </w:r>
          <w:r>
            <w:rPr>
              <w:rFonts w:eastAsia="仿宋_GB2312" w:cs="Times New Roman"/>
            </w:rPr>
            <w:t>重点布局在穿山镇、</w:t>
          </w:r>
          <w:proofErr w:type="gramStart"/>
          <w:r>
            <w:rPr>
              <w:rFonts w:eastAsia="仿宋_GB2312" w:cs="Times New Roman"/>
            </w:rPr>
            <w:t>土博镇</w:t>
          </w:r>
          <w:proofErr w:type="gramEnd"/>
          <w:r>
            <w:rPr>
              <w:rFonts w:eastAsia="仿宋_GB2312" w:cs="Times New Roman"/>
            </w:rPr>
            <w:t>等乡镇，因地制宜发展猪、牛、鸡等畜禽产业，扩大畜禽养殖规模。到</w:t>
          </w:r>
          <w:r>
            <w:rPr>
              <w:rFonts w:eastAsia="仿宋_GB2312" w:cs="Times New Roman"/>
            </w:rPr>
            <w:t>2025</w:t>
          </w:r>
          <w:r>
            <w:rPr>
              <w:rFonts w:eastAsia="仿宋_GB2312" w:cs="Times New Roman"/>
            </w:rPr>
            <w:t>年，形成设施建设完善、配套设施齐全的广西桂系</w:t>
          </w:r>
          <w:proofErr w:type="gramStart"/>
          <w:r>
            <w:rPr>
              <w:rFonts w:eastAsia="仿宋_GB2312" w:cs="Times New Roman"/>
            </w:rPr>
            <w:t>猪优势</w:t>
          </w:r>
          <w:proofErr w:type="gramEnd"/>
          <w:r>
            <w:rPr>
              <w:rFonts w:eastAsia="仿宋_GB2312" w:cs="Times New Roman"/>
            </w:rPr>
            <w:t>特色产业集群，建设</w:t>
          </w:r>
          <w:r>
            <w:rPr>
              <w:rFonts w:eastAsia="仿宋_GB2312" w:cs="Times New Roman"/>
            </w:rPr>
            <w:t>1</w:t>
          </w:r>
          <w:r>
            <w:rPr>
              <w:rFonts w:eastAsia="仿宋_GB2312" w:cs="Times New Roman"/>
            </w:rPr>
            <w:t>个洗消中心，</w:t>
          </w:r>
          <w:r>
            <w:rPr>
              <w:rFonts w:eastAsia="仿宋_GB2312" w:cs="Times New Roman"/>
            </w:rPr>
            <w:t>3</w:t>
          </w:r>
          <w:r>
            <w:rPr>
              <w:rFonts w:eastAsia="仿宋_GB2312" w:cs="Times New Roman"/>
            </w:rPr>
            <w:t>个标准化生态环保猪舍；</w:t>
          </w:r>
          <w:r w:rsidR="00355D4F" w:rsidRPr="00355D4F">
            <w:rPr>
              <w:rFonts w:eastAsia="仿宋_GB2312" w:cs="Times New Roman" w:hint="eastAsia"/>
            </w:rPr>
            <w:t>全区养殖肉类总产量达到</w:t>
          </w:r>
          <w:r w:rsidR="00355D4F" w:rsidRPr="00DE1E5B">
            <w:rPr>
              <w:rFonts w:eastAsia="仿宋_GB2312" w:cs="Times New Roman" w:hint="eastAsia"/>
              <w:color w:val="FF0000"/>
            </w:rPr>
            <w:t>4.</w:t>
          </w:r>
          <w:r w:rsidR="00DE1E5B" w:rsidRPr="00DE1E5B">
            <w:rPr>
              <w:rFonts w:eastAsia="仿宋_GB2312" w:cs="Times New Roman"/>
              <w:color w:val="FF0000"/>
            </w:rPr>
            <w:t>2</w:t>
          </w:r>
          <w:r w:rsidR="00355D4F" w:rsidRPr="00DE1E5B">
            <w:rPr>
              <w:rFonts w:eastAsia="仿宋_GB2312" w:cs="Times New Roman" w:hint="eastAsia"/>
              <w:color w:val="FF0000"/>
            </w:rPr>
            <w:t>万吨</w:t>
          </w:r>
          <w:r w:rsidR="00355D4F" w:rsidRPr="00DE1E5B">
            <w:rPr>
              <w:rFonts w:eastAsia="仿宋_GB2312" w:cs="Times New Roman" w:hint="eastAsia"/>
            </w:rPr>
            <w:t>。</w:t>
          </w:r>
        </w:p>
        <w:p w14:paraId="26DF2940" w14:textId="77777777" w:rsidR="00785C87" w:rsidRDefault="00000000">
          <w:pPr>
            <w:ind w:firstLine="643"/>
            <w:rPr>
              <w:rFonts w:eastAsia="仿宋_GB2312" w:cs="Times New Roman"/>
              <w:bCs/>
            </w:rPr>
          </w:pPr>
          <w:r>
            <w:rPr>
              <w:rFonts w:eastAsia="仿宋_GB2312" w:cs="Times New Roman"/>
              <w:b/>
              <w:bCs/>
            </w:rPr>
            <w:t>渔业产业：</w:t>
          </w:r>
          <w:r>
            <w:rPr>
              <w:rFonts w:eastAsia="仿宋_GB2312" w:cs="Times New Roman"/>
              <w:bCs/>
            </w:rPr>
            <w:t>重点布局在成团镇、三都镇、里高镇，依托于广西柳州</w:t>
          </w:r>
          <w:proofErr w:type="gramStart"/>
          <w:r>
            <w:rPr>
              <w:rFonts w:eastAsia="仿宋_GB2312" w:cs="Times New Roman"/>
              <w:bCs/>
            </w:rPr>
            <w:t>绿嘉园</w:t>
          </w:r>
          <w:proofErr w:type="gramEnd"/>
          <w:r>
            <w:rPr>
              <w:rFonts w:eastAsia="仿宋_GB2312" w:cs="Times New Roman"/>
              <w:bCs/>
            </w:rPr>
            <w:t>生态农业科技有限责任公司生态农业示范基地，以陆基圆池养殖为基础，</w:t>
          </w:r>
          <w:r>
            <w:rPr>
              <w:rFonts w:eastAsia="仿宋_GB2312" w:cs="Times New Roman"/>
            </w:rPr>
            <w:t>同步探索庭院设施渔业，发展庭院经济</w:t>
          </w:r>
          <w:r>
            <w:rPr>
              <w:rFonts w:eastAsia="仿宋_GB2312" w:cs="Times New Roman"/>
              <w:bCs/>
            </w:rPr>
            <w:t>。预计</w:t>
          </w:r>
          <w:r>
            <w:rPr>
              <w:rFonts w:eastAsia="仿宋_GB2312" w:cs="Times New Roman"/>
              <w:bCs/>
            </w:rPr>
            <w:t>2025</w:t>
          </w:r>
          <w:r>
            <w:rPr>
              <w:rFonts w:eastAsia="仿宋_GB2312" w:cs="Times New Roman"/>
              <w:bCs/>
            </w:rPr>
            <w:t>年，建设</w:t>
          </w:r>
          <w:r>
            <w:rPr>
              <w:rFonts w:eastAsia="仿宋_GB2312" w:cs="Times New Roman"/>
              <w:bCs/>
            </w:rPr>
            <w:t>1</w:t>
          </w:r>
          <w:r>
            <w:rPr>
              <w:rFonts w:eastAsia="仿宋_GB2312" w:cs="Times New Roman"/>
              <w:bCs/>
            </w:rPr>
            <w:t>个设施渔业生态养殖示范基地，建成</w:t>
          </w:r>
          <w:r>
            <w:rPr>
              <w:rFonts w:eastAsia="仿宋_GB2312" w:cs="Times New Roman"/>
              <w:bCs/>
            </w:rPr>
            <w:lastRenderedPageBreak/>
            <w:t>78</w:t>
          </w:r>
          <w:r>
            <w:rPr>
              <w:rFonts w:eastAsia="仿宋_GB2312" w:cs="Times New Roman"/>
              <w:bCs/>
            </w:rPr>
            <w:t>个高密度养殖陆基圆池，全产业链产值</w:t>
          </w:r>
          <w:r>
            <w:rPr>
              <w:rFonts w:eastAsia="仿宋_GB2312" w:cs="Times New Roman"/>
              <w:bCs/>
            </w:rPr>
            <w:t>5000</w:t>
          </w:r>
          <w:r>
            <w:rPr>
              <w:rFonts w:eastAsia="仿宋_GB2312" w:cs="Times New Roman"/>
              <w:bCs/>
            </w:rPr>
            <w:t>万元。</w:t>
          </w:r>
        </w:p>
        <w:p w14:paraId="5A3E3F4F" w14:textId="77777777" w:rsidR="00785C87" w:rsidRDefault="00785C87">
          <w:pPr>
            <w:ind w:firstLine="640"/>
            <w:rPr>
              <w:rFonts w:cs="Times New Roman"/>
              <w:bCs/>
            </w:rPr>
          </w:pPr>
        </w:p>
        <w:p w14:paraId="210FA958" w14:textId="77777777" w:rsidR="00785C87" w:rsidRDefault="00000000">
          <w:pPr>
            <w:pStyle w:val="2"/>
            <w:rPr>
              <w:rFonts w:ascii="楷体_GB2312" w:eastAsia="楷体_GB2312" w:hAnsi="楷体_GB2312" w:cs="楷体_GB2312"/>
            </w:rPr>
          </w:pPr>
          <w:bookmarkStart w:id="213" w:name="_Toc148710672"/>
          <w:r>
            <w:rPr>
              <w:rFonts w:ascii="楷体_GB2312" w:eastAsia="楷体_GB2312" w:hAnsi="楷体_GB2312" w:cs="楷体_GB2312" w:hint="eastAsia"/>
            </w:rPr>
            <w:t>第三节  重点项目建设</w:t>
          </w:r>
          <w:bookmarkEnd w:id="213"/>
        </w:p>
        <w:p w14:paraId="70E0612B" w14:textId="77777777" w:rsidR="00785C87" w:rsidRDefault="00000000">
          <w:pPr>
            <w:keepNext/>
            <w:keepLines/>
            <w:spacing w:line="570" w:lineRule="exact"/>
            <w:ind w:firstLine="640"/>
            <w:outlineLvl w:val="2"/>
            <w:rPr>
              <w:rFonts w:ascii="楷体_GB2312" w:eastAsia="楷体_GB2312" w:hAnsi="楷体_GB2312" w:cs="楷体_GB2312"/>
              <w:bCs/>
            </w:rPr>
          </w:pPr>
          <w:bookmarkStart w:id="214" w:name="_Toc148710673"/>
          <w:r>
            <w:rPr>
              <w:rFonts w:ascii="楷体_GB2312" w:eastAsia="楷体_GB2312" w:hAnsi="楷体_GB2312" w:cs="楷体_GB2312" w:hint="eastAsia"/>
              <w:bCs/>
            </w:rPr>
            <w:t>一、水果产业</w:t>
          </w:r>
          <w:bookmarkEnd w:id="214"/>
        </w:p>
        <w:p w14:paraId="6AFCA468" w14:textId="77777777" w:rsidR="00785C87" w:rsidRDefault="00000000">
          <w:pPr>
            <w:ind w:firstLine="640"/>
            <w:rPr>
              <w:rFonts w:eastAsia="仿宋_GB2312" w:cs="Times New Roman"/>
            </w:rPr>
          </w:pPr>
          <w:r>
            <w:rPr>
              <w:rFonts w:eastAsia="仿宋_GB2312" w:cs="Times New Roman"/>
            </w:rPr>
            <w:t>结合乡镇特有资源，围绕增产提产、高产优产方向，对水果产业进行面积扩大、品种选育及落实配套建设等，推进柳江区鲁比双季葡萄品质提升栽培核心示范区（一期）、柳江区里高镇青花</w:t>
          </w:r>
          <w:proofErr w:type="gramStart"/>
          <w:r>
            <w:rPr>
              <w:rFonts w:eastAsia="仿宋_GB2312" w:cs="Times New Roman"/>
            </w:rPr>
            <w:t>梨</w:t>
          </w:r>
          <w:proofErr w:type="gramEnd"/>
          <w:r>
            <w:rPr>
              <w:rFonts w:eastAsia="仿宋_GB2312" w:cs="Times New Roman"/>
            </w:rPr>
            <w:t>品质提升示范建设工程、进德镇（龙</w:t>
          </w:r>
          <w:proofErr w:type="gramStart"/>
          <w:r>
            <w:rPr>
              <w:rFonts w:eastAsia="仿宋_GB2312" w:cs="Times New Roman"/>
            </w:rPr>
            <w:t>新村龙朝屯</w:t>
          </w:r>
          <w:proofErr w:type="gramEnd"/>
          <w:r>
            <w:rPr>
              <w:rFonts w:eastAsia="仿宋_GB2312" w:cs="Times New Roman"/>
            </w:rPr>
            <w:t>）火龙果种植基地建设</w:t>
          </w:r>
          <w:r>
            <w:rPr>
              <w:rFonts w:eastAsia="仿宋_GB2312" w:cs="Times New Roman" w:hint="eastAsia"/>
            </w:rPr>
            <w:t>项目</w:t>
          </w:r>
          <w:r>
            <w:rPr>
              <w:rFonts w:eastAsia="仿宋_GB2312" w:cs="Times New Roman"/>
            </w:rPr>
            <w:t>、柳江区</w:t>
          </w:r>
          <w:proofErr w:type="gramStart"/>
          <w:r>
            <w:rPr>
              <w:rFonts w:eastAsia="仿宋_GB2312" w:cs="Times New Roman"/>
            </w:rPr>
            <w:t>百朋镇脆蜜</w:t>
          </w:r>
          <w:proofErr w:type="gramEnd"/>
          <w:r>
            <w:rPr>
              <w:rFonts w:eastAsia="仿宋_GB2312" w:cs="Times New Roman"/>
            </w:rPr>
            <w:t>金桔品质提升示范基地项目等项目建设。</w:t>
          </w:r>
        </w:p>
        <w:p w14:paraId="793C184C" w14:textId="77777777" w:rsidR="00785C87" w:rsidRDefault="00000000">
          <w:pPr>
            <w:keepNext/>
            <w:keepLines/>
            <w:spacing w:line="570" w:lineRule="exact"/>
            <w:ind w:firstLine="640"/>
            <w:outlineLvl w:val="2"/>
            <w:rPr>
              <w:rFonts w:ascii="楷体_GB2312" w:eastAsia="楷体_GB2312" w:hAnsi="楷体_GB2312" w:cs="楷体_GB2312"/>
              <w:bCs/>
            </w:rPr>
          </w:pPr>
          <w:bookmarkStart w:id="215" w:name="_Toc148710674"/>
          <w:r>
            <w:rPr>
              <w:rFonts w:ascii="楷体_GB2312" w:eastAsia="楷体_GB2312" w:hAnsi="楷体_GB2312" w:cs="楷体_GB2312"/>
              <w:bCs/>
            </w:rPr>
            <w:t>二、桑蚕产业</w:t>
          </w:r>
          <w:bookmarkEnd w:id="215"/>
        </w:p>
        <w:p w14:paraId="117D18D1" w14:textId="77777777" w:rsidR="00785C87" w:rsidRDefault="00000000">
          <w:pPr>
            <w:ind w:firstLine="640"/>
            <w:rPr>
              <w:rFonts w:eastAsia="仿宋_GB2312" w:cs="Times New Roman"/>
            </w:rPr>
          </w:pPr>
          <w:r>
            <w:rPr>
              <w:rFonts w:eastAsia="仿宋_GB2312" w:cs="Times New Roman"/>
            </w:rPr>
            <w:t>以</w:t>
          </w:r>
          <w:r>
            <w:rPr>
              <w:rFonts w:eastAsia="仿宋_GB2312" w:cs="Times New Roman"/>
            </w:rPr>
            <w:t>“</w:t>
          </w:r>
          <w:r>
            <w:rPr>
              <w:rFonts w:eastAsia="仿宋_GB2312" w:cs="Times New Roman"/>
            </w:rPr>
            <w:t>稳量、提质、增效</w:t>
          </w:r>
          <w:r>
            <w:rPr>
              <w:rFonts w:eastAsia="仿宋_GB2312" w:cs="Times New Roman"/>
            </w:rPr>
            <w:t>”</w:t>
          </w:r>
          <w:r>
            <w:rPr>
              <w:rFonts w:eastAsia="仿宋_GB2312" w:cs="Times New Roman"/>
            </w:rPr>
            <w:t>为核心，优化升级桑蚕产业。大力发展优势桑蚕品种，引进优良桑叶品种，加快</w:t>
          </w:r>
          <w:proofErr w:type="gramStart"/>
          <w:r>
            <w:rPr>
              <w:rFonts w:eastAsia="仿宋_GB2312" w:cs="Times New Roman"/>
            </w:rPr>
            <w:t>推开条桑种植</w:t>
          </w:r>
          <w:proofErr w:type="gramEnd"/>
          <w:r>
            <w:rPr>
              <w:rFonts w:eastAsia="仿宋_GB2312" w:cs="Times New Roman"/>
            </w:rPr>
            <w:t>。提高桑蚕产业机械化水平，探索发展</w:t>
          </w:r>
          <w:r>
            <w:rPr>
              <w:rFonts w:eastAsia="仿宋_GB2312" w:cs="Times New Roman"/>
            </w:rPr>
            <w:t>“</w:t>
          </w:r>
          <w:r>
            <w:rPr>
              <w:rFonts w:eastAsia="仿宋_GB2312" w:cs="Times New Roman"/>
            </w:rPr>
            <w:t>桑</w:t>
          </w:r>
          <w:r>
            <w:rPr>
              <w:rFonts w:eastAsia="仿宋_GB2312" w:cs="Times New Roman"/>
            </w:rPr>
            <w:t>+</w:t>
          </w:r>
          <w:r>
            <w:rPr>
              <w:rFonts w:eastAsia="仿宋_GB2312" w:cs="Times New Roman"/>
            </w:rPr>
            <w:t>薯</w:t>
          </w:r>
          <w:r>
            <w:rPr>
              <w:rFonts w:eastAsia="仿宋_GB2312" w:cs="Times New Roman"/>
            </w:rPr>
            <w:t>”“</w:t>
          </w:r>
          <w:r>
            <w:rPr>
              <w:rFonts w:eastAsia="仿宋_GB2312" w:cs="Times New Roman"/>
            </w:rPr>
            <w:t>桑</w:t>
          </w:r>
          <w:r>
            <w:rPr>
              <w:rFonts w:eastAsia="仿宋_GB2312" w:cs="Times New Roman"/>
            </w:rPr>
            <w:t>+</w:t>
          </w:r>
          <w:r>
            <w:rPr>
              <w:rFonts w:eastAsia="仿宋_GB2312" w:cs="Times New Roman"/>
            </w:rPr>
            <w:t>大豆</w:t>
          </w:r>
          <w:r>
            <w:rPr>
              <w:rFonts w:eastAsia="仿宋_GB2312" w:cs="Times New Roman"/>
            </w:rPr>
            <w:t>”</w:t>
          </w:r>
          <w:proofErr w:type="gramStart"/>
          <w:r>
            <w:rPr>
              <w:rFonts w:eastAsia="仿宋_GB2312" w:cs="Times New Roman"/>
            </w:rPr>
            <w:t>等桑粮</w:t>
          </w:r>
          <w:proofErr w:type="gramEnd"/>
          <w:r>
            <w:rPr>
              <w:rFonts w:eastAsia="仿宋_GB2312" w:cs="Times New Roman"/>
            </w:rPr>
            <w:t>套种模式，提高土地利用价值，落实蚕茧质量提升工程、里高镇</w:t>
          </w:r>
          <w:r>
            <w:rPr>
              <w:rFonts w:eastAsia="仿宋_GB2312" w:cs="Times New Roman"/>
            </w:rPr>
            <w:t>2024</w:t>
          </w:r>
          <w:r>
            <w:rPr>
              <w:rFonts w:eastAsia="仿宋_GB2312" w:cs="Times New Roman"/>
            </w:rPr>
            <w:t>年桑蚕全产业链示范项目等项目建设。</w:t>
          </w:r>
        </w:p>
        <w:p w14:paraId="072DD17C" w14:textId="77777777" w:rsidR="00785C87" w:rsidRDefault="00000000">
          <w:pPr>
            <w:keepNext/>
            <w:keepLines/>
            <w:spacing w:line="570" w:lineRule="exact"/>
            <w:ind w:firstLine="640"/>
            <w:outlineLvl w:val="2"/>
            <w:rPr>
              <w:rFonts w:ascii="楷体_GB2312" w:eastAsia="楷体_GB2312" w:hAnsi="楷体_GB2312" w:cs="楷体_GB2312"/>
              <w:bCs/>
            </w:rPr>
          </w:pPr>
          <w:bookmarkStart w:id="216" w:name="_Toc148710675"/>
          <w:r>
            <w:rPr>
              <w:rFonts w:ascii="楷体_GB2312" w:eastAsia="楷体_GB2312" w:hAnsi="楷体_GB2312" w:cs="楷体_GB2312"/>
              <w:bCs/>
            </w:rPr>
            <w:t>三、畜禽产业</w:t>
          </w:r>
          <w:bookmarkEnd w:id="216"/>
        </w:p>
        <w:p w14:paraId="03CA476F" w14:textId="7EF5A773" w:rsidR="00785C87" w:rsidRDefault="00000000">
          <w:pPr>
            <w:ind w:firstLine="640"/>
            <w:rPr>
              <w:rFonts w:eastAsia="仿宋_GB2312" w:cs="Times New Roman"/>
            </w:rPr>
          </w:pPr>
          <w:r>
            <w:rPr>
              <w:rFonts w:eastAsia="仿宋_GB2312" w:cs="Times New Roman"/>
              <w:bCs/>
            </w:rPr>
            <w:t>进一步扩大标准养殖基地，完善科技装备水平，推动规模生产。</w:t>
          </w:r>
          <w:r>
            <w:rPr>
              <w:rFonts w:eastAsia="仿宋_GB2312" w:cs="Times New Roman"/>
            </w:rPr>
            <w:t>加强规模化养殖场养殖废弃物资源化利用的技术指导和服务，探索养殖粪污综合利用方式，推动畜禽粪污还田利用；落实配套牧草推广种植项目、</w:t>
          </w:r>
          <w:r>
            <w:rPr>
              <w:rFonts w:eastAsia="仿宋_GB2312" w:cs="Times New Roman"/>
            </w:rPr>
            <w:t>2024</w:t>
          </w:r>
          <w:r>
            <w:rPr>
              <w:rFonts w:eastAsia="仿宋_GB2312" w:cs="Times New Roman"/>
            </w:rPr>
            <w:t>年柳江区肉牛养殖项目、桂系</w:t>
          </w:r>
          <w:proofErr w:type="gramStart"/>
          <w:r>
            <w:rPr>
              <w:rFonts w:eastAsia="仿宋_GB2312" w:cs="Times New Roman"/>
            </w:rPr>
            <w:t>猪优势</w:t>
          </w:r>
          <w:proofErr w:type="gramEnd"/>
          <w:r>
            <w:rPr>
              <w:rFonts w:eastAsia="仿宋_GB2312" w:cs="Times New Roman"/>
            </w:rPr>
            <w:t>特色产业集群建设项目等项目建设。</w:t>
          </w:r>
        </w:p>
        <w:p w14:paraId="02232872" w14:textId="77777777" w:rsidR="00785C87" w:rsidRDefault="00000000">
          <w:pPr>
            <w:keepNext/>
            <w:keepLines/>
            <w:spacing w:line="570" w:lineRule="exact"/>
            <w:ind w:firstLine="640"/>
            <w:outlineLvl w:val="2"/>
            <w:rPr>
              <w:rFonts w:ascii="楷体_GB2312" w:eastAsia="楷体_GB2312" w:hAnsi="楷体_GB2312" w:cs="楷体_GB2312"/>
              <w:bCs/>
            </w:rPr>
          </w:pPr>
          <w:bookmarkStart w:id="217" w:name="_Toc148710676"/>
          <w:r>
            <w:rPr>
              <w:rFonts w:ascii="楷体_GB2312" w:eastAsia="楷体_GB2312" w:hAnsi="楷体_GB2312" w:cs="楷体_GB2312" w:hint="eastAsia"/>
              <w:bCs/>
            </w:rPr>
            <w:lastRenderedPageBreak/>
            <w:t>四、渔业产业</w:t>
          </w:r>
          <w:bookmarkEnd w:id="217"/>
        </w:p>
        <w:p w14:paraId="19D35CF5" w14:textId="77777777" w:rsidR="00785C87" w:rsidRDefault="00000000">
          <w:pPr>
            <w:ind w:firstLine="640"/>
            <w:rPr>
              <w:rFonts w:eastAsia="仿宋_GB2312" w:cs="Times New Roman"/>
              <w:bCs/>
            </w:rPr>
          </w:pPr>
          <w:r>
            <w:rPr>
              <w:rFonts w:eastAsia="仿宋_GB2312" w:cs="Times New Roman"/>
            </w:rPr>
            <w:t>依托于</w:t>
          </w:r>
          <w:r>
            <w:rPr>
              <w:rFonts w:eastAsia="仿宋_GB2312" w:cs="Times New Roman"/>
              <w:bCs/>
            </w:rPr>
            <w:t>广西柳州</w:t>
          </w:r>
          <w:proofErr w:type="gramStart"/>
          <w:r>
            <w:rPr>
              <w:rFonts w:eastAsia="仿宋_GB2312" w:cs="Times New Roman"/>
              <w:bCs/>
            </w:rPr>
            <w:t>绿嘉园</w:t>
          </w:r>
          <w:proofErr w:type="gramEnd"/>
          <w:r>
            <w:rPr>
              <w:rFonts w:eastAsia="仿宋_GB2312" w:cs="Times New Roman"/>
              <w:bCs/>
            </w:rPr>
            <w:t>生态农业科技有限责任公司生态农业示范基地，积极推广陆基圆池养殖模式，推进设施渔业生态养殖示范基地落地实施，实行陆基圆池高密度养殖试验示范，同步配套相关设施设备。</w:t>
          </w:r>
        </w:p>
        <w:p w14:paraId="6C2A7246" w14:textId="77777777" w:rsidR="00785C87" w:rsidRDefault="00785C87">
          <w:pPr>
            <w:pStyle w:val="a0"/>
            <w:ind w:firstLine="640"/>
            <w:rPr>
              <w:rFonts w:cs="Times New Roman"/>
              <w:bCs/>
            </w:rPr>
          </w:pPr>
        </w:p>
        <w:p w14:paraId="336ECA56" w14:textId="77777777" w:rsidR="00785C87" w:rsidRDefault="00785C87">
          <w:pPr>
            <w:pStyle w:val="a0"/>
            <w:ind w:firstLineChars="0" w:firstLine="0"/>
            <w:rPr>
              <w:rFonts w:cs="Times New Roman"/>
              <w:bCs/>
            </w:rPr>
          </w:pPr>
        </w:p>
        <w:tbl>
          <w:tblPr>
            <w:tblStyle w:val="af3"/>
            <w:tblW w:w="9209" w:type="dxa"/>
            <w:jc w:val="center"/>
            <w:tblLook w:val="04A0" w:firstRow="1" w:lastRow="0" w:firstColumn="1" w:lastColumn="0" w:noHBand="0" w:noVBand="1"/>
          </w:tblPr>
          <w:tblGrid>
            <w:gridCol w:w="988"/>
            <w:gridCol w:w="5953"/>
            <w:gridCol w:w="2268"/>
          </w:tblGrid>
          <w:tr w:rsidR="00785C87" w14:paraId="273D49D2" w14:textId="77777777">
            <w:trPr>
              <w:trHeight w:val="580"/>
              <w:tblHeader/>
              <w:jc w:val="center"/>
            </w:trPr>
            <w:tc>
              <w:tcPr>
                <w:tcW w:w="9209" w:type="dxa"/>
                <w:gridSpan w:val="3"/>
                <w:vAlign w:val="center"/>
              </w:tcPr>
              <w:p w14:paraId="3C551617" w14:textId="77777777" w:rsidR="00785C87" w:rsidRPr="004856E9" w:rsidRDefault="00000000">
                <w:pPr>
                  <w:spacing w:line="500" w:lineRule="exact"/>
                  <w:ind w:firstLineChars="0" w:firstLine="0"/>
                  <w:jc w:val="center"/>
                  <w:rPr>
                    <w:rFonts w:ascii="宋体" w:eastAsia="宋体" w:hAnsi="宋体" w:cs="宋体"/>
                    <w:b/>
                    <w:bCs/>
                    <w:color w:val="FF0000"/>
                    <w:sz w:val="28"/>
                    <w:szCs w:val="28"/>
                  </w:rPr>
                </w:pPr>
                <w:r w:rsidRPr="004856E9">
                  <w:rPr>
                    <w:rFonts w:ascii="宋体" w:eastAsia="宋体" w:hAnsi="宋体" w:cs="宋体" w:hint="eastAsia"/>
                    <w:b/>
                    <w:bCs/>
                    <w:color w:val="FF0000"/>
                    <w:sz w:val="28"/>
                    <w:szCs w:val="28"/>
                  </w:rPr>
                  <w:t>专栏4：其他特色产业重点发展项目</w:t>
                </w:r>
              </w:p>
            </w:tc>
          </w:tr>
          <w:tr w:rsidR="00785C87" w14:paraId="4053CAAC" w14:textId="77777777">
            <w:trPr>
              <w:trHeight w:val="480"/>
              <w:tblHeader/>
              <w:jc w:val="center"/>
            </w:trPr>
            <w:tc>
              <w:tcPr>
                <w:tcW w:w="988" w:type="dxa"/>
                <w:vAlign w:val="center"/>
              </w:tcPr>
              <w:p w14:paraId="7545D27B" w14:textId="77777777" w:rsidR="00785C87" w:rsidRPr="004856E9" w:rsidRDefault="00000000">
                <w:pPr>
                  <w:spacing w:line="400" w:lineRule="exact"/>
                  <w:ind w:firstLineChars="0" w:firstLine="0"/>
                  <w:jc w:val="center"/>
                  <w:rPr>
                    <w:rFonts w:ascii="宋体" w:eastAsia="宋体" w:hAnsi="宋体" w:cs="宋体"/>
                    <w:b/>
                    <w:bCs/>
                    <w:color w:val="FF0000"/>
                    <w:sz w:val="28"/>
                    <w:szCs w:val="28"/>
                  </w:rPr>
                </w:pPr>
                <w:r w:rsidRPr="004856E9">
                  <w:rPr>
                    <w:rFonts w:ascii="宋体" w:eastAsia="宋体" w:hAnsi="宋体" w:cs="宋体" w:hint="eastAsia"/>
                    <w:b/>
                    <w:bCs/>
                    <w:color w:val="FF0000"/>
                    <w:sz w:val="28"/>
                    <w:szCs w:val="28"/>
                  </w:rPr>
                  <w:t>序号</w:t>
                </w:r>
              </w:p>
            </w:tc>
            <w:tc>
              <w:tcPr>
                <w:tcW w:w="5953" w:type="dxa"/>
                <w:vAlign w:val="center"/>
              </w:tcPr>
              <w:p w14:paraId="12A8A6AE" w14:textId="77777777" w:rsidR="00785C87" w:rsidRPr="004856E9" w:rsidRDefault="00000000">
                <w:pPr>
                  <w:spacing w:line="400" w:lineRule="exact"/>
                  <w:ind w:firstLineChars="0" w:firstLine="0"/>
                  <w:jc w:val="center"/>
                  <w:rPr>
                    <w:rFonts w:ascii="宋体" w:eastAsia="宋体" w:hAnsi="宋体" w:cs="宋体"/>
                    <w:b/>
                    <w:bCs/>
                    <w:color w:val="FF0000"/>
                    <w:sz w:val="28"/>
                    <w:szCs w:val="28"/>
                  </w:rPr>
                </w:pPr>
                <w:r w:rsidRPr="004856E9">
                  <w:rPr>
                    <w:rFonts w:ascii="宋体" w:eastAsia="宋体" w:hAnsi="宋体" w:cs="宋体" w:hint="eastAsia"/>
                    <w:b/>
                    <w:bCs/>
                    <w:color w:val="FF0000"/>
                    <w:sz w:val="28"/>
                    <w:szCs w:val="28"/>
                  </w:rPr>
                  <w:t>项目名称</w:t>
                </w:r>
              </w:p>
            </w:tc>
            <w:tc>
              <w:tcPr>
                <w:tcW w:w="2268" w:type="dxa"/>
                <w:vAlign w:val="center"/>
              </w:tcPr>
              <w:p w14:paraId="6B0F2D90" w14:textId="77777777" w:rsidR="00785C87" w:rsidRPr="004856E9" w:rsidRDefault="00000000">
                <w:pPr>
                  <w:spacing w:line="400" w:lineRule="exact"/>
                  <w:ind w:firstLineChars="0" w:firstLine="0"/>
                  <w:jc w:val="center"/>
                  <w:rPr>
                    <w:rFonts w:ascii="宋体" w:eastAsia="宋体" w:hAnsi="宋体" w:cs="宋体"/>
                    <w:b/>
                    <w:bCs/>
                    <w:color w:val="FF0000"/>
                    <w:sz w:val="28"/>
                    <w:szCs w:val="28"/>
                  </w:rPr>
                </w:pPr>
                <w:r w:rsidRPr="004856E9">
                  <w:rPr>
                    <w:rFonts w:ascii="宋体" w:eastAsia="宋体" w:hAnsi="宋体" w:cs="宋体" w:hint="eastAsia"/>
                    <w:b/>
                    <w:bCs/>
                    <w:color w:val="FF0000"/>
                    <w:sz w:val="28"/>
                    <w:szCs w:val="28"/>
                  </w:rPr>
                  <w:t>所在乡镇</w:t>
                </w:r>
              </w:p>
            </w:tc>
          </w:tr>
          <w:tr w:rsidR="00785C87" w14:paraId="385AC149" w14:textId="77777777">
            <w:trPr>
              <w:jc w:val="center"/>
            </w:trPr>
            <w:tc>
              <w:tcPr>
                <w:tcW w:w="988" w:type="dxa"/>
                <w:vAlign w:val="center"/>
              </w:tcPr>
              <w:p w14:paraId="69930EE9" w14:textId="77777777" w:rsidR="00785C87" w:rsidRPr="004856E9" w:rsidRDefault="00000000">
                <w:pPr>
                  <w:spacing w:line="400" w:lineRule="exact"/>
                  <w:ind w:firstLineChars="0" w:firstLine="0"/>
                  <w:jc w:val="center"/>
                  <w:rPr>
                    <w:rFonts w:ascii="宋体" w:eastAsia="宋体" w:hAnsi="宋体" w:cs="宋体"/>
                    <w:b/>
                    <w:bCs/>
                    <w:color w:val="FF0000"/>
                    <w:sz w:val="24"/>
                    <w:szCs w:val="24"/>
                  </w:rPr>
                </w:pPr>
                <w:proofErr w:type="gramStart"/>
                <w:r w:rsidRPr="004856E9">
                  <w:rPr>
                    <w:rFonts w:ascii="宋体" w:eastAsia="宋体" w:hAnsi="宋体" w:cs="宋体" w:hint="eastAsia"/>
                    <w:b/>
                    <w:bCs/>
                    <w:color w:val="FF0000"/>
                    <w:sz w:val="24"/>
                    <w:szCs w:val="24"/>
                  </w:rPr>
                  <w:t>一</w:t>
                </w:r>
                <w:proofErr w:type="gramEnd"/>
              </w:p>
            </w:tc>
            <w:tc>
              <w:tcPr>
                <w:tcW w:w="5953" w:type="dxa"/>
                <w:vAlign w:val="center"/>
              </w:tcPr>
              <w:p w14:paraId="49AFE619" w14:textId="77777777" w:rsidR="00785C87" w:rsidRPr="004856E9" w:rsidRDefault="00000000">
                <w:pPr>
                  <w:spacing w:line="400" w:lineRule="exact"/>
                  <w:ind w:firstLineChars="0" w:firstLine="0"/>
                  <w:jc w:val="center"/>
                  <w:rPr>
                    <w:rFonts w:ascii="宋体" w:eastAsia="宋体" w:hAnsi="宋体" w:cs="宋体"/>
                    <w:b/>
                    <w:bCs/>
                    <w:color w:val="FF0000"/>
                    <w:sz w:val="24"/>
                    <w:szCs w:val="24"/>
                  </w:rPr>
                </w:pPr>
                <w:r w:rsidRPr="004856E9">
                  <w:rPr>
                    <w:rFonts w:ascii="宋体" w:eastAsia="宋体" w:hAnsi="宋体" w:cs="宋体" w:hint="eastAsia"/>
                    <w:b/>
                    <w:bCs/>
                    <w:color w:val="FF0000"/>
                    <w:sz w:val="24"/>
                    <w:szCs w:val="24"/>
                  </w:rPr>
                  <w:t>水果产业</w:t>
                </w:r>
              </w:p>
            </w:tc>
            <w:tc>
              <w:tcPr>
                <w:tcW w:w="2268" w:type="dxa"/>
                <w:vAlign w:val="center"/>
              </w:tcPr>
              <w:p w14:paraId="7C1B24AB" w14:textId="77777777" w:rsidR="00785C87" w:rsidRPr="004856E9" w:rsidRDefault="00785C87">
                <w:pPr>
                  <w:spacing w:line="400" w:lineRule="exact"/>
                  <w:ind w:firstLineChars="0" w:firstLine="0"/>
                  <w:jc w:val="center"/>
                  <w:rPr>
                    <w:rFonts w:ascii="宋体" w:eastAsia="宋体" w:hAnsi="宋体" w:cs="宋体"/>
                    <w:b/>
                    <w:bCs/>
                    <w:color w:val="FF0000"/>
                    <w:sz w:val="24"/>
                    <w:szCs w:val="24"/>
                  </w:rPr>
                </w:pPr>
              </w:p>
            </w:tc>
          </w:tr>
          <w:tr w:rsidR="00785C87" w14:paraId="1780764C" w14:textId="77777777">
            <w:trPr>
              <w:jc w:val="center"/>
            </w:trPr>
            <w:tc>
              <w:tcPr>
                <w:tcW w:w="988" w:type="dxa"/>
                <w:vAlign w:val="center"/>
              </w:tcPr>
              <w:p w14:paraId="0CB5EF74"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w:t>
                </w:r>
              </w:p>
            </w:tc>
            <w:tc>
              <w:tcPr>
                <w:tcW w:w="5953" w:type="dxa"/>
                <w:vAlign w:val="center"/>
              </w:tcPr>
              <w:p w14:paraId="3AAFF821"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柳江区鲁比双季葡萄品质提升栽培核心示范区（一期）</w:t>
                </w:r>
              </w:p>
            </w:tc>
            <w:tc>
              <w:tcPr>
                <w:tcW w:w="2268" w:type="dxa"/>
                <w:vAlign w:val="center"/>
              </w:tcPr>
              <w:p w14:paraId="0BCECC4E"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成团镇</w:t>
                </w:r>
              </w:p>
            </w:tc>
          </w:tr>
          <w:tr w:rsidR="00785C87" w14:paraId="1BDE7FA7" w14:textId="77777777">
            <w:trPr>
              <w:jc w:val="center"/>
            </w:trPr>
            <w:tc>
              <w:tcPr>
                <w:tcW w:w="988" w:type="dxa"/>
                <w:vAlign w:val="center"/>
              </w:tcPr>
              <w:p w14:paraId="364710A9"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2</w:t>
                </w:r>
              </w:p>
            </w:tc>
            <w:tc>
              <w:tcPr>
                <w:tcW w:w="5953" w:type="dxa"/>
                <w:vAlign w:val="center"/>
              </w:tcPr>
              <w:p w14:paraId="5F56EF12"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柳江区里高镇青花</w:t>
                </w:r>
                <w:proofErr w:type="gramStart"/>
                <w:r w:rsidRPr="004856E9">
                  <w:rPr>
                    <w:rFonts w:ascii="宋体" w:eastAsia="宋体" w:hAnsi="宋体" w:cs="宋体" w:hint="eastAsia"/>
                    <w:color w:val="FF0000"/>
                    <w:sz w:val="24"/>
                    <w:szCs w:val="24"/>
                  </w:rPr>
                  <w:t>梨</w:t>
                </w:r>
                <w:proofErr w:type="gramEnd"/>
                <w:r w:rsidRPr="004856E9">
                  <w:rPr>
                    <w:rFonts w:ascii="宋体" w:eastAsia="宋体" w:hAnsi="宋体" w:cs="宋体" w:hint="eastAsia"/>
                    <w:color w:val="FF0000"/>
                    <w:sz w:val="24"/>
                    <w:szCs w:val="24"/>
                  </w:rPr>
                  <w:t>品质提升示范建设工程</w:t>
                </w:r>
              </w:p>
            </w:tc>
            <w:tc>
              <w:tcPr>
                <w:tcW w:w="2268" w:type="dxa"/>
                <w:vAlign w:val="center"/>
              </w:tcPr>
              <w:p w14:paraId="251E70EA"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里高镇</w:t>
                </w:r>
              </w:p>
            </w:tc>
          </w:tr>
          <w:tr w:rsidR="00785C87" w14:paraId="2AECA5FD" w14:textId="77777777">
            <w:trPr>
              <w:jc w:val="center"/>
            </w:trPr>
            <w:tc>
              <w:tcPr>
                <w:tcW w:w="988" w:type="dxa"/>
                <w:vAlign w:val="center"/>
              </w:tcPr>
              <w:p w14:paraId="41D3D773"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3</w:t>
                </w:r>
              </w:p>
            </w:tc>
            <w:tc>
              <w:tcPr>
                <w:tcW w:w="5953" w:type="dxa"/>
                <w:vAlign w:val="center"/>
              </w:tcPr>
              <w:p w14:paraId="76FD2FF0"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进德镇（龙</w:t>
                </w:r>
                <w:proofErr w:type="gramStart"/>
                <w:r w:rsidRPr="004856E9">
                  <w:rPr>
                    <w:rFonts w:ascii="宋体" w:eastAsia="宋体" w:hAnsi="宋体" w:cs="宋体" w:hint="eastAsia"/>
                    <w:color w:val="FF0000"/>
                    <w:sz w:val="24"/>
                    <w:szCs w:val="24"/>
                  </w:rPr>
                  <w:t>新村龙朝屯</w:t>
                </w:r>
                <w:proofErr w:type="gramEnd"/>
                <w:r w:rsidRPr="004856E9">
                  <w:rPr>
                    <w:rFonts w:ascii="宋体" w:eastAsia="宋体" w:hAnsi="宋体" w:cs="宋体" w:hint="eastAsia"/>
                    <w:color w:val="FF0000"/>
                    <w:sz w:val="24"/>
                    <w:szCs w:val="24"/>
                  </w:rPr>
                  <w:t>）火龙果种植基地建设项目</w:t>
                </w:r>
              </w:p>
            </w:tc>
            <w:tc>
              <w:tcPr>
                <w:tcW w:w="2268" w:type="dxa"/>
                <w:vAlign w:val="center"/>
              </w:tcPr>
              <w:p w14:paraId="6A25103B"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进德镇</w:t>
                </w:r>
              </w:p>
            </w:tc>
          </w:tr>
          <w:tr w:rsidR="00785C87" w14:paraId="5F093DA7" w14:textId="77777777">
            <w:trPr>
              <w:jc w:val="center"/>
            </w:trPr>
            <w:tc>
              <w:tcPr>
                <w:tcW w:w="988" w:type="dxa"/>
                <w:vAlign w:val="center"/>
              </w:tcPr>
              <w:p w14:paraId="53A8ACBB"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4</w:t>
                </w:r>
              </w:p>
            </w:tc>
            <w:tc>
              <w:tcPr>
                <w:tcW w:w="5953" w:type="dxa"/>
                <w:vAlign w:val="center"/>
              </w:tcPr>
              <w:p w14:paraId="08F76943"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成团村委集体经济草莓瓜果大棚</w:t>
                </w:r>
              </w:p>
            </w:tc>
            <w:tc>
              <w:tcPr>
                <w:tcW w:w="2268" w:type="dxa"/>
                <w:vAlign w:val="center"/>
              </w:tcPr>
              <w:p w14:paraId="168DF553"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成团镇</w:t>
                </w:r>
              </w:p>
            </w:tc>
          </w:tr>
          <w:tr w:rsidR="00785C87" w14:paraId="070105E4" w14:textId="77777777">
            <w:trPr>
              <w:jc w:val="center"/>
            </w:trPr>
            <w:tc>
              <w:tcPr>
                <w:tcW w:w="988" w:type="dxa"/>
                <w:vAlign w:val="center"/>
              </w:tcPr>
              <w:p w14:paraId="008F1AF8"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5</w:t>
                </w:r>
              </w:p>
            </w:tc>
            <w:tc>
              <w:tcPr>
                <w:tcW w:w="5953" w:type="dxa"/>
                <w:vAlign w:val="center"/>
              </w:tcPr>
              <w:p w14:paraId="0D0A53C5"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柳江区</w:t>
                </w:r>
                <w:proofErr w:type="gramStart"/>
                <w:r w:rsidRPr="004856E9">
                  <w:rPr>
                    <w:rFonts w:ascii="宋体" w:eastAsia="宋体" w:hAnsi="宋体" w:cs="宋体" w:hint="eastAsia"/>
                    <w:color w:val="FF0000"/>
                    <w:sz w:val="24"/>
                    <w:szCs w:val="24"/>
                  </w:rPr>
                  <w:t>土博镇脆蜜</w:t>
                </w:r>
                <w:proofErr w:type="gramEnd"/>
                <w:r w:rsidRPr="004856E9">
                  <w:rPr>
                    <w:rFonts w:ascii="宋体" w:eastAsia="宋体" w:hAnsi="宋体" w:cs="宋体" w:hint="eastAsia"/>
                    <w:color w:val="FF0000"/>
                    <w:sz w:val="24"/>
                    <w:szCs w:val="24"/>
                  </w:rPr>
                  <w:t>金桔品质提升建设补助项目</w:t>
                </w:r>
              </w:p>
            </w:tc>
            <w:tc>
              <w:tcPr>
                <w:tcW w:w="2268" w:type="dxa"/>
                <w:vAlign w:val="center"/>
              </w:tcPr>
              <w:p w14:paraId="603C5E78" w14:textId="77777777"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土博镇</w:t>
                </w:r>
                <w:proofErr w:type="gramEnd"/>
              </w:p>
            </w:tc>
          </w:tr>
          <w:tr w:rsidR="00785C87" w14:paraId="28F6C166" w14:textId="77777777">
            <w:trPr>
              <w:jc w:val="center"/>
            </w:trPr>
            <w:tc>
              <w:tcPr>
                <w:tcW w:w="988" w:type="dxa"/>
                <w:vAlign w:val="center"/>
              </w:tcPr>
              <w:p w14:paraId="4D4BA0FE"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6</w:t>
                </w:r>
              </w:p>
            </w:tc>
            <w:tc>
              <w:tcPr>
                <w:tcW w:w="5953" w:type="dxa"/>
                <w:vAlign w:val="center"/>
              </w:tcPr>
              <w:p w14:paraId="696C0DB5"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柳江区</w:t>
                </w:r>
                <w:proofErr w:type="gramStart"/>
                <w:r w:rsidRPr="004856E9">
                  <w:rPr>
                    <w:rFonts w:ascii="宋体" w:eastAsia="宋体" w:hAnsi="宋体" w:cs="宋体" w:hint="eastAsia"/>
                    <w:color w:val="FF0000"/>
                    <w:sz w:val="24"/>
                    <w:szCs w:val="24"/>
                  </w:rPr>
                  <w:t>百朋镇脆蜜</w:t>
                </w:r>
                <w:proofErr w:type="gramEnd"/>
                <w:r w:rsidRPr="004856E9">
                  <w:rPr>
                    <w:rFonts w:ascii="宋体" w:eastAsia="宋体" w:hAnsi="宋体" w:cs="宋体" w:hint="eastAsia"/>
                    <w:color w:val="FF0000"/>
                    <w:sz w:val="24"/>
                    <w:szCs w:val="24"/>
                  </w:rPr>
                  <w:t>金桔品质提升示范基地项目</w:t>
                </w:r>
              </w:p>
            </w:tc>
            <w:tc>
              <w:tcPr>
                <w:tcW w:w="2268" w:type="dxa"/>
                <w:vAlign w:val="center"/>
              </w:tcPr>
              <w:p w14:paraId="7156C5FF" w14:textId="77777777"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百朋镇</w:t>
                </w:r>
                <w:proofErr w:type="gramEnd"/>
              </w:p>
            </w:tc>
          </w:tr>
          <w:tr w:rsidR="00785C87" w14:paraId="33D8ECC5" w14:textId="77777777">
            <w:trPr>
              <w:jc w:val="center"/>
            </w:trPr>
            <w:tc>
              <w:tcPr>
                <w:tcW w:w="988" w:type="dxa"/>
                <w:vAlign w:val="center"/>
              </w:tcPr>
              <w:p w14:paraId="1D661FFA"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7</w:t>
                </w:r>
              </w:p>
            </w:tc>
            <w:tc>
              <w:tcPr>
                <w:tcW w:w="5953" w:type="dxa"/>
                <w:vAlign w:val="center"/>
              </w:tcPr>
              <w:p w14:paraId="71E57CF4"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柳江区里高镇2024年</w:t>
                </w:r>
                <w:proofErr w:type="gramStart"/>
                <w:r w:rsidRPr="004856E9">
                  <w:rPr>
                    <w:rFonts w:ascii="宋体" w:eastAsia="宋体" w:hAnsi="宋体" w:cs="宋体" w:hint="eastAsia"/>
                    <w:color w:val="FF0000"/>
                    <w:sz w:val="24"/>
                    <w:szCs w:val="24"/>
                  </w:rPr>
                  <w:t>青花梨提质</w:t>
                </w:r>
                <w:proofErr w:type="gramEnd"/>
                <w:r w:rsidRPr="004856E9">
                  <w:rPr>
                    <w:rFonts w:ascii="宋体" w:eastAsia="宋体" w:hAnsi="宋体" w:cs="宋体" w:hint="eastAsia"/>
                    <w:color w:val="FF0000"/>
                    <w:sz w:val="24"/>
                    <w:szCs w:val="24"/>
                  </w:rPr>
                  <w:t>增效项目</w:t>
                </w:r>
              </w:p>
            </w:tc>
            <w:tc>
              <w:tcPr>
                <w:tcW w:w="2268" w:type="dxa"/>
                <w:vAlign w:val="center"/>
              </w:tcPr>
              <w:p w14:paraId="0BF79341"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里高镇</w:t>
                </w:r>
              </w:p>
            </w:tc>
          </w:tr>
          <w:tr w:rsidR="00785C87" w14:paraId="0F162C52" w14:textId="77777777">
            <w:trPr>
              <w:jc w:val="center"/>
            </w:trPr>
            <w:tc>
              <w:tcPr>
                <w:tcW w:w="988" w:type="dxa"/>
                <w:vAlign w:val="center"/>
              </w:tcPr>
              <w:p w14:paraId="24001856"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8</w:t>
                </w:r>
              </w:p>
            </w:tc>
            <w:tc>
              <w:tcPr>
                <w:tcW w:w="5953" w:type="dxa"/>
                <w:vAlign w:val="center"/>
              </w:tcPr>
              <w:p w14:paraId="32B25BC2" w14:textId="77777777" w:rsidR="00785C87" w:rsidRPr="004856E9" w:rsidRDefault="00000000">
                <w:pPr>
                  <w:spacing w:line="400" w:lineRule="exact"/>
                  <w:ind w:firstLineChars="0" w:firstLine="0"/>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柳江区进德</w:t>
                </w:r>
                <w:proofErr w:type="gramEnd"/>
                <w:r w:rsidRPr="004856E9">
                  <w:rPr>
                    <w:rFonts w:ascii="宋体" w:eastAsia="宋体" w:hAnsi="宋体" w:cs="宋体" w:hint="eastAsia"/>
                    <w:color w:val="FF0000"/>
                    <w:sz w:val="24"/>
                    <w:szCs w:val="24"/>
                  </w:rPr>
                  <w:t>镇乐山村长安屯六朝御贡特色采摘基地</w:t>
                </w:r>
              </w:p>
            </w:tc>
            <w:tc>
              <w:tcPr>
                <w:tcW w:w="2268" w:type="dxa"/>
                <w:vAlign w:val="center"/>
              </w:tcPr>
              <w:p w14:paraId="7F76E402"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进德镇</w:t>
                </w:r>
              </w:p>
            </w:tc>
          </w:tr>
          <w:tr w:rsidR="00785C87" w14:paraId="3031234B" w14:textId="77777777">
            <w:trPr>
              <w:jc w:val="center"/>
            </w:trPr>
            <w:tc>
              <w:tcPr>
                <w:tcW w:w="988" w:type="dxa"/>
                <w:vAlign w:val="center"/>
              </w:tcPr>
              <w:p w14:paraId="60AF088C"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9</w:t>
                </w:r>
              </w:p>
            </w:tc>
            <w:tc>
              <w:tcPr>
                <w:tcW w:w="5953" w:type="dxa"/>
                <w:vAlign w:val="center"/>
              </w:tcPr>
              <w:p w14:paraId="35E7DCFE"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柳江区</w:t>
                </w:r>
                <w:proofErr w:type="gramStart"/>
                <w:r w:rsidRPr="004856E9">
                  <w:rPr>
                    <w:rFonts w:ascii="宋体" w:eastAsia="宋体" w:hAnsi="宋体" w:cs="宋体" w:hint="eastAsia"/>
                    <w:color w:val="FF0000"/>
                    <w:sz w:val="24"/>
                    <w:szCs w:val="24"/>
                  </w:rPr>
                  <w:t>百朋镇</w:t>
                </w:r>
                <w:proofErr w:type="gramEnd"/>
                <w:r w:rsidRPr="004856E9">
                  <w:rPr>
                    <w:rFonts w:ascii="宋体" w:eastAsia="宋体" w:hAnsi="宋体" w:cs="宋体" w:hint="eastAsia"/>
                    <w:color w:val="FF0000"/>
                    <w:sz w:val="24"/>
                    <w:szCs w:val="24"/>
                  </w:rPr>
                  <w:t>香水柠檬种植项目</w:t>
                </w:r>
              </w:p>
            </w:tc>
            <w:tc>
              <w:tcPr>
                <w:tcW w:w="2268" w:type="dxa"/>
                <w:vAlign w:val="center"/>
              </w:tcPr>
              <w:p w14:paraId="1B15D8F6" w14:textId="77777777"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百朋镇</w:t>
                </w:r>
                <w:proofErr w:type="gramEnd"/>
              </w:p>
            </w:tc>
          </w:tr>
          <w:tr w:rsidR="00785C87" w14:paraId="1DB4684D" w14:textId="77777777">
            <w:trPr>
              <w:jc w:val="center"/>
            </w:trPr>
            <w:tc>
              <w:tcPr>
                <w:tcW w:w="988" w:type="dxa"/>
                <w:vAlign w:val="center"/>
              </w:tcPr>
              <w:p w14:paraId="6823CA7D"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10</w:t>
                </w:r>
              </w:p>
            </w:tc>
            <w:tc>
              <w:tcPr>
                <w:tcW w:w="5953" w:type="dxa"/>
                <w:vAlign w:val="center"/>
              </w:tcPr>
              <w:p w14:paraId="401BF9DF"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柳江区穿山镇香水柠檬种植村庄产业项目</w:t>
                </w:r>
              </w:p>
            </w:tc>
            <w:tc>
              <w:tcPr>
                <w:tcW w:w="2268" w:type="dxa"/>
                <w:vAlign w:val="center"/>
              </w:tcPr>
              <w:p w14:paraId="0C4DBF66"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穿山镇</w:t>
                </w:r>
              </w:p>
            </w:tc>
          </w:tr>
          <w:tr w:rsidR="00785C87" w14:paraId="6F8872E6" w14:textId="77777777">
            <w:trPr>
              <w:jc w:val="center"/>
            </w:trPr>
            <w:tc>
              <w:tcPr>
                <w:tcW w:w="988" w:type="dxa"/>
                <w:vAlign w:val="center"/>
              </w:tcPr>
              <w:p w14:paraId="2D1206F3" w14:textId="77777777" w:rsidR="00785C87" w:rsidRPr="004856E9" w:rsidRDefault="00000000">
                <w:pPr>
                  <w:spacing w:line="400" w:lineRule="exact"/>
                  <w:ind w:firstLineChars="0" w:firstLine="0"/>
                  <w:jc w:val="center"/>
                  <w:rPr>
                    <w:rFonts w:ascii="宋体" w:eastAsia="宋体" w:hAnsi="宋体" w:cs="宋体"/>
                    <w:b/>
                    <w:bCs/>
                    <w:color w:val="FF0000"/>
                    <w:sz w:val="24"/>
                    <w:szCs w:val="24"/>
                  </w:rPr>
                </w:pPr>
                <w:r w:rsidRPr="004856E9">
                  <w:rPr>
                    <w:rFonts w:ascii="宋体" w:eastAsia="宋体" w:hAnsi="宋体" w:cs="宋体" w:hint="eastAsia"/>
                    <w:b/>
                    <w:bCs/>
                    <w:color w:val="FF0000"/>
                    <w:sz w:val="24"/>
                    <w:szCs w:val="24"/>
                  </w:rPr>
                  <w:t>二</w:t>
                </w:r>
              </w:p>
            </w:tc>
            <w:tc>
              <w:tcPr>
                <w:tcW w:w="5953" w:type="dxa"/>
                <w:vAlign w:val="center"/>
              </w:tcPr>
              <w:p w14:paraId="27A15BDD" w14:textId="77777777" w:rsidR="00785C87" w:rsidRPr="004856E9" w:rsidRDefault="00000000">
                <w:pPr>
                  <w:spacing w:line="400" w:lineRule="exact"/>
                  <w:ind w:firstLineChars="0" w:firstLine="0"/>
                  <w:jc w:val="center"/>
                  <w:rPr>
                    <w:rFonts w:ascii="宋体" w:eastAsia="宋体" w:hAnsi="宋体" w:cs="宋体"/>
                    <w:b/>
                    <w:bCs/>
                    <w:color w:val="FF0000"/>
                    <w:sz w:val="24"/>
                    <w:szCs w:val="24"/>
                  </w:rPr>
                </w:pPr>
                <w:r w:rsidRPr="004856E9">
                  <w:rPr>
                    <w:rFonts w:ascii="宋体" w:eastAsia="宋体" w:hAnsi="宋体" w:cs="宋体" w:hint="eastAsia"/>
                    <w:b/>
                    <w:bCs/>
                    <w:color w:val="FF0000"/>
                    <w:sz w:val="24"/>
                    <w:szCs w:val="24"/>
                  </w:rPr>
                  <w:t>桑蚕产业</w:t>
                </w:r>
              </w:p>
            </w:tc>
            <w:tc>
              <w:tcPr>
                <w:tcW w:w="2268" w:type="dxa"/>
                <w:vAlign w:val="center"/>
              </w:tcPr>
              <w:p w14:paraId="744E00FA" w14:textId="77777777" w:rsidR="00785C87" w:rsidRPr="004856E9" w:rsidRDefault="00785C87">
                <w:pPr>
                  <w:spacing w:line="400" w:lineRule="exact"/>
                  <w:ind w:firstLineChars="0" w:firstLine="0"/>
                  <w:jc w:val="center"/>
                  <w:rPr>
                    <w:rFonts w:ascii="宋体" w:eastAsia="宋体" w:hAnsi="宋体" w:cs="宋体"/>
                    <w:b/>
                    <w:bCs/>
                    <w:color w:val="FF0000"/>
                    <w:sz w:val="24"/>
                    <w:szCs w:val="24"/>
                  </w:rPr>
                </w:pPr>
              </w:p>
            </w:tc>
          </w:tr>
          <w:tr w:rsidR="00785C87" w14:paraId="0C190932" w14:textId="77777777">
            <w:trPr>
              <w:jc w:val="center"/>
            </w:trPr>
            <w:tc>
              <w:tcPr>
                <w:tcW w:w="988" w:type="dxa"/>
                <w:vAlign w:val="center"/>
              </w:tcPr>
              <w:p w14:paraId="60ACD9F6"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w:t>
                </w:r>
              </w:p>
            </w:tc>
            <w:tc>
              <w:tcPr>
                <w:tcW w:w="5953" w:type="dxa"/>
                <w:vAlign w:val="center"/>
              </w:tcPr>
              <w:p w14:paraId="6232AEAC"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蚕茧质量提升工程</w:t>
                </w:r>
              </w:p>
            </w:tc>
            <w:tc>
              <w:tcPr>
                <w:tcW w:w="2268" w:type="dxa"/>
                <w:vAlign w:val="center"/>
              </w:tcPr>
              <w:p w14:paraId="4D63E36F"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里高镇、</w:t>
                </w:r>
                <w:proofErr w:type="gramStart"/>
                <w:r w:rsidRPr="004856E9">
                  <w:rPr>
                    <w:rFonts w:ascii="宋体" w:eastAsia="宋体" w:hAnsi="宋体" w:cs="宋体" w:hint="eastAsia"/>
                    <w:color w:val="FF0000"/>
                    <w:sz w:val="24"/>
                    <w:szCs w:val="24"/>
                  </w:rPr>
                  <w:t>土博镇、百朋镇</w:t>
                </w:r>
                <w:proofErr w:type="gramEnd"/>
              </w:p>
            </w:tc>
          </w:tr>
          <w:tr w:rsidR="00785C87" w14:paraId="1180107A" w14:textId="77777777">
            <w:trPr>
              <w:jc w:val="center"/>
            </w:trPr>
            <w:tc>
              <w:tcPr>
                <w:tcW w:w="988" w:type="dxa"/>
                <w:vAlign w:val="center"/>
              </w:tcPr>
              <w:p w14:paraId="37827DE9"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2</w:t>
                </w:r>
              </w:p>
            </w:tc>
            <w:tc>
              <w:tcPr>
                <w:tcW w:w="5953" w:type="dxa"/>
                <w:vAlign w:val="center"/>
              </w:tcPr>
              <w:p w14:paraId="242516B5"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柳江区里高镇2024年桑蚕全产业链示范项目</w:t>
                </w:r>
              </w:p>
            </w:tc>
            <w:tc>
              <w:tcPr>
                <w:tcW w:w="2268" w:type="dxa"/>
                <w:vAlign w:val="center"/>
              </w:tcPr>
              <w:p w14:paraId="3DE4E709"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里高镇</w:t>
                </w:r>
              </w:p>
            </w:tc>
          </w:tr>
          <w:tr w:rsidR="00785C87" w14:paraId="3133EA46" w14:textId="77777777">
            <w:trPr>
              <w:jc w:val="center"/>
            </w:trPr>
            <w:tc>
              <w:tcPr>
                <w:tcW w:w="988" w:type="dxa"/>
                <w:vAlign w:val="center"/>
              </w:tcPr>
              <w:p w14:paraId="7904C161" w14:textId="77777777" w:rsidR="00785C87" w:rsidRPr="004856E9" w:rsidRDefault="00000000">
                <w:pPr>
                  <w:spacing w:line="400" w:lineRule="exact"/>
                  <w:ind w:firstLineChars="0" w:firstLine="0"/>
                  <w:jc w:val="center"/>
                  <w:rPr>
                    <w:rFonts w:ascii="宋体" w:eastAsia="宋体" w:hAnsi="宋体" w:cs="宋体"/>
                    <w:b/>
                    <w:bCs/>
                    <w:color w:val="FF0000"/>
                    <w:sz w:val="24"/>
                    <w:szCs w:val="24"/>
                  </w:rPr>
                </w:pPr>
                <w:r w:rsidRPr="004856E9">
                  <w:rPr>
                    <w:rFonts w:ascii="宋体" w:eastAsia="宋体" w:hAnsi="宋体" w:cs="宋体" w:hint="eastAsia"/>
                    <w:b/>
                    <w:bCs/>
                    <w:color w:val="FF0000"/>
                    <w:sz w:val="24"/>
                    <w:szCs w:val="24"/>
                  </w:rPr>
                  <w:t>三</w:t>
                </w:r>
              </w:p>
            </w:tc>
            <w:tc>
              <w:tcPr>
                <w:tcW w:w="5953" w:type="dxa"/>
                <w:vAlign w:val="center"/>
              </w:tcPr>
              <w:p w14:paraId="467B94C2" w14:textId="77777777" w:rsidR="00785C87" w:rsidRPr="004856E9" w:rsidRDefault="00000000">
                <w:pPr>
                  <w:spacing w:line="400" w:lineRule="exact"/>
                  <w:ind w:firstLineChars="0" w:firstLine="0"/>
                  <w:jc w:val="center"/>
                  <w:rPr>
                    <w:rFonts w:ascii="宋体" w:eastAsia="宋体" w:hAnsi="宋体" w:cs="宋体"/>
                    <w:b/>
                    <w:bCs/>
                    <w:color w:val="FF0000"/>
                    <w:sz w:val="24"/>
                    <w:szCs w:val="24"/>
                  </w:rPr>
                </w:pPr>
                <w:r w:rsidRPr="004856E9">
                  <w:rPr>
                    <w:rFonts w:ascii="宋体" w:eastAsia="宋体" w:hAnsi="宋体" w:cs="宋体" w:hint="eastAsia"/>
                    <w:b/>
                    <w:bCs/>
                    <w:color w:val="FF0000"/>
                    <w:sz w:val="24"/>
                    <w:szCs w:val="24"/>
                  </w:rPr>
                  <w:t>畜禽产业</w:t>
                </w:r>
              </w:p>
            </w:tc>
            <w:tc>
              <w:tcPr>
                <w:tcW w:w="2268" w:type="dxa"/>
                <w:vAlign w:val="center"/>
              </w:tcPr>
              <w:p w14:paraId="0E06AD52" w14:textId="77777777" w:rsidR="00785C87" w:rsidRPr="004856E9" w:rsidRDefault="00785C87">
                <w:pPr>
                  <w:spacing w:line="400" w:lineRule="exact"/>
                  <w:ind w:firstLineChars="0" w:firstLine="0"/>
                  <w:jc w:val="center"/>
                  <w:rPr>
                    <w:rFonts w:ascii="宋体" w:eastAsia="宋体" w:hAnsi="宋体" w:cs="宋体"/>
                    <w:b/>
                    <w:bCs/>
                    <w:color w:val="FF0000"/>
                    <w:sz w:val="24"/>
                    <w:szCs w:val="24"/>
                  </w:rPr>
                </w:pPr>
              </w:p>
            </w:tc>
          </w:tr>
          <w:tr w:rsidR="00785C87" w14:paraId="5B1C37CF" w14:textId="77777777">
            <w:trPr>
              <w:jc w:val="center"/>
            </w:trPr>
            <w:tc>
              <w:tcPr>
                <w:tcW w:w="988" w:type="dxa"/>
                <w:vAlign w:val="center"/>
              </w:tcPr>
              <w:p w14:paraId="2FAF3DD9"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w:t>
                </w:r>
              </w:p>
            </w:tc>
            <w:tc>
              <w:tcPr>
                <w:tcW w:w="5953" w:type="dxa"/>
                <w:vAlign w:val="center"/>
              </w:tcPr>
              <w:p w14:paraId="70E46D12"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牧草推广种植项目</w:t>
                </w:r>
              </w:p>
            </w:tc>
            <w:tc>
              <w:tcPr>
                <w:tcW w:w="2268" w:type="dxa"/>
                <w:vAlign w:val="center"/>
              </w:tcPr>
              <w:p w14:paraId="06393112" w14:textId="77777777"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百朋镇</w:t>
                </w:r>
                <w:proofErr w:type="gramEnd"/>
              </w:p>
            </w:tc>
          </w:tr>
          <w:tr w:rsidR="00785C87" w14:paraId="45966894" w14:textId="77777777">
            <w:trPr>
              <w:jc w:val="center"/>
            </w:trPr>
            <w:tc>
              <w:tcPr>
                <w:tcW w:w="988" w:type="dxa"/>
                <w:vAlign w:val="center"/>
              </w:tcPr>
              <w:p w14:paraId="6495E9D9"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lastRenderedPageBreak/>
                  <w:t>2</w:t>
                </w:r>
              </w:p>
            </w:tc>
            <w:tc>
              <w:tcPr>
                <w:tcW w:w="5953" w:type="dxa"/>
                <w:vAlign w:val="center"/>
              </w:tcPr>
              <w:p w14:paraId="66390804"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2024年柳江区肉牛养殖项目</w:t>
                </w:r>
              </w:p>
            </w:tc>
            <w:tc>
              <w:tcPr>
                <w:tcW w:w="2268" w:type="dxa"/>
                <w:vAlign w:val="center"/>
              </w:tcPr>
              <w:p w14:paraId="34F567A8" w14:textId="77777777"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百朋镇</w:t>
                </w:r>
                <w:proofErr w:type="gramEnd"/>
              </w:p>
            </w:tc>
          </w:tr>
          <w:tr w:rsidR="00785C87" w14:paraId="6F908B04" w14:textId="77777777">
            <w:trPr>
              <w:cantSplit/>
              <w:jc w:val="center"/>
            </w:trPr>
            <w:tc>
              <w:tcPr>
                <w:tcW w:w="988" w:type="dxa"/>
                <w:vAlign w:val="center"/>
              </w:tcPr>
              <w:p w14:paraId="384CBC22" w14:textId="17938C11" w:rsidR="00785C87" w:rsidRPr="004856E9" w:rsidRDefault="0087676C">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color w:val="FF0000"/>
                    <w:sz w:val="24"/>
                    <w:szCs w:val="24"/>
                  </w:rPr>
                  <w:t>3</w:t>
                </w:r>
              </w:p>
            </w:tc>
            <w:tc>
              <w:tcPr>
                <w:tcW w:w="5953" w:type="dxa"/>
                <w:vAlign w:val="center"/>
              </w:tcPr>
              <w:p w14:paraId="72DA23BD"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柳江区</w:t>
                </w:r>
                <w:proofErr w:type="gramStart"/>
                <w:r w:rsidRPr="004856E9">
                  <w:rPr>
                    <w:rFonts w:ascii="宋体" w:eastAsia="宋体" w:hAnsi="宋体" w:cs="宋体" w:hint="eastAsia"/>
                    <w:color w:val="FF0000"/>
                    <w:sz w:val="24"/>
                    <w:szCs w:val="24"/>
                  </w:rPr>
                  <w:t>百朋镇</w:t>
                </w:r>
                <w:proofErr w:type="gramEnd"/>
                <w:r w:rsidRPr="004856E9">
                  <w:rPr>
                    <w:rFonts w:ascii="宋体" w:eastAsia="宋体" w:hAnsi="宋体" w:cs="宋体" w:hint="eastAsia"/>
                    <w:color w:val="FF0000"/>
                    <w:sz w:val="24"/>
                    <w:szCs w:val="24"/>
                  </w:rPr>
                  <w:t>百莲香肉制品加工项目</w:t>
                </w:r>
              </w:p>
            </w:tc>
            <w:tc>
              <w:tcPr>
                <w:tcW w:w="2268" w:type="dxa"/>
                <w:vAlign w:val="center"/>
              </w:tcPr>
              <w:p w14:paraId="3599FD20" w14:textId="77777777"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百朋镇</w:t>
                </w:r>
                <w:proofErr w:type="gramEnd"/>
              </w:p>
            </w:tc>
          </w:tr>
          <w:tr w:rsidR="00785C87" w14:paraId="6023CC06" w14:textId="77777777">
            <w:trPr>
              <w:jc w:val="center"/>
            </w:trPr>
            <w:tc>
              <w:tcPr>
                <w:tcW w:w="988" w:type="dxa"/>
                <w:vAlign w:val="center"/>
              </w:tcPr>
              <w:p w14:paraId="173202DB" w14:textId="19D9B4D9" w:rsidR="00785C87" w:rsidRPr="004856E9" w:rsidRDefault="0087676C">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color w:val="FF0000"/>
                    <w:sz w:val="24"/>
                    <w:szCs w:val="24"/>
                  </w:rPr>
                  <w:t>4</w:t>
                </w:r>
              </w:p>
            </w:tc>
            <w:tc>
              <w:tcPr>
                <w:tcW w:w="5953" w:type="dxa"/>
                <w:vAlign w:val="center"/>
              </w:tcPr>
              <w:p w14:paraId="74A43C56" w14:textId="5722750A"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桂系</w:t>
                </w:r>
                <w:proofErr w:type="gramStart"/>
                <w:r w:rsidRPr="004856E9">
                  <w:rPr>
                    <w:rFonts w:ascii="宋体" w:eastAsia="宋体" w:hAnsi="宋体" w:cs="宋体" w:hint="eastAsia"/>
                    <w:color w:val="FF0000"/>
                    <w:sz w:val="24"/>
                    <w:szCs w:val="24"/>
                  </w:rPr>
                  <w:t>猪优势</w:t>
                </w:r>
                <w:proofErr w:type="gramEnd"/>
                <w:r w:rsidRPr="004856E9">
                  <w:rPr>
                    <w:rFonts w:ascii="宋体" w:eastAsia="宋体" w:hAnsi="宋体" w:cs="宋体" w:hint="eastAsia"/>
                    <w:color w:val="FF0000"/>
                    <w:sz w:val="24"/>
                    <w:szCs w:val="24"/>
                  </w:rPr>
                  <w:t>特色产业集群建设项目</w:t>
                </w:r>
              </w:p>
            </w:tc>
            <w:tc>
              <w:tcPr>
                <w:tcW w:w="2268" w:type="dxa"/>
                <w:vAlign w:val="center"/>
              </w:tcPr>
              <w:p w14:paraId="5BAB9299"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全区推进</w:t>
                </w:r>
              </w:p>
            </w:tc>
          </w:tr>
          <w:tr w:rsidR="00785C87" w14:paraId="38B021FD" w14:textId="77777777">
            <w:trPr>
              <w:jc w:val="center"/>
            </w:trPr>
            <w:tc>
              <w:tcPr>
                <w:tcW w:w="988" w:type="dxa"/>
                <w:vAlign w:val="center"/>
              </w:tcPr>
              <w:p w14:paraId="66A982AB" w14:textId="77777777" w:rsidR="00785C87" w:rsidRPr="004856E9" w:rsidRDefault="00000000">
                <w:pPr>
                  <w:spacing w:line="400" w:lineRule="exact"/>
                  <w:ind w:firstLineChars="0" w:firstLine="0"/>
                  <w:jc w:val="center"/>
                  <w:rPr>
                    <w:rFonts w:ascii="宋体" w:eastAsia="宋体" w:hAnsi="宋体" w:cs="宋体"/>
                    <w:b/>
                    <w:bCs/>
                    <w:color w:val="FF0000"/>
                    <w:sz w:val="24"/>
                    <w:szCs w:val="24"/>
                  </w:rPr>
                </w:pPr>
                <w:r w:rsidRPr="004856E9">
                  <w:rPr>
                    <w:rFonts w:ascii="宋体" w:eastAsia="宋体" w:hAnsi="宋体" w:cs="宋体" w:hint="eastAsia"/>
                    <w:b/>
                    <w:bCs/>
                    <w:color w:val="FF0000"/>
                    <w:sz w:val="24"/>
                    <w:szCs w:val="24"/>
                  </w:rPr>
                  <w:t>四</w:t>
                </w:r>
              </w:p>
            </w:tc>
            <w:tc>
              <w:tcPr>
                <w:tcW w:w="5953" w:type="dxa"/>
                <w:vAlign w:val="center"/>
              </w:tcPr>
              <w:p w14:paraId="1006CEB6" w14:textId="77777777" w:rsidR="00785C87" w:rsidRPr="004856E9" w:rsidRDefault="00000000">
                <w:pPr>
                  <w:spacing w:line="400" w:lineRule="exact"/>
                  <w:ind w:firstLineChars="0" w:firstLine="0"/>
                  <w:jc w:val="center"/>
                  <w:rPr>
                    <w:rFonts w:ascii="宋体" w:eastAsia="宋体" w:hAnsi="宋体" w:cs="宋体"/>
                    <w:b/>
                    <w:bCs/>
                    <w:color w:val="FF0000"/>
                    <w:sz w:val="24"/>
                    <w:szCs w:val="24"/>
                  </w:rPr>
                </w:pPr>
                <w:r w:rsidRPr="004856E9">
                  <w:rPr>
                    <w:rFonts w:ascii="宋体" w:eastAsia="宋体" w:hAnsi="宋体" w:cs="宋体" w:hint="eastAsia"/>
                    <w:b/>
                    <w:bCs/>
                    <w:color w:val="FF0000"/>
                    <w:sz w:val="24"/>
                    <w:szCs w:val="24"/>
                  </w:rPr>
                  <w:t>渔业产业</w:t>
                </w:r>
              </w:p>
            </w:tc>
            <w:tc>
              <w:tcPr>
                <w:tcW w:w="2268" w:type="dxa"/>
                <w:vAlign w:val="center"/>
              </w:tcPr>
              <w:p w14:paraId="7034E7DE" w14:textId="77777777" w:rsidR="00785C87" w:rsidRPr="004856E9" w:rsidRDefault="00785C87">
                <w:pPr>
                  <w:spacing w:line="400" w:lineRule="exact"/>
                  <w:ind w:firstLineChars="0" w:firstLine="0"/>
                  <w:jc w:val="center"/>
                  <w:rPr>
                    <w:rFonts w:ascii="宋体" w:eastAsia="宋体" w:hAnsi="宋体" w:cs="宋体"/>
                    <w:color w:val="FF0000"/>
                    <w:sz w:val="24"/>
                    <w:szCs w:val="24"/>
                  </w:rPr>
                </w:pPr>
              </w:p>
            </w:tc>
          </w:tr>
          <w:tr w:rsidR="00785C87" w14:paraId="600912D0" w14:textId="77777777">
            <w:trPr>
              <w:jc w:val="center"/>
            </w:trPr>
            <w:tc>
              <w:tcPr>
                <w:tcW w:w="988" w:type="dxa"/>
                <w:vAlign w:val="center"/>
              </w:tcPr>
              <w:p w14:paraId="5814C7F1"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w:t>
                </w:r>
              </w:p>
            </w:tc>
            <w:tc>
              <w:tcPr>
                <w:tcW w:w="5953" w:type="dxa"/>
                <w:vAlign w:val="center"/>
              </w:tcPr>
              <w:p w14:paraId="30474B02"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设施渔业生态养殖示范基地</w:t>
                </w:r>
              </w:p>
            </w:tc>
            <w:tc>
              <w:tcPr>
                <w:tcW w:w="2268" w:type="dxa"/>
                <w:vAlign w:val="center"/>
              </w:tcPr>
              <w:p w14:paraId="3A155921"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成团镇</w:t>
                </w:r>
              </w:p>
            </w:tc>
          </w:tr>
          <w:tr w:rsidR="00785C87" w14:paraId="410015C6" w14:textId="77777777">
            <w:trPr>
              <w:jc w:val="center"/>
            </w:trPr>
            <w:tc>
              <w:tcPr>
                <w:tcW w:w="988" w:type="dxa"/>
                <w:vAlign w:val="center"/>
              </w:tcPr>
              <w:p w14:paraId="5723AEDF" w14:textId="77777777" w:rsidR="00785C87" w:rsidRPr="004856E9" w:rsidRDefault="00000000">
                <w:pPr>
                  <w:spacing w:line="400" w:lineRule="exact"/>
                  <w:ind w:firstLineChars="0" w:firstLine="0"/>
                  <w:jc w:val="center"/>
                  <w:rPr>
                    <w:rFonts w:ascii="宋体" w:eastAsia="宋体" w:hAnsi="宋体" w:cs="宋体"/>
                    <w:b/>
                    <w:bCs/>
                    <w:color w:val="FF0000"/>
                    <w:sz w:val="24"/>
                    <w:szCs w:val="24"/>
                  </w:rPr>
                </w:pPr>
                <w:r w:rsidRPr="004856E9">
                  <w:rPr>
                    <w:rFonts w:ascii="宋体" w:eastAsia="宋体" w:hAnsi="宋体" w:cs="宋体" w:hint="eastAsia"/>
                    <w:b/>
                    <w:bCs/>
                    <w:color w:val="FF0000"/>
                    <w:sz w:val="24"/>
                    <w:szCs w:val="24"/>
                  </w:rPr>
                  <w:t>五</w:t>
                </w:r>
              </w:p>
            </w:tc>
            <w:tc>
              <w:tcPr>
                <w:tcW w:w="5953" w:type="dxa"/>
                <w:vAlign w:val="center"/>
              </w:tcPr>
              <w:p w14:paraId="0EF87DC7" w14:textId="77777777" w:rsidR="00785C87" w:rsidRPr="004856E9" w:rsidRDefault="00000000">
                <w:pPr>
                  <w:spacing w:line="400" w:lineRule="exact"/>
                  <w:ind w:firstLineChars="0" w:firstLine="0"/>
                  <w:jc w:val="center"/>
                  <w:rPr>
                    <w:rFonts w:ascii="宋体" w:eastAsia="宋体" w:hAnsi="宋体" w:cs="宋体"/>
                    <w:b/>
                    <w:bCs/>
                    <w:color w:val="FF0000"/>
                    <w:sz w:val="24"/>
                    <w:szCs w:val="24"/>
                  </w:rPr>
                </w:pPr>
                <w:r w:rsidRPr="004856E9">
                  <w:rPr>
                    <w:rFonts w:ascii="宋体" w:eastAsia="宋体" w:hAnsi="宋体" w:cs="宋体" w:hint="eastAsia"/>
                    <w:b/>
                    <w:bCs/>
                    <w:color w:val="FF0000"/>
                    <w:sz w:val="24"/>
                    <w:szCs w:val="24"/>
                  </w:rPr>
                  <w:t>其他产业</w:t>
                </w:r>
              </w:p>
            </w:tc>
            <w:tc>
              <w:tcPr>
                <w:tcW w:w="2268" w:type="dxa"/>
                <w:vAlign w:val="center"/>
              </w:tcPr>
              <w:p w14:paraId="6DFDE9D2" w14:textId="77777777" w:rsidR="00785C87" w:rsidRPr="004856E9" w:rsidRDefault="00785C87">
                <w:pPr>
                  <w:spacing w:line="400" w:lineRule="exact"/>
                  <w:ind w:firstLineChars="0" w:firstLine="0"/>
                  <w:jc w:val="center"/>
                  <w:rPr>
                    <w:rFonts w:ascii="宋体" w:eastAsia="宋体" w:hAnsi="宋体" w:cs="宋体"/>
                    <w:b/>
                    <w:bCs/>
                    <w:color w:val="FF0000"/>
                    <w:sz w:val="24"/>
                    <w:szCs w:val="24"/>
                  </w:rPr>
                </w:pPr>
              </w:p>
            </w:tc>
          </w:tr>
          <w:tr w:rsidR="00785C87" w14:paraId="51536D8F" w14:textId="77777777">
            <w:trPr>
              <w:jc w:val="center"/>
            </w:trPr>
            <w:tc>
              <w:tcPr>
                <w:tcW w:w="988" w:type="dxa"/>
                <w:vAlign w:val="center"/>
              </w:tcPr>
              <w:p w14:paraId="3B5029C4"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1</w:t>
                </w:r>
              </w:p>
            </w:tc>
            <w:tc>
              <w:tcPr>
                <w:tcW w:w="5953" w:type="dxa"/>
                <w:vAlign w:val="center"/>
              </w:tcPr>
              <w:p w14:paraId="0D5F2012"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2022年红高粱种植示范基地建设</w:t>
                </w:r>
              </w:p>
            </w:tc>
            <w:tc>
              <w:tcPr>
                <w:tcW w:w="2268" w:type="dxa"/>
                <w:vAlign w:val="center"/>
              </w:tcPr>
              <w:p w14:paraId="155DFA2E" w14:textId="77777777"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百朋镇</w:t>
                </w:r>
                <w:proofErr w:type="gramEnd"/>
              </w:p>
            </w:tc>
          </w:tr>
          <w:tr w:rsidR="00785C87" w14:paraId="1D6D2B7E" w14:textId="77777777">
            <w:trPr>
              <w:jc w:val="center"/>
            </w:trPr>
            <w:tc>
              <w:tcPr>
                <w:tcW w:w="988" w:type="dxa"/>
                <w:vAlign w:val="center"/>
              </w:tcPr>
              <w:p w14:paraId="089EDF4B"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2</w:t>
                </w:r>
              </w:p>
            </w:tc>
            <w:tc>
              <w:tcPr>
                <w:tcW w:w="5953" w:type="dxa"/>
                <w:vAlign w:val="center"/>
              </w:tcPr>
              <w:p w14:paraId="51E8F9A4"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柳江区</w:t>
                </w:r>
                <w:proofErr w:type="gramStart"/>
                <w:r w:rsidRPr="004856E9">
                  <w:rPr>
                    <w:rFonts w:ascii="宋体" w:eastAsia="宋体" w:hAnsi="宋体" w:cs="宋体" w:hint="eastAsia"/>
                    <w:color w:val="FF0000"/>
                    <w:sz w:val="24"/>
                    <w:szCs w:val="24"/>
                  </w:rPr>
                  <w:t>百朋镇</w:t>
                </w:r>
                <w:proofErr w:type="gramEnd"/>
                <w:r w:rsidRPr="004856E9">
                  <w:rPr>
                    <w:rFonts w:ascii="宋体" w:eastAsia="宋体" w:hAnsi="宋体" w:cs="宋体" w:hint="eastAsia"/>
                    <w:color w:val="FF0000"/>
                    <w:sz w:val="24"/>
                    <w:szCs w:val="24"/>
                  </w:rPr>
                  <w:t>农业</w:t>
                </w:r>
                <w:proofErr w:type="gramStart"/>
                <w:r w:rsidRPr="004856E9">
                  <w:rPr>
                    <w:rFonts w:ascii="宋体" w:eastAsia="宋体" w:hAnsi="宋体" w:cs="宋体" w:hint="eastAsia"/>
                    <w:color w:val="FF0000"/>
                    <w:sz w:val="24"/>
                    <w:szCs w:val="24"/>
                  </w:rPr>
                  <w:t>托管暨红小</w:t>
                </w:r>
                <w:proofErr w:type="gramEnd"/>
                <w:r w:rsidRPr="004856E9">
                  <w:rPr>
                    <w:rFonts w:ascii="宋体" w:eastAsia="宋体" w:hAnsi="宋体" w:cs="宋体" w:hint="eastAsia"/>
                    <w:color w:val="FF0000"/>
                    <w:sz w:val="24"/>
                    <w:szCs w:val="24"/>
                  </w:rPr>
                  <w:t>糯高粱推广基地</w:t>
                </w:r>
              </w:p>
            </w:tc>
            <w:tc>
              <w:tcPr>
                <w:tcW w:w="2268" w:type="dxa"/>
                <w:vAlign w:val="center"/>
              </w:tcPr>
              <w:p w14:paraId="71BDE7A9" w14:textId="77777777" w:rsidR="00785C87" w:rsidRPr="004856E9" w:rsidRDefault="00000000">
                <w:pPr>
                  <w:spacing w:line="400" w:lineRule="exact"/>
                  <w:ind w:firstLineChars="0" w:firstLine="0"/>
                  <w:jc w:val="center"/>
                  <w:rPr>
                    <w:rFonts w:ascii="宋体" w:eastAsia="宋体" w:hAnsi="宋体" w:cs="宋体"/>
                    <w:color w:val="FF0000"/>
                    <w:sz w:val="24"/>
                    <w:szCs w:val="24"/>
                  </w:rPr>
                </w:pPr>
                <w:proofErr w:type="gramStart"/>
                <w:r w:rsidRPr="004856E9">
                  <w:rPr>
                    <w:rFonts w:ascii="宋体" w:eastAsia="宋体" w:hAnsi="宋体" w:cs="宋体" w:hint="eastAsia"/>
                    <w:color w:val="FF0000"/>
                    <w:sz w:val="24"/>
                    <w:szCs w:val="24"/>
                  </w:rPr>
                  <w:t>百朋镇</w:t>
                </w:r>
                <w:proofErr w:type="gramEnd"/>
              </w:p>
            </w:tc>
          </w:tr>
          <w:tr w:rsidR="00785C87" w14:paraId="781D7FF9" w14:textId="77777777">
            <w:trPr>
              <w:jc w:val="center"/>
            </w:trPr>
            <w:tc>
              <w:tcPr>
                <w:tcW w:w="988" w:type="dxa"/>
                <w:vAlign w:val="center"/>
              </w:tcPr>
              <w:p w14:paraId="002A463C"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3</w:t>
                </w:r>
              </w:p>
            </w:tc>
            <w:tc>
              <w:tcPr>
                <w:tcW w:w="5953" w:type="dxa"/>
                <w:vAlign w:val="center"/>
              </w:tcPr>
              <w:p w14:paraId="70D52DE2" w14:textId="77777777" w:rsidR="00785C87" w:rsidRPr="004856E9" w:rsidRDefault="00000000">
                <w:pPr>
                  <w:spacing w:line="400" w:lineRule="exact"/>
                  <w:ind w:firstLineChars="0" w:firstLine="0"/>
                  <w:rPr>
                    <w:rFonts w:ascii="宋体" w:eastAsia="宋体" w:hAnsi="宋体" w:cs="宋体"/>
                    <w:color w:val="FF0000"/>
                    <w:sz w:val="24"/>
                    <w:szCs w:val="24"/>
                  </w:rPr>
                </w:pPr>
                <w:r w:rsidRPr="004856E9">
                  <w:rPr>
                    <w:rFonts w:ascii="宋体" w:eastAsia="宋体" w:hAnsi="宋体" w:cs="宋体" w:hint="eastAsia"/>
                    <w:color w:val="FF0000"/>
                    <w:sz w:val="24"/>
                    <w:szCs w:val="24"/>
                  </w:rPr>
                  <w:t>三都镇油茶示范基地建设项目</w:t>
                </w:r>
              </w:p>
            </w:tc>
            <w:tc>
              <w:tcPr>
                <w:tcW w:w="2268" w:type="dxa"/>
                <w:vAlign w:val="center"/>
              </w:tcPr>
              <w:p w14:paraId="3D4E18E3" w14:textId="77777777" w:rsidR="00785C87" w:rsidRPr="004856E9" w:rsidRDefault="00000000">
                <w:pPr>
                  <w:spacing w:line="400" w:lineRule="exact"/>
                  <w:ind w:firstLineChars="0" w:firstLine="0"/>
                  <w:jc w:val="center"/>
                  <w:rPr>
                    <w:rFonts w:ascii="宋体" w:eastAsia="宋体" w:hAnsi="宋体" w:cs="宋体"/>
                    <w:color w:val="FF0000"/>
                    <w:sz w:val="24"/>
                    <w:szCs w:val="24"/>
                  </w:rPr>
                </w:pPr>
                <w:r w:rsidRPr="004856E9">
                  <w:rPr>
                    <w:rFonts w:ascii="宋体" w:eastAsia="宋体" w:hAnsi="宋体" w:cs="宋体" w:hint="eastAsia"/>
                    <w:color w:val="FF0000"/>
                    <w:sz w:val="24"/>
                    <w:szCs w:val="24"/>
                  </w:rPr>
                  <w:t>三都镇</w:t>
                </w:r>
              </w:p>
            </w:tc>
          </w:tr>
        </w:tbl>
        <w:p w14:paraId="7B1B812B" w14:textId="77777777" w:rsidR="00785C87" w:rsidRDefault="00785C87">
          <w:pPr>
            <w:ind w:firstLine="640"/>
            <w:rPr>
              <w:rFonts w:cs="Times New Roman"/>
            </w:rPr>
          </w:pPr>
        </w:p>
        <w:p w14:paraId="693747B4" w14:textId="77777777" w:rsidR="00785C87" w:rsidRDefault="00000000">
          <w:pPr>
            <w:widowControl/>
            <w:spacing w:line="240" w:lineRule="auto"/>
            <w:ind w:firstLineChars="0" w:firstLine="0"/>
            <w:jc w:val="left"/>
            <w:rPr>
              <w:rFonts w:cs="Times New Roman"/>
              <w:bCs/>
            </w:rPr>
          </w:pPr>
          <w:r>
            <w:rPr>
              <w:b/>
            </w:rPr>
            <w:br w:type="page"/>
          </w:r>
        </w:p>
        <w:p w14:paraId="08C6B29D" w14:textId="77777777" w:rsidR="00785C87" w:rsidRDefault="00000000">
          <w:pPr>
            <w:pStyle w:val="1"/>
            <w:rPr>
              <w:rFonts w:ascii="黑体" w:eastAsia="黑体" w:hAnsi="黑体" w:cs="黑体"/>
              <w:szCs w:val="32"/>
            </w:rPr>
          </w:pPr>
          <w:bookmarkStart w:id="218" w:name="_Toc121296765"/>
          <w:bookmarkStart w:id="219" w:name="_Toc129710712"/>
          <w:bookmarkStart w:id="220" w:name="_Toc148710677"/>
          <w:r>
            <w:rPr>
              <w:rFonts w:ascii="黑体" w:eastAsia="黑体" w:hAnsi="黑体" w:cs="黑体" w:hint="eastAsia"/>
              <w:szCs w:val="32"/>
            </w:rPr>
            <w:lastRenderedPageBreak/>
            <w:t xml:space="preserve">第七章  </w:t>
          </w:r>
          <w:bookmarkEnd w:id="218"/>
          <w:bookmarkEnd w:id="219"/>
          <w:r>
            <w:rPr>
              <w:rFonts w:ascii="黑体" w:eastAsia="黑体" w:hAnsi="黑体" w:cs="黑体" w:hint="eastAsia"/>
              <w:szCs w:val="32"/>
            </w:rPr>
            <w:t>加快现代农业园区建设</w:t>
          </w:r>
          <w:bookmarkEnd w:id="220"/>
        </w:p>
        <w:p w14:paraId="49BEEBEE" w14:textId="77777777" w:rsidR="00785C87" w:rsidRDefault="00785C87">
          <w:pPr>
            <w:ind w:firstLine="640"/>
            <w:rPr>
              <w:rFonts w:cs="Times New Roman"/>
              <w:szCs w:val="32"/>
            </w:rPr>
          </w:pPr>
        </w:p>
        <w:p w14:paraId="3C6DDA75" w14:textId="77777777" w:rsidR="00785C87" w:rsidRDefault="00000000">
          <w:pPr>
            <w:pStyle w:val="2"/>
            <w:rPr>
              <w:rFonts w:ascii="楷体_GB2312" w:eastAsia="楷体_GB2312" w:hAnsi="楷体_GB2312" w:cs="楷体_GB2312"/>
            </w:rPr>
          </w:pPr>
          <w:bookmarkStart w:id="221" w:name="_Toc148710678"/>
          <w:r>
            <w:rPr>
              <w:rFonts w:ascii="楷体_GB2312" w:eastAsia="楷体_GB2312" w:hAnsi="楷体_GB2312" w:cs="楷体_GB2312" w:hint="eastAsia"/>
            </w:rPr>
            <w:t>第一节  强化农业发展平台建设</w:t>
          </w:r>
          <w:bookmarkEnd w:id="221"/>
        </w:p>
        <w:p w14:paraId="5D62A1E7" w14:textId="77777777" w:rsidR="00785C87" w:rsidRDefault="00000000">
          <w:pPr>
            <w:keepNext/>
            <w:keepLines/>
            <w:spacing w:line="570" w:lineRule="exact"/>
            <w:ind w:firstLine="640"/>
            <w:outlineLvl w:val="2"/>
            <w:rPr>
              <w:rFonts w:ascii="楷体_GB2312" w:eastAsia="楷体_GB2312" w:hAnsi="楷体_GB2312" w:cs="楷体_GB2312"/>
              <w:bCs/>
            </w:rPr>
          </w:pPr>
          <w:bookmarkStart w:id="222" w:name="_Toc122101015"/>
          <w:bookmarkStart w:id="223" w:name="_Toc128835390"/>
          <w:bookmarkStart w:id="224" w:name="_Toc129710714"/>
          <w:bookmarkStart w:id="225" w:name="_Toc129163060"/>
          <w:bookmarkStart w:id="226" w:name="_Toc148710679"/>
          <w:bookmarkStart w:id="227" w:name="_Toc135911423"/>
          <w:bookmarkStart w:id="228" w:name="_Toc138848466"/>
          <w:r>
            <w:rPr>
              <w:rFonts w:ascii="楷体_GB2312" w:eastAsia="楷体_GB2312" w:hAnsi="楷体_GB2312" w:cs="楷体_GB2312" w:hint="eastAsia"/>
              <w:bCs/>
            </w:rPr>
            <w:t>一、</w:t>
          </w:r>
          <w:bookmarkEnd w:id="222"/>
          <w:bookmarkEnd w:id="223"/>
          <w:bookmarkEnd w:id="224"/>
          <w:bookmarkEnd w:id="225"/>
          <w:r>
            <w:rPr>
              <w:rFonts w:ascii="楷体_GB2312" w:eastAsia="楷体_GB2312" w:hAnsi="楷体_GB2312" w:cs="楷体_GB2312" w:hint="eastAsia"/>
              <w:bCs/>
            </w:rPr>
            <w:t>强化“一镇</w:t>
          </w:r>
          <w:proofErr w:type="gramStart"/>
          <w:r>
            <w:rPr>
              <w:rFonts w:ascii="楷体_GB2312" w:eastAsia="楷体_GB2312" w:hAnsi="楷体_GB2312" w:cs="楷体_GB2312" w:hint="eastAsia"/>
              <w:bCs/>
            </w:rPr>
            <w:t>一</w:t>
          </w:r>
          <w:proofErr w:type="gramEnd"/>
          <w:r>
            <w:rPr>
              <w:rFonts w:ascii="楷体_GB2312" w:eastAsia="楷体_GB2312" w:hAnsi="楷体_GB2312" w:cs="楷体_GB2312" w:hint="eastAsia"/>
              <w:bCs/>
            </w:rPr>
            <w:t>业”建设</w:t>
          </w:r>
          <w:bookmarkEnd w:id="226"/>
          <w:bookmarkEnd w:id="227"/>
          <w:bookmarkEnd w:id="228"/>
        </w:p>
        <w:p w14:paraId="2BEA0E3C" w14:textId="77777777" w:rsidR="00785C87" w:rsidRDefault="00000000">
          <w:pPr>
            <w:ind w:firstLine="640"/>
            <w:rPr>
              <w:rFonts w:cs="Times New Roman"/>
              <w:szCs w:val="32"/>
            </w:rPr>
          </w:pPr>
          <w:r>
            <w:rPr>
              <w:rFonts w:eastAsia="仿宋_GB2312" w:cs="Times New Roman"/>
              <w:szCs w:val="32"/>
            </w:rPr>
            <w:t>根据柳江区农业资源和特色产业发展，以绿色发展、生态共建为农业导向，进一步优化产业布局、增强企业实力，以乡镇特色产业为重点，强化农业产业强镇平台建设；立足于优质稻、蔬菜、糖料</w:t>
          </w:r>
          <w:proofErr w:type="gramStart"/>
          <w:r>
            <w:rPr>
              <w:rFonts w:eastAsia="仿宋_GB2312" w:cs="Times New Roman"/>
              <w:szCs w:val="32"/>
            </w:rPr>
            <w:t>蔗</w:t>
          </w:r>
          <w:proofErr w:type="gramEnd"/>
          <w:r>
            <w:rPr>
              <w:rFonts w:eastAsia="仿宋_GB2312" w:cs="Times New Roman"/>
              <w:szCs w:val="32"/>
            </w:rPr>
            <w:t>等特色产业，通过实施高标准农田建设、</w:t>
          </w:r>
          <w:r>
            <w:rPr>
              <w:rFonts w:eastAsia="仿宋_GB2312" w:cs="Times New Roman"/>
              <w:szCs w:val="32"/>
            </w:rPr>
            <w:t>“</w:t>
          </w:r>
          <w:r>
            <w:rPr>
              <w:rFonts w:eastAsia="仿宋_GB2312" w:cs="Times New Roman"/>
              <w:szCs w:val="32"/>
            </w:rPr>
            <w:t>双高</w:t>
          </w:r>
          <w:r>
            <w:rPr>
              <w:rFonts w:eastAsia="仿宋_GB2312" w:cs="Times New Roman"/>
              <w:szCs w:val="32"/>
            </w:rPr>
            <w:t>”</w:t>
          </w:r>
          <w:r>
            <w:rPr>
              <w:rFonts w:eastAsia="仿宋_GB2312" w:cs="Times New Roman"/>
              <w:szCs w:val="32"/>
            </w:rPr>
            <w:t>糖料</w:t>
          </w:r>
          <w:proofErr w:type="gramStart"/>
          <w:r>
            <w:rPr>
              <w:rFonts w:eastAsia="仿宋_GB2312" w:cs="Times New Roman"/>
              <w:szCs w:val="32"/>
            </w:rPr>
            <w:t>蔗</w:t>
          </w:r>
          <w:proofErr w:type="gramEnd"/>
          <w:r>
            <w:rPr>
              <w:rFonts w:eastAsia="仿宋_GB2312" w:cs="Times New Roman"/>
              <w:szCs w:val="32"/>
            </w:rPr>
            <w:t>种植基地建设等项目，引进现代化高新种养技术、培育农业龙头企业、加强品牌辐射影响力，实现特色产业全产业链开发，提高特色产业耕种收全程机械化水平；到</w:t>
          </w:r>
          <w:r>
            <w:rPr>
              <w:rFonts w:eastAsia="仿宋_GB2312" w:cs="Times New Roman"/>
              <w:szCs w:val="32"/>
            </w:rPr>
            <w:t>2025</w:t>
          </w:r>
          <w:r>
            <w:rPr>
              <w:rFonts w:eastAsia="仿宋_GB2312" w:cs="Times New Roman"/>
              <w:szCs w:val="32"/>
            </w:rPr>
            <w:t>年，提升双季稻种植面积，深化</w:t>
          </w:r>
          <w:r>
            <w:rPr>
              <w:rFonts w:eastAsia="仿宋_GB2312" w:cs="Times New Roman"/>
              <w:szCs w:val="32"/>
            </w:rPr>
            <w:t>“</w:t>
          </w:r>
          <w:r>
            <w:rPr>
              <w:rFonts w:eastAsia="仿宋_GB2312" w:cs="Times New Roman"/>
              <w:szCs w:val="32"/>
            </w:rPr>
            <w:t>双高</w:t>
          </w:r>
          <w:r>
            <w:rPr>
              <w:rFonts w:eastAsia="仿宋_GB2312" w:cs="Times New Roman"/>
              <w:szCs w:val="32"/>
            </w:rPr>
            <w:t>”</w:t>
          </w:r>
          <w:r>
            <w:rPr>
              <w:rFonts w:eastAsia="仿宋_GB2312" w:cs="Times New Roman"/>
              <w:szCs w:val="32"/>
            </w:rPr>
            <w:t>糖料</w:t>
          </w:r>
          <w:proofErr w:type="gramStart"/>
          <w:r>
            <w:rPr>
              <w:rFonts w:eastAsia="仿宋_GB2312" w:cs="Times New Roman"/>
              <w:szCs w:val="32"/>
            </w:rPr>
            <w:t>蔗</w:t>
          </w:r>
          <w:proofErr w:type="gramEnd"/>
          <w:r>
            <w:rPr>
              <w:rFonts w:eastAsia="仿宋_GB2312" w:cs="Times New Roman"/>
              <w:szCs w:val="32"/>
            </w:rPr>
            <w:t>种植示范基地</w:t>
          </w:r>
          <w:r>
            <w:rPr>
              <w:rFonts w:eastAsia="仿宋_GB2312" w:cs="Times New Roman"/>
              <w:szCs w:val="32"/>
            </w:rPr>
            <w:t>15</w:t>
          </w:r>
          <w:r>
            <w:rPr>
              <w:rFonts w:eastAsia="仿宋_GB2312" w:cs="Times New Roman"/>
              <w:szCs w:val="32"/>
            </w:rPr>
            <w:t>万亩以上，全区蔬菜稳产增产达到</w:t>
          </w:r>
          <w:r>
            <w:rPr>
              <w:rFonts w:eastAsia="仿宋_GB2312" w:cs="Times New Roman"/>
              <w:szCs w:val="32"/>
            </w:rPr>
            <w:t>125</w:t>
          </w:r>
          <w:r>
            <w:rPr>
              <w:rFonts w:eastAsia="仿宋_GB2312" w:cs="Times New Roman"/>
              <w:szCs w:val="32"/>
            </w:rPr>
            <w:t>万吨；打造里高镇优质稻、</w:t>
          </w:r>
          <w:proofErr w:type="gramStart"/>
          <w:r>
            <w:rPr>
              <w:rFonts w:eastAsia="仿宋_GB2312" w:cs="Times New Roman"/>
              <w:szCs w:val="32"/>
            </w:rPr>
            <w:t>百朋镇</w:t>
          </w:r>
          <w:proofErr w:type="gramEnd"/>
          <w:r>
            <w:rPr>
              <w:rFonts w:eastAsia="仿宋_GB2312" w:cs="Times New Roman"/>
              <w:szCs w:val="32"/>
            </w:rPr>
            <w:t>莲藕、三都镇香葱、穿山镇糖料</w:t>
          </w:r>
          <w:proofErr w:type="gramStart"/>
          <w:r>
            <w:rPr>
              <w:rFonts w:eastAsia="仿宋_GB2312" w:cs="Times New Roman"/>
              <w:szCs w:val="32"/>
            </w:rPr>
            <w:t>蔗</w:t>
          </w:r>
          <w:proofErr w:type="gramEnd"/>
          <w:r>
            <w:rPr>
              <w:rFonts w:eastAsia="仿宋_GB2312" w:cs="Times New Roman"/>
              <w:szCs w:val="32"/>
            </w:rPr>
            <w:t>、进德镇蔬菜等产业特色鲜明的</w:t>
          </w:r>
          <w:r>
            <w:rPr>
              <w:rFonts w:eastAsia="仿宋_GB2312" w:cs="Times New Roman"/>
              <w:szCs w:val="32"/>
            </w:rPr>
            <w:t>“</w:t>
          </w:r>
          <w:r>
            <w:rPr>
              <w:rFonts w:eastAsia="仿宋_GB2312" w:cs="Times New Roman"/>
              <w:szCs w:val="32"/>
            </w:rPr>
            <w:t>一镇</w:t>
          </w:r>
          <w:proofErr w:type="gramStart"/>
          <w:r>
            <w:rPr>
              <w:rFonts w:eastAsia="仿宋_GB2312" w:cs="Times New Roman"/>
              <w:szCs w:val="32"/>
            </w:rPr>
            <w:t>一</w:t>
          </w:r>
          <w:proofErr w:type="gramEnd"/>
          <w:r>
            <w:rPr>
              <w:rFonts w:eastAsia="仿宋_GB2312" w:cs="Times New Roman"/>
              <w:szCs w:val="32"/>
            </w:rPr>
            <w:t>业</w:t>
          </w:r>
          <w:r>
            <w:rPr>
              <w:rFonts w:eastAsia="仿宋_GB2312" w:cs="Times New Roman"/>
              <w:szCs w:val="32"/>
            </w:rPr>
            <w:t>”</w:t>
          </w:r>
          <w:r>
            <w:rPr>
              <w:rFonts w:eastAsia="仿宋_GB2312" w:cs="Times New Roman"/>
              <w:szCs w:val="32"/>
            </w:rPr>
            <w:t>模式。</w:t>
          </w:r>
        </w:p>
        <w:p w14:paraId="4D30DC2D" w14:textId="77777777" w:rsidR="00785C87" w:rsidRDefault="00000000" w:rsidP="00CE08E6">
          <w:pPr>
            <w:keepNext/>
            <w:keepLines/>
            <w:spacing w:line="570" w:lineRule="exact"/>
            <w:ind w:firstLine="640"/>
            <w:outlineLvl w:val="2"/>
            <w:rPr>
              <w:rFonts w:ascii="楷体_GB2312" w:eastAsia="楷体_GB2312" w:hAnsi="楷体_GB2312" w:cs="楷体_GB2312"/>
              <w:bCs/>
            </w:rPr>
          </w:pPr>
          <w:bookmarkStart w:id="229" w:name="_Toc135911424"/>
          <w:bookmarkStart w:id="230" w:name="_Toc148710680"/>
          <w:bookmarkStart w:id="231" w:name="_Toc138848467"/>
          <w:r w:rsidRPr="00CE08E6">
            <w:rPr>
              <w:rFonts w:ascii="楷体_GB2312" w:eastAsia="楷体_GB2312" w:hAnsi="楷体_GB2312" w:cs="楷体_GB2312" w:hint="eastAsia"/>
              <w:bCs/>
            </w:rPr>
            <w:t>二、强化农产品优势区建设</w:t>
          </w:r>
          <w:bookmarkEnd w:id="229"/>
          <w:bookmarkEnd w:id="230"/>
          <w:bookmarkEnd w:id="231"/>
        </w:p>
        <w:p w14:paraId="667B9605" w14:textId="77777777" w:rsidR="00785C87" w:rsidRDefault="00000000">
          <w:pPr>
            <w:ind w:firstLine="640"/>
            <w:rPr>
              <w:rFonts w:eastAsia="仿宋_GB2312" w:cs="Times New Roman"/>
              <w:szCs w:val="32"/>
            </w:rPr>
          </w:pPr>
          <w:r>
            <w:rPr>
              <w:rFonts w:eastAsia="仿宋_GB2312" w:cs="Times New Roman"/>
              <w:szCs w:val="32"/>
            </w:rPr>
            <w:t>依托于柳江区莲藕特色农产品优势区的建设，通过强化绿色食品标准化生产技术、推动莲藕一二三产融合发展、打造柳江莲藕品牌等，</w:t>
          </w:r>
          <w:r>
            <w:rPr>
              <w:rFonts w:eastAsia="仿宋_GB2312" w:cs="Times New Roman" w:hint="eastAsia"/>
              <w:szCs w:val="32"/>
            </w:rPr>
            <w:t>推动</w:t>
          </w:r>
          <w:r>
            <w:rPr>
              <w:rFonts w:eastAsia="仿宋_GB2312" w:cs="Times New Roman"/>
              <w:szCs w:val="32"/>
            </w:rPr>
            <w:t>蔬菜产业高质量发展，促进乡村振兴建设，带动其他特色产业发展。通过三都香葱广西特色农产品优势区的建设，加强品牌实力建设、强化</w:t>
          </w:r>
          <w:r>
            <w:rPr>
              <w:rFonts w:eastAsia="仿宋_GB2312" w:cs="Times New Roman"/>
              <w:szCs w:val="32"/>
            </w:rPr>
            <w:t>“</w:t>
          </w:r>
          <w:r>
            <w:rPr>
              <w:rFonts w:eastAsia="仿宋_GB2312" w:cs="Times New Roman"/>
              <w:szCs w:val="32"/>
            </w:rPr>
            <w:t>三都香葱</w:t>
          </w:r>
          <w:r>
            <w:rPr>
              <w:rFonts w:eastAsia="仿宋_GB2312" w:cs="Times New Roman"/>
              <w:szCs w:val="32"/>
            </w:rPr>
            <w:t>”</w:t>
          </w:r>
          <w:r>
            <w:rPr>
              <w:rFonts w:eastAsia="仿宋_GB2312" w:cs="Times New Roman"/>
              <w:szCs w:val="32"/>
            </w:rPr>
            <w:t>地理标志保护行动、深化</w:t>
          </w:r>
          <w:r>
            <w:rPr>
              <w:rFonts w:eastAsia="仿宋_GB2312" w:cs="Times New Roman"/>
              <w:szCs w:val="32"/>
            </w:rPr>
            <w:t>“</w:t>
          </w:r>
          <w:r>
            <w:rPr>
              <w:rFonts w:eastAsia="仿宋_GB2312" w:cs="Times New Roman"/>
              <w:szCs w:val="32"/>
            </w:rPr>
            <w:t>两品</w:t>
          </w:r>
          <w:proofErr w:type="gramStart"/>
          <w:r>
            <w:rPr>
              <w:rFonts w:eastAsia="仿宋_GB2312" w:cs="Times New Roman"/>
              <w:szCs w:val="32"/>
            </w:rPr>
            <w:t>一</w:t>
          </w:r>
          <w:proofErr w:type="gramEnd"/>
          <w:r>
            <w:rPr>
              <w:rFonts w:eastAsia="仿宋_GB2312" w:cs="Times New Roman"/>
              <w:szCs w:val="32"/>
            </w:rPr>
            <w:t>标</w:t>
          </w:r>
          <w:r>
            <w:rPr>
              <w:rFonts w:eastAsia="仿宋_GB2312" w:cs="Times New Roman"/>
              <w:szCs w:val="32"/>
            </w:rPr>
            <w:t>”</w:t>
          </w:r>
          <w:r>
            <w:rPr>
              <w:rFonts w:eastAsia="仿宋_GB2312" w:cs="Times New Roman"/>
              <w:szCs w:val="32"/>
            </w:rPr>
            <w:t>建设等工作，推动农业多元化、高质量发</w:t>
          </w:r>
          <w:r>
            <w:rPr>
              <w:rFonts w:eastAsia="仿宋_GB2312" w:cs="Times New Roman"/>
              <w:szCs w:val="32"/>
            </w:rPr>
            <w:lastRenderedPageBreak/>
            <w:t>展，打造万亩香葱产业核心示范基地，以香葱特色产业为基点辐射带动其他产业发展建设。以</w:t>
          </w:r>
          <w:proofErr w:type="gramStart"/>
          <w:r>
            <w:rPr>
              <w:rFonts w:eastAsia="仿宋_GB2312" w:cs="Times New Roman"/>
              <w:szCs w:val="32"/>
            </w:rPr>
            <w:t>特优区</w:t>
          </w:r>
          <w:proofErr w:type="gramEnd"/>
          <w:r>
            <w:rPr>
              <w:rFonts w:eastAsia="仿宋_GB2312" w:cs="Times New Roman"/>
              <w:szCs w:val="32"/>
            </w:rPr>
            <w:t>创建为契机，通过项目建设，带动优质稻、糖料</w:t>
          </w:r>
          <w:proofErr w:type="gramStart"/>
          <w:r>
            <w:rPr>
              <w:rFonts w:eastAsia="仿宋_GB2312" w:cs="Times New Roman"/>
              <w:szCs w:val="32"/>
            </w:rPr>
            <w:t>蔗</w:t>
          </w:r>
          <w:proofErr w:type="gramEnd"/>
          <w:r>
            <w:rPr>
              <w:rFonts w:eastAsia="仿宋_GB2312" w:cs="Times New Roman"/>
              <w:szCs w:val="32"/>
            </w:rPr>
            <w:t>等特色产业发展；到</w:t>
          </w:r>
          <w:r>
            <w:rPr>
              <w:rFonts w:eastAsia="仿宋_GB2312" w:cs="Times New Roman"/>
              <w:szCs w:val="32"/>
            </w:rPr>
            <w:t>2025</w:t>
          </w:r>
          <w:r>
            <w:rPr>
              <w:rFonts w:eastAsia="仿宋_GB2312" w:cs="Times New Roman"/>
              <w:szCs w:val="32"/>
            </w:rPr>
            <w:t>年，全区</w:t>
          </w:r>
          <w:r>
            <w:rPr>
              <w:rFonts w:eastAsia="仿宋_GB2312" w:cs="Times New Roman"/>
              <w:szCs w:val="32"/>
            </w:rPr>
            <w:t>“</w:t>
          </w:r>
          <w:r>
            <w:rPr>
              <w:rFonts w:eastAsia="仿宋_GB2312" w:cs="Times New Roman"/>
              <w:szCs w:val="32"/>
            </w:rPr>
            <w:t>两品</w:t>
          </w:r>
          <w:proofErr w:type="gramStart"/>
          <w:r>
            <w:rPr>
              <w:rFonts w:eastAsia="仿宋_GB2312" w:cs="Times New Roman"/>
              <w:szCs w:val="32"/>
            </w:rPr>
            <w:t>一</w:t>
          </w:r>
          <w:proofErr w:type="gramEnd"/>
          <w:r>
            <w:rPr>
              <w:rFonts w:eastAsia="仿宋_GB2312" w:cs="Times New Roman"/>
              <w:szCs w:val="32"/>
            </w:rPr>
            <w:t>标</w:t>
          </w:r>
          <w:r>
            <w:rPr>
              <w:rFonts w:eastAsia="仿宋_GB2312" w:cs="Times New Roman"/>
              <w:szCs w:val="32"/>
            </w:rPr>
            <w:t>”</w:t>
          </w:r>
          <w:r>
            <w:rPr>
              <w:rFonts w:eastAsia="仿宋_GB2312" w:cs="Times New Roman"/>
              <w:szCs w:val="32"/>
            </w:rPr>
            <w:t>产品数量达</w:t>
          </w:r>
          <w:r>
            <w:rPr>
              <w:rFonts w:eastAsia="仿宋_GB2312" w:cs="Times New Roman"/>
              <w:szCs w:val="32"/>
            </w:rPr>
            <w:t>20</w:t>
          </w:r>
          <w:r>
            <w:rPr>
              <w:rFonts w:eastAsia="仿宋_GB2312" w:cs="Times New Roman"/>
              <w:szCs w:val="32"/>
            </w:rPr>
            <w:t>个，农产品质</w:t>
          </w:r>
          <w:proofErr w:type="gramStart"/>
          <w:r>
            <w:rPr>
              <w:rFonts w:eastAsia="仿宋_GB2312" w:cs="Times New Roman"/>
              <w:szCs w:val="32"/>
            </w:rPr>
            <w:t>量安全</w:t>
          </w:r>
          <w:proofErr w:type="gramEnd"/>
          <w:r>
            <w:rPr>
              <w:rFonts w:eastAsia="仿宋_GB2312" w:cs="Times New Roman"/>
              <w:szCs w:val="32"/>
            </w:rPr>
            <w:t>例行监测总体合格率达到</w:t>
          </w:r>
          <w:r>
            <w:rPr>
              <w:rFonts w:eastAsia="仿宋_GB2312" w:cs="Times New Roman"/>
              <w:szCs w:val="32"/>
            </w:rPr>
            <w:t>100%</w:t>
          </w:r>
          <w:r>
            <w:rPr>
              <w:rFonts w:eastAsia="仿宋_GB2312" w:cs="Times New Roman"/>
              <w:szCs w:val="32"/>
            </w:rPr>
            <w:t>。</w:t>
          </w:r>
        </w:p>
        <w:p w14:paraId="2E371855" w14:textId="77777777" w:rsidR="00785C87" w:rsidRPr="00CE08E6" w:rsidRDefault="00000000" w:rsidP="00CE08E6">
          <w:pPr>
            <w:keepNext/>
            <w:keepLines/>
            <w:spacing w:line="570" w:lineRule="exact"/>
            <w:ind w:firstLine="640"/>
            <w:outlineLvl w:val="2"/>
            <w:rPr>
              <w:rFonts w:ascii="楷体_GB2312" w:eastAsia="楷体_GB2312" w:hAnsi="楷体_GB2312" w:cs="楷体_GB2312"/>
              <w:bCs/>
            </w:rPr>
          </w:pPr>
          <w:bookmarkStart w:id="232" w:name="_Toc148710681"/>
          <w:bookmarkStart w:id="233" w:name="_Toc135911425"/>
          <w:bookmarkStart w:id="234" w:name="_Toc138848468"/>
          <w:r w:rsidRPr="00CE08E6">
            <w:rPr>
              <w:rFonts w:ascii="楷体_GB2312" w:eastAsia="楷体_GB2312" w:hAnsi="楷体_GB2312" w:cs="楷体_GB2312" w:hint="eastAsia"/>
              <w:bCs/>
            </w:rPr>
            <w:t>三、强化现代农业示范园区建设</w:t>
          </w:r>
          <w:bookmarkEnd w:id="232"/>
          <w:bookmarkEnd w:id="233"/>
          <w:bookmarkEnd w:id="234"/>
        </w:p>
        <w:p w14:paraId="12AD388B" w14:textId="77777777" w:rsidR="00785C87" w:rsidRDefault="00000000">
          <w:pPr>
            <w:ind w:firstLine="640"/>
            <w:rPr>
              <w:rFonts w:eastAsia="仿宋_GB2312" w:cs="Times New Roman"/>
              <w:szCs w:val="32"/>
            </w:rPr>
          </w:pPr>
          <w:r>
            <w:rPr>
              <w:rFonts w:eastAsia="仿宋_GB2312" w:cs="Times New Roman"/>
              <w:szCs w:val="32"/>
            </w:rPr>
            <w:t>以柳江区现有的自治区</w:t>
          </w:r>
          <w:proofErr w:type="gramStart"/>
          <w:r>
            <w:rPr>
              <w:rFonts w:eastAsia="仿宋_GB2312" w:cs="Times New Roman"/>
              <w:szCs w:val="32"/>
            </w:rPr>
            <w:t>级</w:t>
          </w:r>
          <w:bookmarkStart w:id="235" w:name="_Hlk135899859"/>
          <w:r>
            <w:rPr>
              <w:rFonts w:eastAsia="仿宋_GB2312" w:cs="Times New Roman"/>
              <w:szCs w:val="32"/>
            </w:rPr>
            <w:t>现代</w:t>
          </w:r>
          <w:proofErr w:type="gramEnd"/>
          <w:r>
            <w:rPr>
              <w:rFonts w:eastAsia="仿宋_GB2312" w:cs="Times New Roman"/>
              <w:szCs w:val="32"/>
            </w:rPr>
            <w:t>农业产业园</w:t>
          </w:r>
          <w:bookmarkEnd w:id="235"/>
          <w:r>
            <w:rPr>
              <w:rFonts w:eastAsia="仿宋_GB2312" w:cs="Times New Roman"/>
              <w:szCs w:val="32"/>
            </w:rPr>
            <w:t>为依托，通过产业园的</w:t>
          </w:r>
          <w:r>
            <w:rPr>
              <w:rFonts w:eastAsia="仿宋_GB2312" w:cs="Times New Roman" w:hint="eastAsia"/>
              <w:szCs w:val="32"/>
            </w:rPr>
            <w:t>优质稻</w:t>
          </w:r>
          <w:r>
            <w:rPr>
              <w:rFonts w:eastAsia="仿宋_GB2312" w:cs="Times New Roman"/>
              <w:szCs w:val="32"/>
            </w:rPr>
            <w:t>、莲藕主导产业发展建设，聚集要素</w:t>
          </w:r>
          <w:r>
            <w:rPr>
              <w:rFonts w:eastAsia="仿宋_GB2312" w:cs="Times New Roman" w:hint="eastAsia"/>
              <w:szCs w:val="32"/>
            </w:rPr>
            <w:t>促进现代化农业</w:t>
          </w:r>
          <w:r>
            <w:rPr>
              <w:rFonts w:eastAsia="仿宋_GB2312" w:cs="Times New Roman"/>
              <w:szCs w:val="32"/>
            </w:rPr>
            <w:t>项目落地，搭建农业发展平台，促进特色农业产业发展；争取</w:t>
          </w:r>
          <w:r>
            <w:rPr>
              <w:rFonts w:eastAsia="仿宋_GB2312" w:cs="Times New Roman"/>
              <w:szCs w:val="32"/>
            </w:rPr>
            <w:t>2025</w:t>
          </w:r>
          <w:r>
            <w:rPr>
              <w:rFonts w:eastAsia="仿宋_GB2312" w:cs="Times New Roman"/>
              <w:szCs w:val="32"/>
            </w:rPr>
            <w:t>年前，</w:t>
          </w:r>
          <w:r>
            <w:rPr>
              <w:rFonts w:eastAsia="仿宋_GB2312" w:cs="Times New Roman" w:hint="eastAsia"/>
              <w:szCs w:val="32"/>
            </w:rPr>
            <w:t>自治区</w:t>
          </w:r>
          <w:proofErr w:type="gramStart"/>
          <w:r>
            <w:rPr>
              <w:rFonts w:eastAsia="仿宋_GB2312" w:cs="Times New Roman" w:hint="eastAsia"/>
              <w:szCs w:val="32"/>
            </w:rPr>
            <w:t>级</w:t>
          </w:r>
          <w:r>
            <w:rPr>
              <w:rFonts w:eastAsia="仿宋_GB2312" w:cs="Times New Roman"/>
              <w:szCs w:val="32"/>
            </w:rPr>
            <w:t>现代</w:t>
          </w:r>
          <w:proofErr w:type="gramEnd"/>
          <w:r>
            <w:rPr>
              <w:rFonts w:eastAsia="仿宋_GB2312" w:cs="Times New Roman"/>
              <w:szCs w:val="32"/>
            </w:rPr>
            <w:t>农业产业</w:t>
          </w:r>
          <w:proofErr w:type="gramStart"/>
          <w:r>
            <w:rPr>
              <w:rFonts w:eastAsia="仿宋_GB2312" w:cs="Times New Roman"/>
              <w:szCs w:val="32"/>
            </w:rPr>
            <w:t>园通</w:t>
          </w:r>
          <w:proofErr w:type="gramEnd"/>
          <w:r>
            <w:rPr>
              <w:rFonts w:eastAsia="仿宋_GB2312" w:cs="Times New Roman"/>
              <w:szCs w:val="32"/>
            </w:rPr>
            <w:t>过自治区验收，带动特色产业发展。</w:t>
          </w:r>
        </w:p>
        <w:p w14:paraId="1A5EE0CC" w14:textId="77777777" w:rsidR="00785C87" w:rsidRDefault="00000000">
          <w:pPr>
            <w:ind w:firstLine="640"/>
            <w:rPr>
              <w:rFonts w:eastAsia="仿宋_GB2312" w:cs="Times New Roman"/>
              <w:szCs w:val="32"/>
            </w:rPr>
          </w:pPr>
          <w:r>
            <w:rPr>
              <w:rFonts w:eastAsia="仿宋_GB2312" w:cs="Times New Roman"/>
              <w:szCs w:val="32"/>
            </w:rPr>
            <w:t>以现代特色农业示范区创建为契机，带动全区特色农业产业高质量发展，重点建设一批生产基础好、装备水平高、产业</w:t>
          </w:r>
          <w:proofErr w:type="gramStart"/>
          <w:r>
            <w:rPr>
              <w:rFonts w:eastAsia="仿宋_GB2312" w:cs="Times New Roman"/>
              <w:szCs w:val="32"/>
            </w:rPr>
            <w:t>链基本</w:t>
          </w:r>
          <w:proofErr w:type="gramEnd"/>
          <w:r>
            <w:rPr>
              <w:rFonts w:eastAsia="仿宋_GB2312" w:cs="Times New Roman"/>
              <w:szCs w:val="32"/>
            </w:rPr>
            <w:t>健全、经营体系完备、保障措施有力的现代特色农业示范区。对现有的现代特色农业示范区进行提档升级，通过</w:t>
          </w:r>
          <w:r>
            <w:rPr>
              <w:rFonts w:eastAsia="仿宋_GB2312" w:cs="Times New Roman" w:hint="eastAsia"/>
              <w:szCs w:val="32"/>
            </w:rPr>
            <w:t>改善基础条件、落实补贴政策、</w:t>
          </w:r>
          <w:r>
            <w:rPr>
              <w:rFonts w:eastAsia="仿宋_GB2312" w:cs="Times New Roman"/>
              <w:szCs w:val="32"/>
            </w:rPr>
            <w:t>发展订单农业、线上农业、数字化智能化农业、融合农业，</w:t>
          </w:r>
          <w:r>
            <w:rPr>
              <w:rFonts w:eastAsia="仿宋_GB2312" w:cs="Times New Roman" w:hint="eastAsia"/>
              <w:szCs w:val="32"/>
            </w:rPr>
            <w:t>实施水稻生产全机械化提升工程、秸秆粉碎还田机械化提升工程、蔬菜基地节水灌溉推广、糖料</w:t>
          </w:r>
          <w:proofErr w:type="gramStart"/>
          <w:r>
            <w:rPr>
              <w:rFonts w:eastAsia="仿宋_GB2312" w:cs="Times New Roman" w:hint="eastAsia"/>
              <w:szCs w:val="32"/>
            </w:rPr>
            <w:t>蔗</w:t>
          </w:r>
          <w:proofErr w:type="gramEnd"/>
          <w:r>
            <w:rPr>
              <w:rFonts w:eastAsia="仿宋_GB2312" w:cs="Times New Roman" w:hint="eastAsia"/>
              <w:szCs w:val="32"/>
            </w:rPr>
            <w:t>产业集成应用示范基地等项目建设，</w:t>
          </w:r>
          <w:r>
            <w:rPr>
              <w:rFonts w:eastAsia="仿宋_GB2312" w:cs="Times New Roman"/>
              <w:szCs w:val="32"/>
            </w:rPr>
            <w:t>有效延伸农业产业链，促进一二三产融合发展；争取到</w:t>
          </w:r>
          <w:r>
            <w:rPr>
              <w:rFonts w:eastAsia="仿宋_GB2312" w:cs="Times New Roman"/>
              <w:szCs w:val="32"/>
            </w:rPr>
            <w:t>2025</w:t>
          </w:r>
          <w:r>
            <w:rPr>
              <w:rFonts w:eastAsia="仿宋_GB2312" w:cs="Times New Roman"/>
              <w:szCs w:val="32"/>
            </w:rPr>
            <w:t>年</w:t>
          </w:r>
          <w:r>
            <w:rPr>
              <w:rFonts w:eastAsia="仿宋_GB2312" w:cs="Times New Roman" w:hint="eastAsia"/>
              <w:szCs w:val="32"/>
            </w:rPr>
            <w:t>，力争新建</w:t>
          </w:r>
          <w:r>
            <w:rPr>
              <w:rFonts w:eastAsia="仿宋_GB2312" w:cs="Times New Roman" w:hint="eastAsia"/>
              <w:szCs w:val="32"/>
            </w:rPr>
            <w:t>1</w:t>
          </w:r>
          <w:r>
            <w:rPr>
              <w:rFonts w:eastAsia="仿宋_GB2312" w:cs="Times New Roman" w:hint="eastAsia"/>
              <w:szCs w:val="32"/>
            </w:rPr>
            <w:t>个自治区</w:t>
          </w:r>
          <w:proofErr w:type="gramStart"/>
          <w:r>
            <w:rPr>
              <w:rFonts w:eastAsia="仿宋_GB2312" w:cs="Times New Roman" w:hint="eastAsia"/>
              <w:szCs w:val="32"/>
            </w:rPr>
            <w:t>级现代</w:t>
          </w:r>
          <w:proofErr w:type="gramEnd"/>
          <w:r>
            <w:rPr>
              <w:rFonts w:eastAsia="仿宋_GB2312" w:cs="Times New Roman" w:hint="eastAsia"/>
              <w:szCs w:val="32"/>
            </w:rPr>
            <w:t>特色农业示范区</w:t>
          </w:r>
          <w:r>
            <w:rPr>
              <w:rFonts w:eastAsia="仿宋_GB2312" w:cs="Times New Roman"/>
              <w:szCs w:val="32"/>
            </w:rPr>
            <w:t>。</w:t>
          </w:r>
        </w:p>
        <w:p w14:paraId="44E2C3B5" w14:textId="77777777" w:rsidR="00785C87" w:rsidRDefault="00785C87">
          <w:pPr>
            <w:ind w:firstLine="640"/>
            <w:rPr>
              <w:rFonts w:eastAsia="仿宋_GB2312" w:cs="Times New Roman"/>
              <w:szCs w:val="32"/>
            </w:rPr>
          </w:pPr>
        </w:p>
        <w:p w14:paraId="4A7AC92D" w14:textId="77777777" w:rsidR="00785C87" w:rsidRDefault="00000000">
          <w:pPr>
            <w:ind w:firstLineChars="0" w:firstLine="0"/>
            <w:jc w:val="center"/>
            <w:rPr>
              <w:rFonts w:ascii="楷体_GB2312" w:eastAsia="楷体_GB2312" w:hAnsi="楷体_GB2312" w:cs="楷体_GB2312"/>
              <w:b/>
              <w:bCs/>
              <w:szCs w:val="32"/>
            </w:rPr>
          </w:pPr>
          <w:bookmarkStart w:id="236" w:name="_Toc148710682"/>
          <w:r>
            <w:rPr>
              <w:rFonts w:ascii="楷体_GB2312" w:eastAsia="楷体_GB2312" w:hAnsi="楷体_GB2312" w:cs="楷体_GB2312"/>
              <w:b/>
              <w:bCs/>
              <w:szCs w:val="32"/>
            </w:rPr>
            <w:lastRenderedPageBreak/>
            <w:t>第二节  推进特色产业集群发展</w:t>
          </w:r>
          <w:bookmarkEnd w:id="236"/>
        </w:p>
        <w:p w14:paraId="638495B1" w14:textId="483278AA" w:rsidR="00785C87" w:rsidRPr="00DB6513" w:rsidRDefault="00000000">
          <w:pPr>
            <w:ind w:firstLine="640"/>
            <w:rPr>
              <w:rFonts w:eastAsia="仿宋_GB2312" w:cs="Times New Roman"/>
              <w:color w:val="FF0000"/>
              <w:szCs w:val="32"/>
            </w:rPr>
          </w:pPr>
          <w:r w:rsidRPr="00DB6513">
            <w:rPr>
              <w:rFonts w:eastAsia="仿宋_GB2312" w:cs="Times New Roman"/>
              <w:color w:val="FF0000"/>
              <w:szCs w:val="32"/>
            </w:rPr>
            <w:t>立足于柳江</w:t>
          </w:r>
          <w:proofErr w:type="gramStart"/>
          <w:r w:rsidRPr="00DB6513">
            <w:rPr>
              <w:rFonts w:eastAsia="仿宋_GB2312" w:cs="Times New Roman"/>
              <w:color w:val="FF0000"/>
              <w:szCs w:val="32"/>
            </w:rPr>
            <w:t>区特色</w:t>
          </w:r>
          <w:proofErr w:type="gramEnd"/>
          <w:r w:rsidRPr="00DB6513">
            <w:rPr>
              <w:rFonts w:eastAsia="仿宋_GB2312" w:cs="Times New Roman"/>
              <w:color w:val="FF0000"/>
              <w:szCs w:val="32"/>
            </w:rPr>
            <w:t>产业建设进程，继续加大财政、金融、信贷支持和服务力度，引进和建设一批产业关联度大、产品附加值高、带动能力强的龙头企业并形成产业集群，提高农产品就地转化率和精深加工率，实现从原料主产区向加工集聚区的转变。鼓励农民专业合作社、家庭农场和龙头企业合作，鼓励引导民营资本和社会闲散资金开发农业项目，加快中小型龙头企业的建设。依托现有农业产业基础，</w:t>
          </w:r>
          <w:r w:rsidRPr="00DB6513">
            <w:rPr>
              <w:rFonts w:eastAsia="仿宋_GB2312" w:cs="Times New Roman" w:hint="eastAsia"/>
              <w:color w:val="FF0000"/>
              <w:szCs w:val="32"/>
            </w:rPr>
            <w:t>加快推动优质</w:t>
          </w:r>
          <w:proofErr w:type="gramStart"/>
          <w:r w:rsidRPr="00DB6513">
            <w:rPr>
              <w:rFonts w:eastAsia="仿宋_GB2312" w:cs="Times New Roman" w:hint="eastAsia"/>
              <w:color w:val="FF0000"/>
              <w:szCs w:val="32"/>
            </w:rPr>
            <w:t>稻产业</w:t>
          </w:r>
          <w:bookmarkStart w:id="237" w:name="_Hlk148541181"/>
          <w:proofErr w:type="gramEnd"/>
          <w:r w:rsidRPr="00DB6513">
            <w:rPr>
              <w:rFonts w:eastAsia="仿宋_GB2312" w:cs="Times New Roman" w:hint="eastAsia"/>
              <w:color w:val="FF0000"/>
              <w:szCs w:val="32"/>
            </w:rPr>
            <w:t>1</w:t>
          </w:r>
          <w:r w:rsidR="00DB6513" w:rsidRPr="00DB6513">
            <w:rPr>
              <w:rFonts w:eastAsia="仿宋_GB2312" w:cs="Times New Roman"/>
              <w:color w:val="FF0000"/>
              <w:szCs w:val="32"/>
            </w:rPr>
            <w:t>4</w:t>
          </w:r>
          <w:r w:rsidRPr="00DB6513">
            <w:rPr>
              <w:rFonts w:eastAsia="仿宋_GB2312" w:cs="Times New Roman" w:hint="eastAsia"/>
              <w:color w:val="FF0000"/>
              <w:szCs w:val="32"/>
            </w:rPr>
            <w:t>个项目、蔬菜产业</w:t>
          </w:r>
          <w:r w:rsidR="00DB6513" w:rsidRPr="00DB6513">
            <w:rPr>
              <w:rFonts w:eastAsia="仿宋_GB2312" w:cs="Times New Roman" w:hint="eastAsia"/>
              <w:color w:val="FF0000"/>
              <w:szCs w:val="32"/>
            </w:rPr>
            <w:t>1</w:t>
          </w:r>
          <w:r w:rsidR="00DB6513" w:rsidRPr="00DB6513">
            <w:rPr>
              <w:rFonts w:eastAsia="仿宋_GB2312" w:cs="Times New Roman"/>
              <w:color w:val="FF0000"/>
              <w:szCs w:val="32"/>
            </w:rPr>
            <w:t>9</w:t>
          </w:r>
          <w:r w:rsidRPr="00DB6513">
            <w:rPr>
              <w:rFonts w:eastAsia="仿宋_GB2312" w:cs="Times New Roman" w:hint="eastAsia"/>
              <w:color w:val="FF0000"/>
              <w:szCs w:val="32"/>
            </w:rPr>
            <w:t>个项目、糖料</w:t>
          </w:r>
          <w:proofErr w:type="gramStart"/>
          <w:r w:rsidRPr="00DB6513">
            <w:rPr>
              <w:rFonts w:eastAsia="仿宋_GB2312" w:cs="Times New Roman" w:hint="eastAsia"/>
              <w:color w:val="FF0000"/>
              <w:szCs w:val="32"/>
            </w:rPr>
            <w:t>蔗</w:t>
          </w:r>
          <w:proofErr w:type="gramEnd"/>
          <w:r w:rsidRPr="00DB6513">
            <w:rPr>
              <w:rFonts w:eastAsia="仿宋_GB2312" w:cs="Times New Roman" w:hint="eastAsia"/>
              <w:color w:val="FF0000"/>
              <w:szCs w:val="32"/>
            </w:rPr>
            <w:t>产业</w:t>
          </w:r>
          <w:r w:rsidRPr="00DB6513">
            <w:rPr>
              <w:rFonts w:eastAsia="仿宋_GB2312" w:cs="Times New Roman" w:hint="eastAsia"/>
              <w:color w:val="FF0000"/>
              <w:szCs w:val="32"/>
            </w:rPr>
            <w:t>1</w:t>
          </w:r>
          <w:r w:rsidR="00594B39">
            <w:rPr>
              <w:rFonts w:eastAsia="仿宋_GB2312" w:cs="Times New Roman"/>
              <w:color w:val="FF0000"/>
              <w:szCs w:val="32"/>
            </w:rPr>
            <w:t>0</w:t>
          </w:r>
          <w:r w:rsidRPr="00DB6513">
            <w:rPr>
              <w:rFonts w:eastAsia="仿宋_GB2312" w:cs="Times New Roman" w:hint="eastAsia"/>
              <w:color w:val="FF0000"/>
              <w:szCs w:val="32"/>
            </w:rPr>
            <w:t>个项目、其他特色产业</w:t>
          </w:r>
          <w:r w:rsidR="00DB6513" w:rsidRPr="00DB6513">
            <w:rPr>
              <w:rFonts w:eastAsia="仿宋_GB2312" w:cs="Times New Roman" w:hint="eastAsia"/>
              <w:color w:val="FF0000"/>
              <w:szCs w:val="32"/>
            </w:rPr>
            <w:t>2</w:t>
          </w:r>
          <w:r w:rsidR="00DB6513" w:rsidRPr="00DB6513">
            <w:rPr>
              <w:rFonts w:eastAsia="仿宋_GB2312" w:cs="Times New Roman"/>
              <w:color w:val="FF0000"/>
              <w:szCs w:val="32"/>
            </w:rPr>
            <w:t>1</w:t>
          </w:r>
          <w:r w:rsidRPr="00DB6513">
            <w:rPr>
              <w:rFonts w:eastAsia="仿宋_GB2312" w:cs="Times New Roman" w:hint="eastAsia"/>
              <w:color w:val="FF0000"/>
              <w:szCs w:val="32"/>
            </w:rPr>
            <w:t>个项目落地实施</w:t>
          </w:r>
          <w:bookmarkEnd w:id="237"/>
          <w:r w:rsidRPr="00DB6513">
            <w:rPr>
              <w:rFonts w:eastAsia="仿宋_GB2312" w:cs="Times New Roman" w:hint="eastAsia"/>
              <w:color w:val="FF0000"/>
              <w:szCs w:val="32"/>
            </w:rPr>
            <w:t>，完善各产业联结枢纽，</w:t>
          </w:r>
          <w:r w:rsidRPr="00DB6513">
            <w:rPr>
              <w:rFonts w:eastAsia="仿宋_GB2312" w:cs="Times New Roman"/>
              <w:color w:val="FF0000"/>
              <w:szCs w:val="32"/>
            </w:rPr>
            <w:t>推进全产业链开发、</w:t>
          </w:r>
          <w:proofErr w:type="gramStart"/>
          <w:r w:rsidRPr="00DB6513">
            <w:rPr>
              <w:rFonts w:eastAsia="仿宋_GB2312" w:cs="Times New Roman"/>
              <w:color w:val="FF0000"/>
              <w:szCs w:val="32"/>
            </w:rPr>
            <w:t>全价值</w:t>
          </w:r>
          <w:proofErr w:type="gramEnd"/>
          <w:r w:rsidRPr="00DB6513">
            <w:rPr>
              <w:rFonts w:eastAsia="仿宋_GB2312" w:cs="Times New Roman"/>
              <w:color w:val="FF0000"/>
              <w:szCs w:val="32"/>
            </w:rPr>
            <w:t>链提升，形成集群发展新格局和市场竞争新优势，促进</w:t>
          </w:r>
          <w:r w:rsidRPr="00DB6513">
            <w:rPr>
              <w:rFonts w:eastAsia="仿宋_GB2312" w:cs="Times New Roman"/>
              <w:color w:val="FF0000"/>
              <w:szCs w:val="32"/>
            </w:rPr>
            <w:t>“</w:t>
          </w:r>
          <w:r w:rsidRPr="00DB6513">
            <w:rPr>
              <w:rFonts w:eastAsia="仿宋_GB2312" w:cs="Times New Roman"/>
              <w:color w:val="FF0000"/>
              <w:szCs w:val="32"/>
            </w:rPr>
            <w:t>生产</w:t>
          </w:r>
          <w:r w:rsidRPr="00DB6513">
            <w:rPr>
              <w:rFonts w:eastAsia="仿宋_GB2312" w:cs="Times New Roman"/>
              <w:color w:val="FF0000"/>
              <w:szCs w:val="32"/>
            </w:rPr>
            <w:t>+</w:t>
          </w:r>
          <w:r w:rsidRPr="00DB6513">
            <w:rPr>
              <w:rFonts w:eastAsia="仿宋_GB2312" w:cs="Times New Roman"/>
              <w:color w:val="FF0000"/>
              <w:szCs w:val="32"/>
            </w:rPr>
            <w:t>加工</w:t>
          </w:r>
          <w:r w:rsidRPr="00DB6513">
            <w:rPr>
              <w:rFonts w:eastAsia="仿宋_GB2312" w:cs="Times New Roman"/>
              <w:color w:val="FF0000"/>
              <w:szCs w:val="32"/>
            </w:rPr>
            <w:t>+</w:t>
          </w:r>
          <w:r w:rsidRPr="00DB6513">
            <w:rPr>
              <w:rFonts w:eastAsia="仿宋_GB2312" w:cs="Times New Roman"/>
              <w:color w:val="FF0000"/>
              <w:szCs w:val="32"/>
            </w:rPr>
            <w:t>科技</w:t>
          </w:r>
          <w:r w:rsidRPr="00DB6513">
            <w:rPr>
              <w:rFonts w:eastAsia="仿宋_GB2312" w:cs="Times New Roman"/>
              <w:color w:val="FF0000"/>
              <w:szCs w:val="32"/>
            </w:rPr>
            <w:t>”</w:t>
          </w:r>
          <w:r w:rsidRPr="00DB6513">
            <w:rPr>
              <w:rFonts w:eastAsia="仿宋_GB2312" w:cs="Times New Roman"/>
              <w:color w:val="FF0000"/>
              <w:szCs w:val="32"/>
            </w:rPr>
            <w:t>一体化发展，到</w:t>
          </w:r>
          <w:r w:rsidRPr="00DB6513">
            <w:rPr>
              <w:rFonts w:eastAsia="仿宋_GB2312" w:cs="Times New Roman"/>
              <w:color w:val="FF0000"/>
              <w:szCs w:val="32"/>
            </w:rPr>
            <w:t>2025</w:t>
          </w:r>
          <w:r w:rsidRPr="00DB6513">
            <w:rPr>
              <w:rFonts w:eastAsia="仿宋_GB2312" w:cs="Times New Roman"/>
              <w:color w:val="FF0000"/>
              <w:szCs w:val="32"/>
            </w:rPr>
            <w:t>年，打造农产品</w:t>
          </w:r>
          <w:r w:rsidRPr="00DB6513">
            <w:rPr>
              <w:rFonts w:eastAsia="仿宋_GB2312" w:cs="Times New Roman" w:hint="eastAsia"/>
              <w:color w:val="FF0000"/>
              <w:szCs w:val="32"/>
            </w:rPr>
            <w:t>种养殖</w:t>
          </w:r>
          <w:r w:rsidRPr="00DB6513">
            <w:rPr>
              <w:rFonts w:eastAsia="仿宋_GB2312" w:cs="Times New Roman"/>
              <w:color w:val="FF0000"/>
              <w:szCs w:val="32"/>
            </w:rPr>
            <w:t>与加工为主的农业产业化集群。持续加强现有产业集群建设，</w:t>
          </w:r>
          <w:r w:rsidRPr="00DB6513">
            <w:rPr>
              <w:rFonts w:eastAsia="仿宋_GB2312" w:cs="Times New Roman" w:hint="eastAsia"/>
              <w:color w:val="FF0000"/>
              <w:szCs w:val="32"/>
            </w:rPr>
            <w:t>推进</w:t>
          </w:r>
          <w:r w:rsidRPr="00DB6513">
            <w:rPr>
              <w:rFonts w:eastAsia="仿宋_GB2312" w:cs="Times New Roman"/>
              <w:color w:val="FF0000"/>
              <w:szCs w:val="32"/>
            </w:rPr>
            <w:t>柳江区桂系</w:t>
          </w:r>
          <w:proofErr w:type="gramStart"/>
          <w:r w:rsidRPr="00DB6513">
            <w:rPr>
              <w:rFonts w:eastAsia="仿宋_GB2312" w:cs="Times New Roman"/>
              <w:color w:val="FF0000"/>
              <w:szCs w:val="32"/>
            </w:rPr>
            <w:t>猪产业</w:t>
          </w:r>
          <w:proofErr w:type="gramEnd"/>
          <w:r w:rsidRPr="00DB6513">
            <w:rPr>
              <w:rFonts w:eastAsia="仿宋_GB2312" w:cs="Times New Roman"/>
              <w:color w:val="FF0000"/>
              <w:szCs w:val="32"/>
            </w:rPr>
            <w:t>集群项目建设，规模化猪场升级改造，完善猪舍、仓储、给排水、围墙工程及相关设施设备等建设，打造产业链条完善的特色产业集群，带动其他特色产业发展建设，到</w:t>
          </w:r>
          <w:r w:rsidRPr="00DB6513">
            <w:rPr>
              <w:rFonts w:eastAsia="仿宋_GB2312" w:cs="Times New Roman"/>
              <w:color w:val="FF0000"/>
              <w:szCs w:val="32"/>
            </w:rPr>
            <w:t>2025</w:t>
          </w:r>
          <w:r w:rsidRPr="00DB6513">
            <w:rPr>
              <w:rFonts w:eastAsia="仿宋_GB2312" w:cs="Times New Roman"/>
              <w:color w:val="FF0000"/>
              <w:szCs w:val="32"/>
            </w:rPr>
            <w:t>年，建成</w:t>
          </w:r>
          <w:r w:rsidRPr="00DB6513">
            <w:rPr>
              <w:rFonts w:eastAsia="仿宋_GB2312" w:cs="Times New Roman"/>
              <w:color w:val="FF0000"/>
              <w:szCs w:val="32"/>
            </w:rPr>
            <w:t>1</w:t>
          </w:r>
          <w:r w:rsidRPr="00DB6513">
            <w:rPr>
              <w:rFonts w:eastAsia="仿宋_GB2312" w:cs="Times New Roman"/>
              <w:color w:val="FF0000"/>
              <w:szCs w:val="32"/>
            </w:rPr>
            <w:t>个农产品加工集聚区。</w:t>
          </w:r>
        </w:p>
        <w:p w14:paraId="706F990A" w14:textId="77777777" w:rsidR="00785C87" w:rsidRDefault="00785C87">
          <w:pPr>
            <w:ind w:firstLine="640"/>
            <w:rPr>
              <w:rFonts w:eastAsia="仿宋_GB2312" w:cs="Times New Roman"/>
              <w:szCs w:val="32"/>
            </w:rPr>
          </w:pPr>
        </w:p>
        <w:p w14:paraId="044F0A80" w14:textId="77777777" w:rsidR="00785C87" w:rsidRDefault="00000000">
          <w:pPr>
            <w:ind w:firstLineChars="0" w:firstLine="0"/>
            <w:jc w:val="center"/>
            <w:rPr>
              <w:rFonts w:ascii="楷体_GB2312" w:eastAsia="楷体_GB2312" w:hAnsi="楷体_GB2312" w:cs="楷体_GB2312"/>
              <w:b/>
              <w:bCs/>
              <w:szCs w:val="32"/>
            </w:rPr>
          </w:pPr>
          <w:bookmarkStart w:id="238" w:name="_Toc148710683"/>
          <w:r>
            <w:rPr>
              <w:rFonts w:ascii="楷体_GB2312" w:eastAsia="楷体_GB2312" w:hAnsi="楷体_GB2312" w:cs="楷体_GB2312" w:hint="eastAsia"/>
              <w:b/>
              <w:bCs/>
              <w:szCs w:val="32"/>
            </w:rPr>
            <w:t>第三节  完善特色农产品加工体系</w:t>
          </w:r>
          <w:bookmarkEnd w:id="238"/>
        </w:p>
        <w:p w14:paraId="67527955" w14:textId="5E4CF5F7" w:rsidR="00785C87" w:rsidRDefault="00000000">
          <w:pPr>
            <w:ind w:firstLine="640"/>
            <w:rPr>
              <w:rFonts w:eastAsia="仿宋_GB2312" w:cs="Times New Roman"/>
              <w:szCs w:val="32"/>
            </w:rPr>
          </w:pPr>
          <w:r>
            <w:rPr>
              <w:rFonts w:eastAsia="仿宋_GB2312" w:cs="Times New Roman"/>
              <w:szCs w:val="32"/>
            </w:rPr>
            <w:t>以现有加工基础为框架，推动全区加工体系融合发展建设，深化全区</w:t>
          </w:r>
          <w:r>
            <w:rPr>
              <w:rFonts w:eastAsia="仿宋_GB2312" w:cs="Times New Roman" w:hint="eastAsia"/>
              <w:szCs w:val="32"/>
            </w:rPr>
            <w:t>优质稻</w:t>
          </w:r>
          <w:r>
            <w:rPr>
              <w:rFonts w:eastAsia="仿宋_GB2312" w:cs="Times New Roman"/>
              <w:szCs w:val="32"/>
            </w:rPr>
            <w:t>加工基础，</w:t>
          </w:r>
          <w:r>
            <w:rPr>
              <w:rFonts w:eastAsia="仿宋_GB2312" w:cs="Times New Roman" w:hint="eastAsia"/>
              <w:szCs w:val="32"/>
            </w:rPr>
            <w:t>依托于广西粉用稻米优势特色产业集群建设项目，</w:t>
          </w:r>
          <w:r>
            <w:rPr>
              <w:rFonts w:eastAsia="仿宋_GB2312" w:cs="Times New Roman"/>
              <w:szCs w:val="32"/>
            </w:rPr>
            <w:t>在各镇落实水稻烘干厂、稻米初加工生产线、</w:t>
          </w:r>
          <w:r>
            <w:rPr>
              <w:rFonts w:eastAsia="仿宋_GB2312" w:cs="Times New Roman"/>
              <w:szCs w:val="32"/>
            </w:rPr>
            <w:lastRenderedPageBreak/>
            <w:t>米粉机械化加工生产线等建设，持续完善全区优质稻秸秆加工、青贮加工储存、稻谷烘干脱壳、稻米加工去杂、储藏转运等加工体系，统筹推进特色农产品初加工处理中心建设；到</w:t>
          </w:r>
          <w:r>
            <w:rPr>
              <w:rFonts w:eastAsia="仿宋_GB2312" w:cs="Times New Roman"/>
              <w:szCs w:val="32"/>
            </w:rPr>
            <w:t>2025</w:t>
          </w:r>
          <w:r>
            <w:rPr>
              <w:rFonts w:eastAsia="仿宋_GB2312" w:cs="Times New Roman"/>
              <w:szCs w:val="32"/>
            </w:rPr>
            <w:t>年，</w:t>
          </w:r>
          <w:r w:rsidR="0041547A">
            <w:rPr>
              <w:rFonts w:eastAsia="仿宋_GB2312" w:cs="Times New Roman"/>
              <w:szCs w:val="32"/>
            </w:rPr>
            <w:t>完善青贮原料加工储存体系和区、镇、村三级物流运送体系建设，</w:t>
          </w:r>
          <w:r>
            <w:rPr>
              <w:rFonts w:eastAsia="仿宋_GB2312" w:cs="Times New Roman"/>
              <w:szCs w:val="32"/>
            </w:rPr>
            <w:t>打造完善的柳江优质稻全区加工产业体系，</w:t>
          </w:r>
          <w:r w:rsidR="0041547A">
            <w:rPr>
              <w:rFonts w:eastAsia="仿宋_GB2312" w:cs="Times New Roman" w:hint="eastAsia"/>
              <w:szCs w:val="32"/>
            </w:rPr>
            <w:t>建设</w:t>
          </w:r>
          <w:r>
            <w:rPr>
              <w:rFonts w:eastAsia="仿宋_GB2312" w:cs="Times New Roman"/>
              <w:szCs w:val="32"/>
            </w:rPr>
            <w:t>优质稻初加工园区。同步推进蔬菜、糖料</w:t>
          </w:r>
          <w:proofErr w:type="gramStart"/>
          <w:r>
            <w:rPr>
              <w:rFonts w:eastAsia="仿宋_GB2312" w:cs="Times New Roman"/>
              <w:szCs w:val="32"/>
            </w:rPr>
            <w:t>蔗</w:t>
          </w:r>
          <w:proofErr w:type="gramEnd"/>
          <w:r>
            <w:rPr>
              <w:rFonts w:eastAsia="仿宋_GB2312" w:cs="Times New Roman" w:hint="eastAsia"/>
              <w:szCs w:val="32"/>
            </w:rPr>
            <w:t>及其</w:t>
          </w:r>
          <w:proofErr w:type="gramStart"/>
          <w:r>
            <w:rPr>
              <w:rFonts w:eastAsia="仿宋_GB2312" w:cs="Times New Roman" w:hint="eastAsia"/>
              <w:szCs w:val="32"/>
            </w:rPr>
            <w:t>他</w:t>
          </w:r>
          <w:r>
            <w:rPr>
              <w:rFonts w:eastAsia="仿宋_GB2312" w:cs="Times New Roman"/>
              <w:szCs w:val="32"/>
            </w:rPr>
            <w:t>特色</w:t>
          </w:r>
          <w:proofErr w:type="gramEnd"/>
          <w:r>
            <w:rPr>
              <w:rFonts w:eastAsia="仿宋_GB2312" w:cs="Times New Roman"/>
              <w:szCs w:val="32"/>
            </w:rPr>
            <w:t>产业加工体系建设，健全蔬菜、糖料</w:t>
          </w:r>
          <w:proofErr w:type="gramStart"/>
          <w:r>
            <w:rPr>
              <w:rFonts w:eastAsia="仿宋_GB2312" w:cs="Times New Roman"/>
              <w:szCs w:val="32"/>
            </w:rPr>
            <w:t>蔗</w:t>
          </w:r>
          <w:proofErr w:type="gramEnd"/>
          <w:r>
            <w:rPr>
              <w:rFonts w:eastAsia="仿宋_GB2312" w:cs="Times New Roman"/>
              <w:szCs w:val="32"/>
            </w:rPr>
            <w:t>产业分级分选、清洗加工、烘干脱水、</w:t>
          </w:r>
          <w:r>
            <w:rPr>
              <w:rFonts w:eastAsia="仿宋_GB2312" w:cs="Times New Roman" w:hint="eastAsia"/>
              <w:szCs w:val="32"/>
            </w:rPr>
            <w:t>果蔬精深加工、打包分装、</w:t>
          </w:r>
          <w:r>
            <w:rPr>
              <w:rFonts w:eastAsia="仿宋_GB2312" w:cs="Times New Roman"/>
              <w:szCs w:val="32"/>
            </w:rPr>
            <w:t>仓储运输等建设。</w:t>
          </w:r>
        </w:p>
        <w:p w14:paraId="6205B1DB" w14:textId="77777777" w:rsidR="00785C87" w:rsidRDefault="00785C87">
          <w:pPr>
            <w:ind w:firstLine="640"/>
            <w:rPr>
              <w:rFonts w:eastAsia="仿宋_GB2312" w:cs="Times New Roman"/>
              <w:szCs w:val="32"/>
            </w:rPr>
          </w:pPr>
        </w:p>
        <w:p w14:paraId="0F8501B1" w14:textId="77777777" w:rsidR="00785C87" w:rsidRDefault="00000000">
          <w:pPr>
            <w:ind w:firstLineChars="0" w:firstLine="0"/>
            <w:jc w:val="center"/>
            <w:rPr>
              <w:rFonts w:ascii="楷体_GB2312" w:eastAsia="楷体_GB2312" w:hAnsi="楷体_GB2312" w:cs="楷体_GB2312"/>
              <w:b/>
              <w:bCs/>
              <w:szCs w:val="32"/>
            </w:rPr>
          </w:pPr>
          <w:bookmarkStart w:id="239" w:name="_Toc148710684"/>
          <w:r>
            <w:rPr>
              <w:rFonts w:ascii="楷体_GB2312" w:eastAsia="楷体_GB2312" w:hAnsi="楷体_GB2312" w:cs="楷体_GB2312" w:hint="eastAsia"/>
              <w:b/>
              <w:bCs/>
              <w:szCs w:val="32"/>
            </w:rPr>
            <w:t>第四节  推进精深加工园区建设</w:t>
          </w:r>
          <w:bookmarkEnd w:id="239"/>
        </w:p>
        <w:p w14:paraId="7C9EA2B0" w14:textId="77777777" w:rsidR="00785C87" w:rsidRDefault="00000000">
          <w:pPr>
            <w:ind w:firstLine="640"/>
            <w:rPr>
              <w:rFonts w:eastAsia="仿宋_GB2312" w:cs="Times New Roman"/>
              <w:szCs w:val="32"/>
            </w:rPr>
          </w:pPr>
          <w:r>
            <w:rPr>
              <w:rFonts w:eastAsia="仿宋_GB2312" w:cs="Times New Roman"/>
              <w:szCs w:val="32"/>
            </w:rPr>
            <w:t>持续鼓励农林牧产品加工业发展，推进</w:t>
          </w:r>
          <w:r>
            <w:rPr>
              <w:rFonts w:eastAsia="仿宋_GB2312" w:cs="Times New Roman"/>
              <w:szCs w:val="32"/>
            </w:rPr>
            <w:t>“</w:t>
          </w:r>
          <w:r>
            <w:rPr>
              <w:rFonts w:eastAsia="仿宋_GB2312" w:cs="Times New Roman"/>
              <w:szCs w:val="32"/>
            </w:rPr>
            <w:t>农产品初加工向精深加工</w:t>
          </w:r>
          <w:r>
            <w:rPr>
              <w:rFonts w:eastAsia="仿宋_GB2312" w:cs="Times New Roman"/>
              <w:szCs w:val="32"/>
            </w:rPr>
            <w:t>”“</w:t>
          </w:r>
          <w:r>
            <w:rPr>
              <w:rFonts w:eastAsia="仿宋_GB2312" w:cs="Times New Roman"/>
              <w:szCs w:val="32"/>
            </w:rPr>
            <w:t>农产品加工向食品加工</w:t>
          </w:r>
          <w:r>
            <w:rPr>
              <w:rFonts w:eastAsia="仿宋_GB2312" w:cs="Times New Roman"/>
              <w:szCs w:val="32"/>
            </w:rPr>
            <w:t>”</w:t>
          </w:r>
          <w:r>
            <w:rPr>
              <w:rFonts w:eastAsia="仿宋_GB2312" w:cs="Times New Roman"/>
              <w:szCs w:val="32"/>
            </w:rPr>
            <w:t>转变，全力推进优质稻、蔬菜、糖料</w:t>
          </w:r>
          <w:proofErr w:type="gramStart"/>
          <w:r>
            <w:rPr>
              <w:rFonts w:eastAsia="仿宋_GB2312" w:cs="Times New Roman"/>
              <w:szCs w:val="32"/>
            </w:rPr>
            <w:t>蔗</w:t>
          </w:r>
          <w:proofErr w:type="gramEnd"/>
          <w:r>
            <w:rPr>
              <w:rFonts w:eastAsia="仿宋_GB2312" w:cs="Times New Roman" w:hint="eastAsia"/>
              <w:szCs w:val="32"/>
            </w:rPr>
            <w:t>及其</w:t>
          </w:r>
          <w:proofErr w:type="gramStart"/>
          <w:r>
            <w:rPr>
              <w:rFonts w:eastAsia="仿宋_GB2312" w:cs="Times New Roman" w:hint="eastAsia"/>
              <w:szCs w:val="32"/>
            </w:rPr>
            <w:t>他</w:t>
          </w:r>
          <w:r>
            <w:rPr>
              <w:rFonts w:eastAsia="仿宋_GB2312" w:cs="Times New Roman"/>
              <w:szCs w:val="32"/>
            </w:rPr>
            <w:t>特色</w:t>
          </w:r>
          <w:proofErr w:type="gramEnd"/>
          <w:r>
            <w:rPr>
              <w:rFonts w:eastAsia="仿宋_GB2312" w:cs="Times New Roman"/>
              <w:szCs w:val="32"/>
            </w:rPr>
            <w:t>产业加工体系建设，打造集聚发展的加工园区，完善加工设备，引进新技术、推广</w:t>
          </w:r>
          <w:r>
            <w:rPr>
              <w:rFonts w:eastAsia="仿宋_GB2312" w:cs="Times New Roman" w:hint="eastAsia"/>
              <w:szCs w:val="32"/>
            </w:rPr>
            <w:t>应用</w:t>
          </w:r>
          <w:r>
            <w:rPr>
              <w:rFonts w:eastAsia="仿宋_GB2312" w:cs="Times New Roman"/>
              <w:szCs w:val="32"/>
            </w:rPr>
            <w:t>新产品流水线。</w:t>
          </w:r>
          <w:r>
            <w:rPr>
              <w:rFonts w:eastAsia="仿宋_GB2312" w:cs="Times New Roman" w:hint="eastAsia"/>
              <w:szCs w:val="32"/>
            </w:rPr>
            <w:t>基于广西粉用稻米优势特色产业集群建设项目，</w:t>
          </w:r>
          <w:r>
            <w:rPr>
              <w:rFonts w:eastAsia="仿宋_GB2312" w:cs="Times New Roman"/>
              <w:szCs w:val="32"/>
            </w:rPr>
            <w:t>持续推进优质大米烘干加工储存基地、大米加工厂房、甘蔗滤渣综合加工处理中心、蔬菜加工厂房建设等，引进米粉</w:t>
          </w:r>
          <w:r>
            <w:rPr>
              <w:rFonts w:eastAsia="仿宋_GB2312" w:cs="Times New Roman" w:hint="eastAsia"/>
              <w:szCs w:val="32"/>
            </w:rPr>
            <w:t>全自动</w:t>
          </w:r>
          <w:r>
            <w:rPr>
              <w:rFonts w:eastAsia="仿宋_GB2312" w:cs="Times New Roman"/>
              <w:szCs w:val="32"/>
            </w:rPr>
            <w:t>生产加工线、</w:t>
          </w:r>
          <w:r>
            <w:rPr>
              <w:rFonts w:eastAsia="仿宋_GB2312" w:cs="Times New Roman" w:hint="eastAsia"/>
              <w:szCs w:val="32"/>
            </w:rPr>
            <w:t>米粉烘干生产流水线、</w:t>
          </w:r>
          <w:r>
            <w:rPr>
              <w:rFonts w:eastAsia="仿宋_GB2312" w:cs="Times New Roman"/>
              <w:szCs w:val="32"/>
            </w:rPr>
            <w:t>秸秆加工处理设备、蔬菜加工设施设备、甘蔗脱毒加工生产切割设备</w:t>
          </w:r>
          <w:r>
            <w:rPr>
              <w:rFonts w:eastAsia="仿宋_GB2312" w:cs="Times New Roman" w:hint="eastAsia"/>
              <w:szCs w:val="32"/>
            </w:rPr>
            <w:t>、水果生鲜加工设施设备、桑蚕养殖厂房</w:t>
          </w:r>
          <w:r>
            <w:rPr>
              <w:rFonts w:eastAsia="仿宋_GB2312" w:cs="Times New Roman"/>
              <w:szCs w:val="32"/>
            </w:rPr>
            <w:t>等，提高特色产业精深加工能力，到</w:t>
          </w:r>
          <w:r>
            <w:rPr>
              <w:rFonts w:eastAsia="仿宋_GB2312" w:cs="Times New Roman"/>
              <w:szCs w:val="32"/>
            </w:rPr>
            <w:t>2025</w:t>
          </w:r>
          <w:r>
            <w:rPr>
              <w:rFonts w:eastAsia="仿宋_GB2312" w:cs="Times New Roman"/>
              <w:szCs w:val="32"/>
            </w:rPr>
            <w:t>年，建</w:t>
          </w:r>
          <w:r>
            <w:rPr>
              <w:rFonts w:eastAsia="仿宋_GB2312" w:cs="Times New Roman" w:hint="eastAsia"/>
              <w:szCs w:val="32"/>
            </w:rPr>
            <w:t>成</w:t>
          </w:r>
          <w:r>
            <w:rPr>
              <w:rFonts w:eastAsia="仿宋_GB2312" w:cs="Times New Roman"/>
              <w:szCs w:val="32"/>
            </w:rPr>
            <w:t>特色产业加工厂</w:t>
          </w:r>
          <w:r>
            <w:rPr>
              <w:rFonts w:eastAsia="仿宋_GB2312" w:cs="Times New Roman"/>
              <w:szCs w:val="32"/>
            </w:rPr>
            <w:t>1</w:t>
          </w:r>
          <w:r>
            <w:rPr>
              <w:rFonts w:eastAsia="仿宋_GB2312" w:cs="Times New Roman" w:hint="eastAsia"/>
              <w:szCs w:val="32"/>
            </w:rPr>
            <w:t>个以上</w:t>
          </w:r>
          <w:r>
            <w:rPr>
              <w:rFonts w:eastAsia="仿宋_GB2312" w:cs="Times New Roman"/>
              <w:szCs w:val="32"/>
            </w:rPr>
            <w:t>。推进柳江区农产品加工集聚区项目打造，引导农业龙头企业、新型经营主体通过厂房入股、土地入股等</w:t>
          </w:r>
          <w:r>
            <w:rPr>
              <w:rFonts w:eastAsia="仿宋_GB2312" w:cs="Times New Roman"/>
              <w:szCs w:val="32"/>
            </w:rPr>
            <w:lastRenderedPageBreak/>
            <w:t>开展联合经营，形成紧密利益联结，进行特色农产品加工生产。三是加大对农产品产地运输通道、冷链物流配送中心和配送站的建设力度，进一步完善产销网络，推出信息技术与柳江区农业市场相结合的</w:t>
          </w:r>
          <w:r>
            <w:rPr>
              <w:rFonts w:eastAsia="仿宋_GB2312" w:cs="Times New Roman"/>
              <w:szCs w:val="32"/>
            </w:rPr>
            <w:t>“</w:t>
          </w:r>
          <w:r>
            <w:rPr>
              <w:rFonts w:eastAsia="仿宋_GB2312" w:cs="Times New Roman"/>
              <w:szCs w:val="32"/>
            </w:rPr>
            <w:t>复合型科技服务平台</w:t>
          </w:r>
          <w:r>
            <w:rPr>
              <w:rFonts w:eastAsia="仿宋_GB2312" w:cs="Times New Roman"/>
              <w:szCs w:val="32"/>
            </w:rPr>
            <w:t>”“</w:t>
          </w:r>
          <w:r>
            <w:rPr>
              <w:rFonts w:eastAsia="仿宋_GB2312" w:cs="Times New Roman"/>
              <w:szCs w:val="32"/>
            </w:rPr>
            <w:t>一站式物流服务</w:t>
          </w:r>
          <w:r>
            <w:rPr>
              <w:rFonts w:eastAsia="仿宋_GB2312" w:cs="Times New Roman"/>
              <w:szCs w:val="32"/>
            </w:rPr>
            <w:t>”</w:t>
          </w:r>
          <w:r>
            <w:rPr>
              <w:rFonts w:eastAsia="仿宋_GB2312" w:cs="Times New Roman"/>
              <w:szCs w:val="32"/>
            </w:rPr>
            <w:t>等现代化流通体系。</w:t>
          </w:r>
          <w:r>
            <w:rPr>
              <w:rFonts w:eastAsia="仿宋_GB2312" w:cs="Times New Roman"/>
              <w:szCs w:val="32"/>
            </w:rPr>
            <w:br w:type="page"/>
          </w:r>
        </w:p>
        <w:p w14:paraId="6CD42D66" w14:textId="77777777" w:rsidR="00785C87" w:rsidRDefault="00000000">
          <w:pPr>
            <w:pStyle w:val="1"/>
            <w:rPr>
              <w:rFonts w:ascii="黑体" w:eastAsia="黑体" w:hAnsi="黑体" w:cs="黑体"/>
            </w:rPr>
          </w:pPr>
          <w:bookmarkStart w:id="240" w:name="_Toc148710685"/>
          <w:r>
            <w:rPr>
              <w:rFonts w:ascii="黑体" w:eastAsia="黑体" w:hAnsi="黑体" w:cs="黑体" w:hint="eastAsia"/>
            </w:rPr>
            <w:lastRenderedPageBreak/>
            <w:t>第八章  健全</w:t>
          </w:r>
          <w:proofErr w:type="gramStart"/>
          <w:r>
            <w:rPr>
              <w:rFonts w:ascii="黑体" w:eastAsia="黑体" w:hAnsi="黑体" w:cs="黑体" w:hint="eastAsia"/>
            </w:rPr>
            <w:t>完善联</w:t>
          </w:r>
          <w:proofErr w:type="gramEnd"/>
          <w:r>
            <w:rPr>
              <w:rFonts w:ascii="黑体" w:eastAsia="黑体" w:hAnsi="黑体" w:cs="黑体" w:hint="eastAsia"/>
            </w:rPr>
            <w:t>农带农机制</w:t>
          </w:r>
          <w:bookmarkEnd w:id="240"/>
        </w:p>
        <w:p w14:paraId="22DE9ED0" w14:textId="77777777" w:rsidR="00785C87" w:rsidRDefault="00785C87">
          <w:pPr>
            <w:ind w:firstLine="640"/>
            <w:rPr>
              <w:rFonts w:cs="Times New Roman"/>
            </w:rPr>
          </w:pPr>
        </w:p>
        <w:p w14:paraId="517F55AC" w14:textId="77777777" w:rsidR="00785C87" w:rsidRDefault="00000000">
          <w:pPr>
            <w:pStyle w:val="2"/>
            <w:rPr>
              <w:rFonts w:ascii="楷体_GB2312" w:eastAsia="楷体_GB2312" w:hAnsi="楷体_GB2312" w:cs="楷体_GB2312"/>
            </w:rPr>
          </w:pPr>
          <w:bookmarkStart w:id="241" w:name="_Toc148710686"/>
          <w:r>
            <w:rPr>
              <w:rFonts w:ascii="楷体_GB2312" w:eastAsia="楷体_GB2312" w:hAnsi="楷体_GB2312" w:cs="楷体_GB2312" w:hint="eastAsia"/>
            </w:rPr>
            <w:t>第一节  巩固拓展脱贫攻坚成果</w:t>
          </w:r>
          <w:bookmarkEnd w:id="241"/>
        </w:p>
        <w:p w14:paraId="1D068599" w14:textId="77777777" w:rsidR="00785C87" w:rsidRDefault="00000000">
          <w:pPr>
            <w:keepNext/>
            <w:keepLines/>
            <w:spacing w:line="570" w:lineRule="exact"/>
            <w:ind w:firstLine="640"/>
            <w:outlineLvl w:val="2"/>
            <w:rPr>
              <w:rFonts w:ascii="楷体_GB2312" w:eastAsia="楷体_GB2312" w:hAnsi="楷体_GB2312" w:cs="楷体_GB2312"/>
              <w:bCs/>
            </w:rPr>
          </w:pPr>
          <w:bookmarkStart w:id="242" w:name="_Toc138848474"/>
          <w:bookmarkStart w:id="243" w:name="_Toc135911431"/>
          <w:bookmarkStart w:id="244" w:name="_Toc148710687"/>
          <w:r>
            <w:rPr>
              <w:rFonts w:ascii="楷体_GB2312" w:eastAsia="楷体_GB2312" w:hAnsi="楷体_GB2312" w:cs="楷体_GB2312" w:hint="eastAsia"/>
              <w:bCs/>
            </w:rPr>
            <w:t>一、多元并进落实以奖代补政策</w:t>
          </w:r>
          <w:bookmarkEnd w:id="242"/>
          <w:bookmarkEnd w:id="243"/>
          <w:bookmarkEnd w:id="244"/>
        </w:p>
        <w:p w14:paraId="1E3FF774" w14:textId="77777777" w:rsidR="00785C87" w:rsidRDefault="00000000">
          <w:pPr>
            <w:ind w:firstLine="640"/>
            <w:rPr>
              <w:rFonts w:eastAsia="仿宋_GB2312" w:cs="Times New Roman"/>
              <w:szCs w:val="32"/>
            </w:rPr>
          </w:pPr>
          <w:r>
            <w:rPr>
              <w:rFonts w:eastAsia="仿宋_GB2312" w:cs="Times New Roman"/>
              <w:szCs w:val="32"/>
            </w:rPr>
            <w:t>柳江区多元并进巩固脱贫攻坚成果，统筹推进脱贫攻坚成果同乡村振兴有效衔接，继续实施巩固脱贫攻坚成果产业以奖代补实施方案：因地制宜持续发展，综合考虑资源优势、产业基础、市场需求、技术支撑、产业融合情况等因素，立足柳江</w:t>
          </w:r>
          <w:proofErr w:type="gramStart"/>
          <w:r>
            <w:rPr>
              <w:rFonts w:eastAsia="仿宋_GB2312" w:cs="Times New Roman"/>
              <w:szCs w:val="32"/>
            </w:rPr>
            <w:t>区特色</w:t>
          </w:r>
          <w:proofErr w:type="gramEnd"/>
          <w:r>
            <w:rPr>
              <w:rFonts w:eastAsia="仿宋_GB2312" w:cs="Times New Roman"/>
              <w:szCs w:val="32"/>
            </w:rPr>
            <w:t>产业发展规划，对优质稻、蔬菜、糖料</w:t>
          </w:r>
          <w:proofErr w:type="gramStart"/>
          <w:r>
            <w:rPr>
              <w:rFonts w:eastAsia="仿宋_GB2312" w:cs="Times New Roman"/>
              <w:szCs w:val="32"/>
            </w:rPr>
            <w:t>蔗</w:t>
          </w:r>
          <w:proofErr w:type="gramEnd"/>
          <w:r>
            <w:rPr>
              <w:rFonts w:eastAsia="仿宋_GB2312" w:cs="Times New Roman"/>
              <w:szCs w:val="32"/>
            </w:rPr>
            <w:t>等特色产业进行奖补；聚焦精准巩固拓展，重点瞄准监测对象（脱贫不稳定户、边缘易致贫户、突发严重困难户），围绕巩固脱贫成果，出台脱贫攻坚产业以奖代补方案，分类</w:t>
          </w:r>
          <w:proofErr w:type="gramStart"/>
          <w:r>
            <w:rPr>
              <w:rFonts w:eastAsia="仿宋_GB2312" w:cs="Times New Roman"/>
              <w:szCs w:val="32"/>
            </w:rPr>
            <w:t>制定奖补标准</w:t>
          </w:r>
          <w:proofErr w:type="gramEnd"/>
          <w:r>
            <w:rPr>
              <w:rFonts w:eastAsia="仿宋_GB2312" w:cs="Times New Roman"/>
              <w:szCs w:val="32"/>
            </w:rPr>
            <w:t>，实行差异</w:t>
          </w:r>
          <w:proofErr w:type="gramStart"/>
          <w:r>
            <w:rPr>
              <w:rFonts w:eastAsia="仿宋_GB2312" w:cs="Times New Roman"/>
              <w:szCs w:val="32"/>
            </w:rPr>
            <w:t>化奖补，让奖补</w:t>
          </w:r>
          <w:proofErr w:type="gramEnd"/>
          <w:r>
            <w:rPr>
              <w:rFonts w:eastAsia="仿宋_GB2312" w:cs="Times New Roman"/>
              <w:szCs w:val="32"/>
            </w:rPr>
            <w:t>对象通过发展产业稳定增收。到</w:t>
          </w:r>
          <w:r>
            <w:rPr>
              <w:rFonts w:eastAsia="仿宋_GB2312" w:cs="Times New Roman"/>
              <w:szCs w:val="32"/>
            </w:rPr>
            <w:t>2025</w:t>
          </w:r>
          <w:r>
            <w:rPr>
              <w:rFonts w:eastAsia="仿宋_GB2312" w:cs="Times New Roman"/>
              <w:szCs w:val="32"/>
            </w:rPr>
            <w:t>年，确保脱贫户、一般户、未消除风险监测对象（以下简称监测对象）收入稳定增长，拓展产业增值增效空间，创造更多就业增收机会，激发脱贫户、监测对象发展产业内生动力。</w:t>
          </w:r>
        </w:p>
        <w:p w14:paraId="1704F1D0" w14:textId="77777777" w:rsidR="00785C87" w:rsidRDefault="00000000">
          <w:pPr>
            <w:keepNext/>
            <w:keepLines/>
            <w:spacing w:line="570" w:lineRule="exact"/>
            <w:ind w:firstLine="640"/>
            <w:outlineLvl w:val="2"/>
            <w:rPr>
              <w:rFonts w:ascii="楷体_GB2312" w:eastAsia="楷体_GB2312" w:hAnsi="楷体_GB2312" w:cs="楷体_GB2312"/>
              <w:bCs/>
            </w:rPr>
          </w:pPr>
          <w:bookmarkStart w:id="245" w:name="_Toc148710688"/>
          <w:bookmarkStart w:id="246" w:name="_Toc138848475"/>
          <w:bookmarkStart w:id="247" w:name="_Toc135911432"/>
          <w:r>
            <w:rPr>
              <w:rFonts w:ascii="楷体_GB2312" w:eastAsia="楷体_GB2312" w:hAnsi="楷体_GB2312" w:cs="楷体_GB2312"/>
              <w:bCs/>
            </w:rPr>
            <w:t>二、加大农村综合改革力度，促进农业产业发展增收</w:t>
          </w:r>
          <w:bookmarkEnd w:id="245"/>
          <w:bookmarkEnd w:id="246"/>
          <w:bookmarkEnd w:id="247"/>
        </w:p>
        <w:p w14:paraId="33BD75C8" w14:textId="77777777" w:rsidR="00785C87" w:rsidRDefault="00000000">
          <w:pPr>
            <w:ind w:firstLine="640"/>
            <w:rPr>
              <w:rFonts w:eastAsia="仿宋_GB2312" w:cs="Times New Roman"/>
              <w:szCs w:val="32"/>
            </w:rPr>
          </w:pPr>
          <w:r>
            <w:rPr>
              <w:rFonts w:eastAsia="仿宋_GB2312" w:cs="Times New Roman"/>
              <w:szCs w:val="32"/>
            </w:rPr>
            <w:t>柳江区围绕</w:t>
          </w:r>
          <w:r>
            <w:rPr>
              <w:rFonts w:eastAsia="仿宋_GB2312" w:cs="Times New Roman"/>
              <w:szCs w:val="32"/>
            </w:rPr>
            <w:t>“</w:t>
          </w:r>
          <w:r>
            <w:rPr>
              <w:rFonts w:eastAsia="仿宋_GB2312" w:cs="Times New Roman"/>
              <w:szCs w:val="32"/>
            </w:rPr>
            <w:t>抓好农业基础设施促发展、做好农业产业发展促增收</w:t>
          </w:r>
          <w:r>
            <w:rPr>
              <w:rFonts w:eastAsia="仿宋_GB2312" w:cs="Times New Roman"/>
              <w:szCs w:val="32"/>
            </w:rPr>
            <w:t>”</w:t>
          </w:r>
          <w:r>
            <w:rPr>
              <w:rFonts w:eastAsia="仿宋_GB2312" w:cs="Times New Roman"/>
              <w:szCs w:val="32"/>
            </w:rPr>
            <w:t>落实农村综合改革建设，实行资源倾斜扶持，对脱贫村加大资金投入和政策扶持力度，促进农村配套设施提升，打造特色产业发展带动农村综合改革发展新格局；统筹推进全区农村公益事业财政</w:t>
          </w:r>
          <w:proofErr w:type="gramStart"/>
          <w:r>
            <w:rPr>
              <w:rFonts w:eastAsia="仿宋_GB2312" w:cs="Times New Roman"/>
              <w:szCs w:val="32"/>
            </w:rPr>
            <w:t>奖补项目</w:t>
          </w:r>
          <w:proofErr w:type="gramEnd"/>
          <w:r>
            <w:rPr>
              <w:rFonts w:eastAsia="仿宋_GB2312" w:cs="Times New Roman"/>
              <w:szCs w:val="32"/>
            </w:rPr>
            <w:t>建设、农村公共服务运行维护机制项</w:t>
          </w:r>
          <w:r>
            <w:rPr>
              <w:rFonts w:eastAsia="仿宋_GB2312" w:cs="Times New Roman"/>
              <w:szCs w:val="32"/>
            </w:rPr>
            <w:lastRenderedPageBreak/>
            <w:t>目建设，深化农村道路硬化、文化室、篮球场、小型水利及人畜饮水等农村改革建设。通过农村综合改革建设，促进农业产业发展增收，预计到</w:t>
          </w:r>
          <w:r>
            <w:rPr>
              <w:rFonts w:eastAsia="仿宋_GB2312" w:cs="Times New Roman"/>
              <w:szCs w:val="32"/>
            </w:rPr>
            <w:t>2025</w:t>
          </w:r>
          <w:r>
            <w:rPr>
              <w:rFonts w:eastAsia="仿宋_GB2312" w:cs="Times New Roman"/>
              <w:szCs w:val="32"/>
            </w:rPr>
            <w:t>年，提供</w:t>
          </w:r>
          <w:r>
            <w:rPr>
              <w:rFonts w:eastAsia="仿宋_GB2312" w:cs="Times New Roman"/>
              <w:szCs w:val="32"/>
            </w:rPr>
            <w:t>300</w:t>
          </w:r>
          <w:r>
            <w:rPr>
              <w:rFonts w:eastAsia="仿宋_GB2312" w:cs="Times New Roman"/>
              <w:szCs w:val="32"/>
            </w:rPr>
            <w:t>个以上就业岗位。</w:t>
          </w:r>
        </w:p>
        <w:p w14:paraId="065C3C7F" w14:textId="77777777" w:rsidR="00785C87" w:rsidRDefault="00785C87">
          <w:pPr>
            <w:ind w:firstLine="640"/>
            <w:rPr>
              <w:rFonts w:eastAsia="仿宋_GB2312" w:cs="Times New Roman"/>
              <w:szCs w:val="32"/>
            </w:rPr>
          </w:pPr>
        </w:p>
        <w:p w14:paraId="1B898884" w14:textId="77777777" w:rsidR="00785C87" w:rsidRDefault="00000000">
          <w:pPr>
            <w:keepNext/>
            <w:keepLines/>
            <w:spacing w:line="570" w:lineRule="exact"/>
            <w:ind w:firstLineChars="0" w:firstLine="0"/>
            <w:jc w:val="center"/>
            <w:outlineLvl w:val="2"/>
            <w:rPr>
              <w:rFonts w:ascii="楷体_GB2312" w:eastAsia="楷体_GB2312" w:hAnsi="楷体_GB2312" w:cs="楷体_GB2312"/>
              <w:b/>
            </w:rPr>
          </w:pPr>
          <w:bookmarkStart w:id="248" w:name="_Toc148710689"/>
          <w:r>
            <w:rPr>
              <w:rFonts w:ascii="楷体_GB2312" w:eastAsia="楷体_GB2312" w:hAnsi="楷体_GB2312" w:cs="楷体_GB2312"/>
              <w:b/>
            </w:rPr>
            <w:t>第二节  强化经营主体带动能力</w:t>
          </w:r>
          <w:bookmarkEnd w:id="248"/>
        </w:p>
        <w:p w14:paraId="0646E229" w14:textId="77777777" w:rsidR="00785C87" w:rsidRDefault="00000000">
          <w:pPr>
            <w:keepNext/>
            <w:keepLines/>
            <w:spacing w:line="570" w:lineRule="exact"/>
            <w:ind w:firstLine="640"/>
            <w:outlineLvl w:val="2"/>
            <w:rPr>
              <w:rFonts w:ascii="楷体_GB2312" w:eastAsia="楷体_GB2312" w:hAnsi="楷体_GB2312" w:cs="楷体_GB2312"/>
              <w:bCs/>
            </w:rPr>
          </w:pPr>
          <w:bookmarkStart w:id="249" w:name="_Toc148710690"/>
          <w:bookmarkStart w:id="250" w:name="_Toc138848477"/>
          <w:bookmarkStart w:id="251" w:name="_Toc135911434"/>
          <w:r>
            <w:rPr>
              <w:rFonts w:ascii="楷体_GB2312" w:eastAsia="楷体_GB2312" w:hAnsi="楷体_GB2312" w:cs="楷体_GB2312" w:hint="eastAsia"/>
              <w:bCs/>
            </w:rPr>
            <w:t>一、培育壮大农业龙头企业</w:t>
          </w:r>
          <w:bookmarkEnd w:id="249"/>
          <w:bookmarkEnd w:id="250"/>
          <w:bookmarkEnd w:id="251"/>
        </w:p>
        <w:p w14:paraId="685EE6D4" w14:textId="77777777" w:rsidR="00785C87" w:rsidRDefault="00000000">
          <w:pPr>
            <w:ind w:firstLine="640"/>
            <w:rPr>
              <w:rFonts w:eastAsia="仿宋_GB2312" w:cs="Times New Roman"/>
              <w:szCs w:val="32"/>
            </w:rPr>
          </w:pPr>
          <w:r>
            <w:rPr>
              <w:rFonts w:eastAsia="仿宋_GB2312" w:cs="Times New Roman"/>
              <w:szCs w:val="32"/>
            </w:rPr>
            <w:t>实施农业龙头企业培育计划，全面提升龙头企业引领作用，持续推进农村一二三产业融合发展，促进龙头企业强</w:t>
          </w:r>
          <w:proofErr w:type="gramStart"/>
          <w:r>
            <w:rPr>
              <w:rFonts w:eastAsia="仿宋_GB2312" w:cs="Times New Roman"/>
              <w:szCs w:val="32"/>
            </w:rPr>
            <w:t>强</w:t>
          </w:r>
          <w:proofErr w:type="gramEnd"/>
          <w:r>
            <w:rPr>
              <w:rFonts w:eastAsia="仿宋_GB2312" w:cs="Times New Roman"/>
              <w:szCs w:val="32"/>
            </w:rPr>
            <w:t>联合，出台相关培养政策，加大税收、用地、用水、电力等政策扶持，培育一批具有市场活力，对乡村振兴和现代农业发展具有积极推动作用的龙头企业，带动相关产业持续发展和壮大。制定、健全农业企业扶持支持政策，围绕农业龙头企业发展建设的重点环节和突出短板，优化企业运营环境和政策力度，全面加强政策、服务、市场、要素等环境建设，引进有技术优势、品牌优势、资本优势的龙头企业，引领产业融合发展。加大力度培育现有广西易粮农业有限公司企业、广西糖业集团柳兴制糖有限公司等企业，争取到</w:t>
          </w:r>
          <w:r>
            <w:rPr>
              <w:rFonts w:eastAsia="仿宋_GB2312" w:cs="Times New Roman"/>
              <w:szCs w:val="32"/>
            </w:rPr>
            <w:t>2025</w:t>
          </w:r>
          <w:r>
            <w:rPr>
              <w:rFonts w:eastAsia="仿宋_GB2312" w:cs="Times New Roman"/>
              <w:szCs w:val="32"/>
            </w:rPr>
            <w:t>年，</w:t>
          </w:r>
          <w:r>
            <w:rPr>
              <w:rFonts w:eastAsia="仿宋_GB2312" w:cs="Times New Roman"/>
            </w:rPr>
            <w:t>力争</w:t>
          </w:r>
          <w:r>
            <w:rPr>
              <w:rFonts w:eastAsia="仿宋_GB2312" w:cs="Times New Roman"/>
              <w:szCs w:val="32"/>
            </w:rPr>
            <w:t>市级以上农业产业化龙头企业达到</w:t>
          </w:r>
          <w:r>
            <w:rPr>
              <w:rFonts w:eastAsia="仿宋_GB2312" w:cs="Times New Roman"/>
              <w:szCs w:val="32"/>
            </w:rPr>
            <w:t>20</w:t>
          </w:r>
          <w:r>
            <w:rPr>
              <w:rFonts w:eastAsia="仿宋_GB2312" w:cs="Times New Roman"/>
              <w:szCs w:val="32"/>
            </w:rPr>
            <w:t>家以上。</w:t>
          </w:r>
        </w:p>
        <w:p w14:paraId="1BCA4C1A" w14:textId="77777777" w:rsidR="00785C87" w:rsidRDefault="00000000">
          <w:pPr>
            <w:keepNext/>
            <w:keepLines/>
            <w:spacing w:line="570" w:lineRule="exact"/>
            <w:ind w:firstLine="640"/>
            <w:outlineLvl w:val="2"/>
            <w:rPr>
              <w:rFonts w:ascii="楷体_GB2312" w:eastAsia="楷体_GB2312" w:hAnsi="楷体_GB2312" w:cs="楷体_GB2312"/>
              <w:bCs/>
            </w:rPr>
          </w:pPr>
          <w:bookmarkStart w:id="252" w:name="_Toc135911435"/>
          <w:bookmarkStart w:id="253" w:name="_Toc138848478"/>
          <w:bookmarkStart w:id="254" w:name="_Toc148710691"/>
          <w:r>
            <w:rPr>
              <w:rFonts w:ascii="楷体_GB2312" w:eastAsia="楷体_GB2312" w:hAnsi="楷体_GB2312" w:cs="楷体_GB2312" w:hint="eastAsia"/>
              <w:bCs/>
            </w:rPr>
            <w:t>二、加强培育新型经营主体</w:t>
          </w:r>
          <w:bookmarkEnd w:id="252"/>
          <w:bookmarkEnd w:id="253"/>
          <w:bookmarkEnd w:id="254"/>
        </w:p>
        <w:p w14:paraId="3AD6494D" w14:textId="77777777" w:rsidR="00785C87" w:rsidRDefault="00000000">
          <w:pPr>
            <w:ind w:firstLine="640"/>
            <w:rPr>
              <w:rFonts w:eastAsia="仿宋_GB2312" w:cs="Times New Roman"/>
              <w:szCs w:val="32"/>
            </w:rPr>
          </w:pPr>
          <w:r>
            <w:rPr>
              <w:rFonts w:eastAsia="仿宋_GB2312" w:cs="Times New Roman"/>
              <w:szCs w:val="32"/>
            </w:rPr>
            <w:t>加快培育种植养殖大户、农业龙头企业、农民专业合作社、家庭农场等</w:t>
          </w:r>
          <w:r>
            <w:rPr>
              <w:rFonts w:eastAsia="仿宋_GB2312" w:cs="Times New Roman"/>
              <w:szCs w:val="32"/>
            </w:rPr>
            <w:t>“</w:t>
          </w:r>
          <w:r>
            <w:rPr>
              <w:rFonts w:eastAsia="仿宋_GB2312" w:cs="Times New Roman"/>
              <w:szCs w:val="32"/>
            </w:rPr>
            <w:t>四大经营主体</w:t>
          </w:r>
          <w:r>
            <w:rPr>
              <w:rFonts w:eastAsia="仿宋_GB2312" w:cs="Times New Roman"/>
              <w:szCs w:val="32"/>
            </w:rPr>
            <w:t>”</w:t>
          </w:r>
          <w:r>
            <w:rPr>
              <w:rFonts w:eastAsia="仿宋_GB2312" w:cs="Times New Roman"/>
              <w:szCs w:val="32"/>
            </w:rPr>
            <w:t>，开展农民专业合作社质量提升行动，以市场为导向，结合土地流转政策、财政</w:t>
          </w:r>
          <w:proofErr w:type="gramStart"/>
          <w:r>
            <w:rPr>
              <w:rFonts w:eastAsia="仿宋_GB2312" w:cs="Times New Roman"/>
              <w:szCs w:val="32"/>
            </w:rPr>
            <w:t>扶持奖补</w:t>
          </w:r>
          <w:proofErr w:type="gramEnd"/>
          <w:r>
            <w:rPr>
              <w:rFonts w:eastAsia="仿宋_GB2312" w:cs="Times New Roman"/>
              <w:szCs w:val="32"/>
            </w:rPr>
            <w:t>政策、</w:t>
          </w:r>
          <w:r>
            <w:rPr>
              <w:rFonts w:eastAsia="仿宋_GB2312" w:cs="Times New Roman"/>
              <w:szCs w:val="32"/>
            </w:rPr>
            <w:lastRenderedPageBreak/>
            <w:t>技术与管理培训政策，引导小农户、传统专业大户适当扩大农业经营规模、生产经营业态，提升经营组织化程度，加强与市场端物流、信息体系链接，发展现代化经营的家庭农场；鼓励村党支部领办农民合作社，聚集人才、资源优势发展特色产业。鼓励龙头企业联合农民合作社成立农业产业化联合体，形成规模优势，增强市场竞争力和抗风险能力；引导各类主体加强联合</w:t>
          </w:r>
          <w:r>
            <w:rPr>
              <w:rFonts w:eastAsia="仿宋_GB2312" w:cs="Times New Roman"/>
              <w:color w:val="000000" w:themeColor="text1"/>
              <w:szCs w:val="32"/>
            </w:rPr>
            <w:t>合作，建立紧密的利益联结和组织机制，发挥小农户、家庭农场的生产主体作用和农民合作社的组织平台功能，加快构建主体多元、功能互补、运行高效的现代农业产业组织体系。到</w:t>
          </w:r>
          <w:r>
            <w:rPr>
              <w:rFonts w:eastAsia="仿宋_GB2312" w:cs="Times New Roman"/>
              <w:color w:val="000000" w:themeColor="text1"/>
              <w:szCs w:val="32"/>
            </w:rPr>
            <w:t>2025</w:t>
          </w:r>
          <w:r>
            <w:rPr>
              <w:rFonts w:eastAsia="仿宋_GB2312" w:cs="Times New Roman"/>
              <w:color w:val="000000" w:themeColor="text1"/>
              <w:szCs w:val="32"/>
            </w:rPr>
            <w:t>年，累计培育市级以上龙头企业达到</w:t>
          </w:r>
          <w:r>
            <w:rPr>
              <w:rFonts w:eastAsia="仿宋_GB2312" w:cs="Times New Roman"/>
              <w:color w:val="000000" w:themeColor="text1"/>
              <w:szCs w:val="32"/>
            </w:rPr>
            <w:t>20</w:t>
          </w:r>
          <w:r>
            <w:rPr>
              <w:rFonts w:eastAsia="仿宋_GB2312" w:cs="Times New Roman"/>
              <w:color w:val="000000" w:themeColor="text1"/>
              <w:szCs w:val="32"/>
            </w:rPr>
            <w:t>家、农民专业合作社达到</w:t>
          </w:r>
          <w:r>
            <w:rPr>
              <w:rFonts w:eastAsia="仿宋_GB2312" w:cs="Times New Roman"/>
              <w:color w:val="000000" w:themeColor="text1"/>
              <w:szCs w:val="32"/>
            </w:rPr>
            <w:t>650</w:t>
          </w:r>
          <w:r>
            <w:rPr>
              <w:rFonts w:eastAsia="仿宋_GB2312" w:cs="Times New Roman"/>
              <w:color w:val="000000" w:themeColor="text1"/>
              <w:szCs w:val="32"/>
            </w:rPr>
            <w:t>家、家庭农场达到</w:t>
          </w:r>
          <w:r>
            <w:rPr>
              <w:rFonts w:eastAsia="仿宋_GB2312" w:cs="Times New Roman"/>
              <w:color w:val="000000" w:themeColor="text1"/>
              <w:szCs w:val="32"/>
            </w:rPr>
            <w:t>115</w:t>
          </w:r>
          <w:r>
            <w:rPr>
              <w:rFonts w:eastAsia="仿宋_GB2312" w:cs="Times New Roman"/>
              <w:color w:val="000000" w:themeColor="text1"/>
              <w:szCs w:val="32"/>
            </w:rPr>
            <w:t>个。</w:t>
          </w:r>
        </w:p>
        <w:p w14:paraId="49C6F03B" w14:textId="77777777" w:rsidR="00785C87" w:rsidRDefault="00000000">
          <w:pPr>
            <w:keepNext/>
            <w:keepLines/>
            <w:spacing w:line="570" w:lineRule="exact"/>
            <w:ind w:firstLine="640"/>
            <w:outlineLvl w:val="2"/>
            <w:rPr>
              <w:rFonts w:ascii="楷体_GB2312" w:eastAsia="楷体_GB2312" w:hAnsi="楷体_GB2312" w:cs="楷体_GB2312"/>
              <w:bCs/>
            </w:rPr>
          </w:pPr>
          <w:bookmarkStart w:id="255" w:name="_Toc138848479"/>
          <w:bookmarkStart w:id="256" w:name="_Toc135911436"/>
          <w:bookmarkStart w:id="257" w:name="_Toc148710692"/>
          <w:r>
            <w:rPr>
              <w:rFonts w:ascii="楷体_GB2312" w:eastAsia="楷体_GB2312" w:hAnsi="楷体_GB2312" w:cs="楷体_GB2312"/>
              <w:bCs/>
            </w:rPr>
            <w:t>三、鼓励农业经营主体开展农业社会化服务</w:t>
          </w:r>
          <w:bookmarkEnd w:id="255"/>
          <w:bookmarkEnd w:id="256"/>
          <w:bookmarkEnd w:id="257"/>
        </w:p>
        <w:p w14:paraId="6FFAD86E" w14:textId="79F40AE1" w:rsidR="00785C87" w:rsidRDefault="00000000">
          <w:pPr>
            <w:ind w:firstLine="640"/>
            <w:rPr>
              <w:rFonts w:cs="Times New Roman"/>
              <w:szCs w:val="32"/>
            </w:rPr>
          </w:pPr>
          <w:r>
            <w:rPr>
              <w:rFonts w:eastAsia="仿宋_GB2312" w:cs="Times New Roman"/>
              <w:szCs w:val="32"/>
            </w:rPr>
            <w:t>加快发展农业社会化服务，鼓励农业服务公司、农民合作社、农村集体经济组织等各类主体大力发展单环节、多环节、全程生产托管服务，通过志愿下乡、科技助农等活动，提供特色产业种植、生产、加工等技术支持；鼓励采取购买服务、挂牌委托等方式，遴选有意愿、有实力的农民合作社、涉农服务企业或社会组织承建新型农业经营主体服务中心，为新型农业经营主体提供政策咨询、运营指导、财税代理服务。加快广西柳州</w:t>
          </w:r>
          <w:proofErr w:type="gramStart"/>
          <w:r>
            <w:rPr>
              <w:rFonts w:eastAsia="仿宋_GB2312" w:cs="Times New Roman"/>
              <w:szCs w:val="32"/>
            </w:rPr>
            <w:t>绿嘉园农业</w:t>
          </w:r>
          <w:proofErr w:type="gramEnd"/>
          <w:r>
            <w:rPr>
              <w:rFonts w:eastAsia="仿宋_GB2312" w:cs="Times New Roman"/>
              <w:szCs w:val="32"/>
            </w:rPr>
            <w:t>科技有限责任公司、柳州市柳江区富</w:t>
          </w:r>
          <w:proofErr w:type="gramStart"/>
          <w:r>
            <w:rPr>
              <w:rFonts w:eastAsia="仿宋_GB2312" w:cs="Times New Roman"/>
              <w:szCs w:val="32"/>
            </w:rPr>
            <w:t>群家庭</w:t>
          </w:r>
          <w:proofErr w:type="gramEnd"/>
          <w:r>
            <w:rPr>
              <w:rFonts w:eastAsia="仿宋_GB2312" w:cs="Times New Roman"/>
              <w:szCs w:val="32"/>
            </w:rPr>
            <w:t>农场等新型经营主体社会化服务能力建设，大力发展农机作业、农田灌溉、统防统治、集中育秧、秸秆处理、产地烘干、加工</w:t>
          </w:r>
          <w:r>
            <w:rPr>
              <w:rFonts w:eastAsia="仿宋_GB2312" w:cs="Times New Roman"/>
              <w:szCs w:val="32"/>
            </w:rPr>
            <w:lastRenderedPageBreak/>
            <w:t>储存等生产性服务，在镇举办</w:t>
          </w:r>
          <w:r>
            <w:rPr>
              <w:rFonts w:eastAsia="仿宋_GB2312" w:cs="Times New Roman"/>
              <w:szCs w:val="32"/>
            </w:rPr>
            <w:t>“</w:t>
          </w:r>
          <w:r>
            <w:rPr>
              <w:rFonts w:eastAsia="仿宋_GB2312" w:cs="Times New Roman"/>
              <w:szCs w:val="32"/>
            </w:rPr>
            <w:t>百万农机闹春耕</w:t>
          </w:r>
          <w:r>
            <w:rPr>
              <w:rFonts w:eastAsia="仿宋_GB2312" w:cs="Times New Roman"/>
              <w:szCs w:val="32"/>
            </w:rPr>
            <w:t>”“</w:t>
          </w:r>
          <w:r>
            <w:rPr>
              <w:rFonts w:eastAsia="仿宋_GB2312" w:cs="Times New Roman"/>
              <w:szCs w:val="32"/>
            </w:rPr>
            <w:t>甘蔗生产机械化暨秸秆综合利用现场会</w:t>
          </w:r>
          <w:r>
            <w:rPr>
              <w:rFonts w:eastAsia="仿宋_GB2312" w:cs="Times New Roman"/>
              <w:szCs w:val="32"/>
            </w:rPr>
            <w:t>”</w:t>
          </w:r>
          <w:r>
            <w:rPr>
              <w:rFonts w:eastAsia="仿宋_GB2312" w:cs="Times New Roman"/>
              <w:szCs w:val="32"/>
            </w:rPr>
            <w:t>等活动，切实促进联农带农惠农建设；到</w:t>
          </w:r>
          <w:r>
            <w:rPr>
              <w:rFonts w:eastAsia="仿宋_GB2312" w:cs="Times New Roman"/>
              <w:szCs w:val="32"/>
            </w:rPr>
            <w:t>2025</w:t>
          </w:r>
          <w:r>
            <w:rPr>
              <w:rFonts w:eastAsia="仿宋_GB2312" w:cs="Times New Roman"/>
              <w:szCs w:val="32"/>
            </w:rPr>
            <w:t>年，新增社会化服务主体</w:t>
          </w:r>
          <w:r>
            <w:rPr>
              <w:rFonts w:eastAsia="仿宋_GB2312" w:cs="Times New Roman"/>
              <w:szCs w:val="32"/>
            </w:rPr>
            <w:t>4</w:t>
          </w:r>
          <w:r>
            <w:rPr>
              <w:rFonts w:eastAsia="仿宋_GB2312" w:cs="Times New Roman"/>
              <w:szCs w:val="32"/>
            </w:rPr>
            <w:t>家以上，力争年度开展农业社会化服务活动达</w:t>
          </w:r>
          <w:r>
            <w:rPr>
              <w:rFonts w:eastAsia="仿宋_GB2312" w:cs="Times New Roman"/>
              <w:szCs w:val="32"/>
            </w:rPr>
            <w:t>10</w:t>
          </w:r>
          <w:r>
            <w:rPr>
              <w:rFonts w:eastAsia="仿宋_GB2312" w:cs="Times New Roman"/>
              <w:szCs w:val="32"/>
            </w:rPr>
            <w:t>次以上。</w:t>
          </w:r>
        </w:p>
        <w:p w14:paraId="054DDB5E" w14:textId="77777777" w:rsidR="00785C87" w:rsidRDefault="00785C87">
          <w:pPr>
            <w:ind w:firstLine="640"/>
            <w:rPr>
              <w:rFonts w:cs="Times New Roman"/>
              <w:szCs w:val="32"/>
            </w:rPr>
          </w:pPr>
        </w:p>
        <w:p w14:paraId="16E54BBD" w14:textId="77777777" w:rsidR="00785C87" w:rsidRDefault="00000000">
          <w:pPr>
            <w:keepNext/>
            <w:keepLines/>
            <w:spacing w:line="570" w:lineRule="exact"/>
            <w:ind w:firstLineChars="0" w:firstLine="0"/>
            <w:jc w:val="center"/>
            <w:outlineLvl w:val="2"/>
            <w:rPr>
              <w:rFonts w:ascii="楷体_GB2312" w:eastAsia="楷体_GB2312" w:hAnsi="楷体_GB2312" w:cs="楷体_GB2312"/>
              <w:b/>
            </w:rPr>
          </w:pPr>
          <w:bookmarkStart w:id="258" w:name="_Toc148710693"/>
          <w:r>
            <w:rPr>
              <w:rFonts w:ascii="楷体_GB2312" w:eastAsia="楷体_GB2312" w:hAnsi="楷体_GB2312" w:cs="楷体_GB2312"/>
              <w:b/>
            </w:rPr>
            <w:t>第三节  完善农户利益联结机制</w:t>
          </w:r>
          <w:bookmarkEnd w:id="258"/>
        </w:p>
        <w:p w14:paraId="75975A0A" w14:textId="77777777" w:rsidR="00785C87" w:rsidRDefault="00000000">
          <w:pPr>
            <w:keepNext/>
            <w:keepLines/>
            <w:spacing w:line="570" w:lineRule="exact"/>
            <w:ind w:firstLine="640"/>
            <w:outlineLvl w:val="2"/>
            <w:rPr>
              <w:rFonts w:ascii="楷体_GB2312" w:eastAsia="楷体_GB2312" w:hAnsi="楷体_GB2312" w:cs="楷体_GB2312"/>
              <w:bCs/>
            </w:rPr>
          </w:pPr>
          <w:bookmarkStart w:id="259" w:name="_Toc138848481"/>
          <w:bookmarkStart w:id="260" w:name="_Toc135911438"/>
          <w:bookmarkStart w:id="261" w:name="_Toc148710694"/>
          <w:r>
            <w:rPr>
              <w:rFonts w:ascii="楷体_GB2312" w:eastAsia="楷体_GB2312" w:hAnsi="楷体_GB2312" w:cs="楷体_GB2312" w:hint="eastAsia"/>
              <w:bCs/>
            </w:rPr>
            <w:t>一、股份合作模式</w:t>
          </w:r>
          <w:bookmarkEnd w:id="259"/>
          <w:bookmarkEnd w:id="260"/>
          <w:bookmarkEnd w:id="261"/>
        </w:p>
        <w:p w14:paraId="4A661D4E" w14:textId="77777777" w:rsidR="00785C87" w:rsidRDefault="00000000">
          <w:pPr>
            <w:ind w:firstLine="640"/>
            <w:rPr>
              <w:rFonts w:eastAsia="仿宋_GB2312" w:cs="Times New Roman"/>
              <w:szCs w:val="32"/>
            </w:rPr>
          </w:pPr>
          <w:r>
            <w:rPr>
              <w:rFonts w:eastAsia="仿宋_GB2312" w:cs="Times New Roman"/>
              <w:szCs w:val="32"/>
            </w:rPr>
            <w:t>鼓励新型经营主体与小农户</w:t>
          </w:r>
          <w:r>
            <w:rPr>
              <w:rFonts w:eastAsia="仿宋_GB2312" w:cs="Times New Roman" w:hint="eastAsia"/>
              <w:szCs w:val="32"/>
            </w:rPr>
            <w:t>、一般户</w:t>
          </w:r>
          <w:r>
            <w:rPr>
              <w:rFonts w:eastAsia="仿宋_GB2312" w:cs="Times New Roman"/>
              <w:szCs w:val="32"/>
            </w:rPr>
            <w:t>建立契约型、股权</w:t>
          </w:r>
          <w:proofErr w:type="gramStart"/>
          <w:r>
            <w:rPr>
              <w:rFonts w:eastAsia="仿宋_GB2312" w:cs="Times New Roman"/>
              <w:szCs w:val="32"/>
            </w:rPr>
            <w:t>型利益</w:t>
          </w:r>
          <w:proofErr w:type="gramEnd"/>
          <w:r>
            <w:rPr>
              <w:rFonts w:eastAsia="仿宋_GB2312" w:cs="Times New Roman"/>
              <w:szCs w:val="32"/>
            </w:rPr>
            <w:t>联结机制，通过拓展功能链、延长产业链、提升价值链、重组供应链，积极发展企农契约型、利益分红型、股份合作型合作模式，引导融合主体通过</w:t>
          </w:r>
          <w:r>
            <w:rPr>
              <w:rFonts w:eastAsia="仿宋_GB2312" w:cs="Times New Roman"/>
              <w:szCs w:val="32"/>
            </w:rPr>
            <w:t>“</w:t>
          </w:r>
          <w:r>
            <w:rPr>
              <w:rFonts w:eastAsia="仿宋_GB2312" w:cs="Times New Roman"/>
              <w:szCs w:val="32"/>
            </w:rPr>
            <w:t>保底收益</w:t>
          </w:r>
          <w:r>
            <w:rPr>
              <w:rFonts w:eastAsia="仿宋_GB2312" w:cs="Times New Roman"/>
              <w:szCs w:val="32"/>
            </w:rPr>
            <w:t>+</w:t>
          </w:r>
          <w:r>
            <w:rPr>
              <w:rFonts w:eastAsia="仿宋_GB2312" w:cs="Times New Roman"/>
              <w:szCs w:val="32"/>
            </w:rPr>
            <w:t>按</w:t>
          </w:r>
          <w:proofErr w:type="gramStart"/>
          <w:r>
            <w:rPr>
              <w:rFonts w:eastAsia="仿宋_GB2312" w:cs="Times New Roman"/>
              <w:szCs w:val="32"/>
            </w:rPr>
            <w:t>股分</w:t>
          </w:r>
          <w:proofErr w:type="gramEnd"/>
          <w:r>
            <w:rPr>
              <w:rFonts w:eastAsia="仿宋_GB2312" w:cs="Times New Roman"/>
              <w:szCs w:val="32"/>
            </w:rPr>
            <w:t>红</w:t>
          </w:r>
          <w:r>
            <w:rPr>
              <w:rFonts w:eastAsia="仿宋_GB2312" w:cs="Times New Roman"/>
              <w:szCs w:val="32"/>
            </w:rPr>
            <w:t>”“</w:t>
          </w:r>
          <w:r>
            <w:rPr>
              <w:rFonts w:eastAsia="仿宋_GB2312" w:cs="Times New Roman"/>
              <w:szCs w:val="32"/>
            </w:rPr>
            <w:t>固定租金</w:t>
          </w:r>
          <w:r>
            <w:rPr>
              <w:rFonts w:eastAsia="仿宋_GB2312" w:cs="Times New Roman"/>
              <w:szCs w:val="32"/>
            </w:rPr>
            <w:t>+</w:t>
          </w:r>
          <w:r>
            <w:rPr>
              <w:rFonts w:eastAsia="仿宋_GB2312" w:cs="Times New Roman"/>
              <w:szCs w:val="32"/>
            </w:rPr>
            <w:t>企业就业</w:t>
          </w:r>
          <w:r>
            <w:rPr>
              <w:rFonts w:eastAsia="仿宋_GB2312" w:cs="Times New Roman"/>
              <w:szCs w:val="32"/>
            </w:rPr>
            <w:t>+</w:t>
          </w:r>
          <w:r>
            <w:rPr>
              <w:rFonts w:eastAsia="仿宋_GB2312" w:cs="Times New Roman"/>
              <w:szCs w:val="32"/>
            </w:rPr>
            <w:t>农民养老金</w:t>
          </w:r>
          <w:r>
            <w:rPr>
              <w:rFonts w:eastAsia="仿宋_GB2312" w:cs="Times New Roman"/>
              <w:szCs w:val="32"/>
            </w:rPr>
            <w:t>”“</w:t>
          </w:r>
          <w:r>
            <w:rPr>
              <w:rFonts w:eastAsia="仿宋_GB2312" w:cs="Times New Roman"/>
              <w:szCs w:val="32"/>
            </w:rPr>
            <w:t>土地租金</w:t>
          </w:r>
          <w:r>
            <w:rPr>
              <w:rFonts w:eastAsia="仿宋_GB2312" w:cs="Times New Roman"/>
              <w:szCs w:val="32"/>
            </w:rPr>
            <w:t>+</w:t>
          </w:r>
          <w:r>
            <w:rPr>
              <w:rFonts w:eastAsia="仿宋_GB2312" w:cs="Times New Roman"/>
              <w:szCs w:val="32"/>
            </w:rPr>
            <w:t>务工工资</w:t>
          </w:r>
          <w:r>
            <w:rPr>
              <w:rFonts w:eastAsia="仿宋_GB2312" w:cs="Times New Roman"/>
              <w:szCs w:val="32"/>
            </w:rPr>
            <w:t>+</w:t>
          </w:r>
          <w:r>
            <w:rPr>
              <w:rFonts w:eastAsia="仿宋_GB2312" w:cs="Times New Roman"/>
              <w:szCs w:val="32"/>
            </w:rPr>
            <w:t>返利分红</w:t>
          </w:r>
          <w:r>
            <w:rPr>
              <w:rFonts w:eastAsia="仿宋_GB2312" w:cs="Times New Roman"/>
              <w:szCs w:val="32"/>
            </w:rPr>
            <w:t>”</w:t>
          </w:r>
          <w:r>
            <w:rPr>
              <w:rFonts w:eastAsia="仿宋_GB2312" w:cs="Times New Roman"/>
              <w:szCs w:val="32"/>
            </w:rPr>
            <w:t>等多种方式建立紧密利益联结机制，将产业链打造成为利益共享、命运与共的产业融合共同体，让农民分享更多产业链条增值收益，实现产业在镇、基地在村、增收在户。</w:t>
          </w:r>
        </w:p>
        <w:p w14:paraId="4A7F13ED" w14:textId="77777777" w:rsidR="00785C87" w:rsidRDefault="00000000">
          <w:pPr>
            <w:ind w:firstLine="640"/>
            <w:rPr>
              <w:rFonts w:eastAsia="仿宋_GB2312" w:cs="Times New Roman"/>
              <w:szCs w:val="32"/>
            </w:rPr>
          </w:pPr>
          <w:bookmarkStart w:id="262" w:name="_Toc135911439"/>
          <w:bookmarkStart w:id="263" w:name="_Toc138848482"/>
          <w:bookmarkStart w:id="264" w:name="_Toc148710695"/>
          <w:r>
            <w:rPr>
              <w:rFonts w:ascii="楷体_GB2312" w:eastAsia="楷体_GB2312" w:hAnsi="楷体_GB2312" w:cs="楷体_GB2312" w:hint="eastAsia"/>
              <w:bCs/>
            </w:rPr>
            <w:t>二、订单合作模式</w:t>
          </w:r>
          <w:bookmarkEnd w:id="262"/>
          <w:bookmarkEnd w:id="263"/>
          <w:bookmarkEnd w:id="264"/>
        </w:p>
        <w:p w14:paraId="082C35BB" w14:textId="77777777" w:rsidR="00785C87" w:rsidRDefault="00000000">
          <w:pPr>
            <w:ind w:firstLine="640"/>
            <w:rPr>
              <w:rFonts w:eastAsia="仿宋_GB2312" w:cs="Times New Roman"/>
              <w:szCs w:val="32"/>
            </w:rPr>
          </w:pPr>
          <w:r>
            <w:rPr>
              <w:rFonts w:eastAsia="仿宋_GB2312" w:cs="Times New Roman"/>
              <w:szCs w:val="32"/>
            </w:rPr>
            <w:t>以农业龙头企业为核心、农民专业合作社为纽带、家庭农场和种植大户为基础，建立农业产业化联合体，引导企业、合作社与农民签订具有法律效力的统购统销订单合同，依托于优质稻、蔬菜（叶菜类、莲藕、香葱</w:t>
          </w:r>
          <w:r>
            <w:rPr>
              <w:rFonts w:eastAsia="仿宋_GB2312" w:cs="Times New Roman" w:hint="eastAsia"/>
              <w:szCs w:val="32"/>
            </w:rPr>
            <w:t>等</w:t>
          </w:r>
          <w:r>
            <w:rPr>
              <w:rFonts w:eastAsia="仿宋_GB2312" w:cs="Times New Roman"/>
              <w:szCs w:val="32"/>
            </w:rPr>
            <w:t>）、糖料</w:t>
          </w:r>
          <w:proofErr w:type="gramStart"/>
          <w:r>
            <w:rPr>
              <w:rFonts w:eastAsia="仿宋_GB2312" w:cs="Times New Roman"/>
              <w:szCs w:val="32"/>
            </w:rPr>
            <w:t>蔗</w:t>
          </w:r>
          <w:proofErr w:type="gramEnd"/>
          <w:r>
            <w:rPr>
              <w:rFonts w:eastAsia="仿宋_GB2312" w:cs="Times New Roman"/>
              <w:szCs w:val="32"/>
            </w:rPr>
            <w:t>等特色产业，发展</w:t>
          </w:r>
          <w:r>
            <w:rPr>
              <w:rFonts w:eastAsia="仿宋_GB2312" w:cs="Times New Roman"/>
              <w:szCs w:val="32"/>
            </w:rPr>
            <w:t>“</w:t>
          </w:r>
          <w:r>
            <w:rPr>
              <w:rFonts w:eastAsia="仿宋_GB2312" w:cs="Times New Roman"/>
              <w:szCs w:val="32"/>
            </w:rPr>
            <w:t>公司</w:t>
          </w:r>
          <w:r>
            <w:rPr>
              <w:rFonts w:eastAsia="仿宋_GB2312" w:cs="Times New Roman"/>
              <w:szCs w:val="32"/>
            </w:rPr>
            <w:t>+</w:t>
          </w:r>
          <w:r>
            <w:rPr>
              <w:rFonts w:eastAsia="仿宋_GB2312" w:cs="Times New Roman"/>
              <w:szCs w:val="32"/>
            </w:rPr>
            <w:t>基地</w:t>
          </w:r>
          <w:r>
            <w:rPr>
              <w:rFonts w:eastAsia="仿宋_GB2312" w:cs="Times New Roman"/>
              <w:szCs w:val="32"/>
            </w:rPr>
            <w:t>+</w:t>
          </w:r>
          <w:r>
            <w:rPr>
              <w:rFonts w:eastAsia="仿宋_GB2312" w:cs="Times New Roman"/>
              <w:szCs w:val="32"/>
            </w:rPr>
            <w:t>新型经营主体</w:t>
          </w:r>
          <w:r>
            <w:rPr>
              <w:rFonts w:eastAsia="仿宋_GB2312" w:cs="Times New Roman"/>
              <w:szCs w:val="32"/>
            </w:rPr>
            <w:t>+</w:t>
          </w:r>
          <w:r>
            <w:rPr>
              <w:rFonts w:eastAsia="仿宋_GB2312" w:cs="Times New Roman"/>
              <w:szCs w:val="32"/>
            </w:rPr>
            <w:t>脱贫户</w:t>
          </w:r>
          <w:r>
            <w:rPr>
              <w:rFonts w:eastAsia="仿宋_GB2312" w:cs="Times New Roman"/>
              <w:szCs w:val="32"/>
            </w:rPr>
            <w:t>”</w:t>
          </w:r>
          <w:r>
            <w:rPr>
              <w:rFonts w:eastAsia="仿宋_GB2312" w:cs="Times New Roman"/>
              <w:szCs w:val="32"/>
            </w:rPr>
            <w:t>或</w:t>
          </w:r>
          <w:r>
            <w:rPr>
              <w:rFonts w:eastAsia="仿宋_GB2312" w:cs="Times New Roman"/>
              <w:szCs w:val="32"/>
            </w:rPr>
            <w:t>“</w:t>
          </w:r>
          <w:r>
            <w:rPr>
              <w:rFonts w:eastAsia="仿宋_GB2312" w:cs="Times New Roman"/>
              <w:szCs w:val="32"/>
            </w:rPr>
            <w:t>新型经营主体</w:t>
          </w:r>
          <w:r>
            <w:rPr>
              <w:rFonts w:eastAsia="仿宋_GB2312" w:cs="Times New Roman"/>
              <w:szCs w:val="32"/>
            </w:rPr>
            <w:t>+</w:t>
          </w:r>
          <w:r>
            <w:rPr>
              <w:rFonts w:eastAsia="仿宋_GB2312" w:cs="Times New Roman"/>
              <w:szCs w:val="32"/>
            </w:rPr>
            <w:t>土地流转</w:t>
          </w:r>
          <w:r>
            <w:rPr>
              <w:rFonts w:eastAsia="仿宋_GB2312" w:cs="Times New Roman"/>
              <w:szCs w:val="32"/>
            </w:rPr>
            <w:t>+</w:t>
          </w:r>
          <w:r>
            <w:rPr>
              <w:rFonts w:eastAsia="仿宋_GB2312" w:cs="Times New Roman"/>
              <w:szCs w:val="32"/>
            </w:rPr>
            <w:t>脱贫户务工</w:t>
          </w:r>
          <w:r>
            <w:rPr>
              <w:rFonts w:eastAsia="仿宋_GB2312" w:cs="Times New Roman"/>
              <w:szCs w:val="32"/>
            </w:rPr>
            <w:t>”</w:t>
          </w:r>
          <w:r>
            <w:rPr>
              <w:rFonts w:eastAsia="仿宋_GB2312" w:cs="Times New Roman"/>
              <w:szCs w:val="32"/>
            </w:rPr>
            <w:t>订单农业模式，推进统一技术支持、统一种植</w:t>
          </w:r>
          <w:r>
            <w:rPr>
              <w:rFonts w:eastAsia="仿宋_GB2312" w:cs="Times New Roman"/>
              <w:szCs w:val="32"/>
            </w:rPr>
            <w:lastRenderedPageBreak/>
            <w:t>标准、统一产品收购建设，制定保底收购底价，保障农户收益、提升生产集约化、组织化水平，助推柳江区全面实施乡村振兴。到</w:t>
          </w:r>
          <w:r>
            <w:rPr>
              <w:rFonts w:eastAsia="仿宋_GB2312" w:cs="Times New Roman"/>
              <w:szCs w:val="32"/>
            </w:rPr>
            <w:t>2025</w:t>
          </w:r>
          <w:r>
            <w:rPr>
              <w:rFonts w:eastAsia="仿宋_GB2312" w:cs="Times New Roman"/>
              <w:szCs w:val="32"/>
            </w:rPr>
            <w:t>年，力争实现优质稻、蔬菜（叶菜类、莲藕、香葱</w:t>
          </w:r>
          <w:r>
            <w:rPr>
              <w:rFonts w:eastAsia="仿宋_GB2312" w:cs="Times New Roman" w:hint="eastAsia"/>
              <w:szCs w:val="32"/>
            </w:rPr>
            <w:t>等</w:t>
          </w:r>
          <w:r>
            <w:rPr>
              <w:rFonts w:eastAsia="仿宋_GB2312" w:cs="Times New Roman"/>
              <w:szCs w:val="32"/>
            </w:rPr>
            <w:t>）、糖料</w:t>
          </w:r>
          <w:proofErr w:type="gramStart"/>
          <w:r>
            <w:rPr>
              <w:rFonts w:eastAsia="仿宋_GB2312" w:cs="Times New Roman"/>
              <w:szCs w:val="32"/>
            </w:rPr>
            <w:t>蔗</w:t>
          </w:r>
          <w:proofErr w:type="gramEnd"/>
          <w:r>
            <w:rPr>
              <w:rFonts w:eastAsia="仿宋_GB2312" w:cs="Times New Roman"/>
              <w:szCs w:val="32"/>
            </w:rPr>
            <w:t>特色产业订单农业综合效益达</w:t>
          </w:r>
          <w:r>
            <w:rPr>
              <w:rFonts w:eastAsia="仿宋_GB2312" w:cs="Times New Roman"/>
              <w:szCs w:val="32"/>
            </w:rPr>
            <w:t>3</w:t>
          </w:r>
          <w:r>
            <w:rPr>
              <w:rFonts w:eastAsia="仿宋_GB2312" w:cs="Times New Roman"/>
              <w:szCs w:val="32"/>
            </w:rPr>
            <w:t>亿元以上。</w:t>
          </w:r>
        </w:p>
        <w:p w14:paraId="2315F71D" w14:textId="77777777" w:rsidR="00785C87" w:rsidRDefault="00000000">
          <w:pPr>
            <w:ind w:firstLine="640"/>
            <w:rPr>
              <w:rFonts w:ascii="楷体_GB2312" w:eastAsia="楷体_GB2312" w:hAnsi="楷体_GB2312" w:cs="楷体_GB2312"/>
              <w:bCs/>
            </w:rPr>
          </w:pPr>
          <w:bookmarkStart w:id="265" w:name="_Toc135911440"/>
          <w:bookmarkStart w:id="266" w:name="_Toc138848483"/>
          <w:bookmarkStart w:id="267" w:name="_Toc148710696"/>
          <w:r>
            <w:rPr>
              <w:rFonts w:ascii="楷体_GB2312" w:eastAsia="楷体_GB2312" w:hAnsi="楷体_GB2312" w:cs="楷体_GB2312" w:hint="eastAsia"/>
              <w:bCs/>
            </w:rPr>
            <w:t>三、折股量化</w:t>
          </w:r>
          <w:bookmarkEnd w:id="265"/>
          <w:bookmarkEnd w:id="266"/>
          <w:bookmarkEnd w:id="267"/>
        </w:p>
        <w:p w14:paraId="1CB5E582" w14:textId="77777777" w:rsidR="00785C87" w:rsidRDefault="00000000">
          <w:pPr>
            <w:ind w:firstLine="640"/>
            <w:rPr>
              <w:rFonts w:eastAsia="仿宋_GB2312" w:cs="Times New Roman"/>
              <w:szCs w:val="32"/>
            </w:rPr>
          </w:pPr>
          <w:r>
            <w:rPr>
              <w:rFonts w:eastAsia="仿宋_GB2312" w:cs="Times New Roman"/>
              <w:szCs w:val="32"/>
            </w:rPr>
            <w:t>积极推进农村产权制度改革，构建由相关利益群体参与的股份合作机制，推动农村资产股份化、土地股权化、资源变股权、资金变股金、农民变股东，结成联股、联利的共同体。按照</w:t>
          </w:r>
          <w:r>
            <w:rPr>
              <w:rFonts w:eastAsia="仿宋_GB2312" w:cs="Times New Roman"/>
              <w:szCs w:val="32"/>
            </w:rPr>
            <w:t>“</w:t>
          </w:r>
          <w:r>
            <w:rPr>
              <w:rFonts w:eastAsia="仿宋_GB2312" w:cs="Times New Roman"/>
              <w:szCs w:val="32"/>
            </w:rPr>
            <w:t>农村项目农村建设</w:t>
          </w:r>
          <w:r>
            <w:rPr>
              <w:rFonts w:eastAsia="仿宋_GB2312" w:cs="Times New Roman"/>
              <w:szCs w:val="32"/>
            </w:rPr>
            <w:t>”</w:t>
          </w:r>
          <w:r>
            <w:rPr>
              <w:rFonts w:eastAsia="仿宋_GB2312" w:cs="Times New Roman"/>
              <w:szCs w:val="32"/>
            </w:rPr>
            <w:t>的工作思路，将涉农资金直接切块安排部分资金用于项目建设，通过折股量化形式，让村集体参股成为公司股东并获取固定收益</w:t>
          </w:r>
          <w:r>
            <w:rPr>
              <w:rFonts w:eastAsia="仿宋_GB2312" w:cs="Times New Roman" w:hint="eastAsia"/>
              <w:szCs w:val="32"/>
            </w:rPr>
            <w:t>，推动一般村村集体经济持续壮大</w:t>
          </w:r>
          <w:r>
            <w:rPr>
              <w:rFonts w:eastAsia="仿宋_GB2312" w:cs="Times New Roman"/>
              <w:szCs w:val="32"/>
            </w:rPr>
            <w:t>。</w:t>
          </w:r>
          <w:r>
            <w:rPr>
              <w:rFonts w:eastAsia="仿宋_GB2312" w:cs="Times New Roman" w:hint="eastAsia"/>
              <w:szCs w:val="32"/>
            </w:rPr>
            <w:t>明确“农村项目农村实施”的工作思路，通过村集体经济组织包干运营、以工代赈的形式</w:t>
          </w:r>
          <w:r>
            <w:rPr>
              <w:rFonts w:eastAsia="仿宋_GB2312" w:cs="Times New Roman"/>
              <w:szCs w:val="32"/>
            </w:rPr>
            <w:t>由村集体承接实施涉农项目中的部分简易工程，为当地村民</w:t>
          </w:r>
          <w:r>
            <w:rPr>
              <w:rFonts w:eastAsia="仿宋_GB2312" w:cs="Times New Roman" w:hint="eastAsia"/>
              <w:szCs w:val="32"/>
            </w:rPr>
            <w:t>（重点倾斜脱贫户、一般户）</w:t>
          </w:r>
          <w:r>
            <w:rPr>
              <w:rFonts w:eastAsia="仿宋_GB2312" w:cs="Times New Roman"/>
              <w:szCs w:val="32"/>
            </w:rPr>
            <w:t>提供更多就近就业机会并实现村集体增收。</w:t>
          </w:r>
        </w:p>
        <w:p w14:paraId="09327B21" w14:textId="77777777" w:rsidR="00785C87" w:rsidRDefault="00785C87">
          <w:pPr>
            <w:ind w:firstLine="640"/>
            <w:rPr>
              <w:rFonts w:eastAsia="仿宋_GB2312" w:cs="Times New Roman"/>
              <w:szCs w:val="32"/>
            </w:rPr>
          </w:pPr>
        </w:p>
        <w:p w14:paraId="70AA5EBA" w14:textId="77777777" w:rsidR="00785C87" w:rsidRDefault="00000000">
          <w:pPr>
            <w:ind w:firstLineChars="0" w:firstLine="0"/>
            <w:jc w:val="center"/>
            <w:rPr>
              <w:rFonts w:ascii="楷体_GB2312" w:eastAsia="楷体_GB2312" w:hAnsi="楷体_GB2312" w:cs="楷体_GB2312"/>
              <w:b/>
            </w:rPr>
          </w:pPr>
          <w:bookmarkStart w:id="268" w:name="_Toc148710697"/>
          <w:r>
            <w:rPr>
              <w:rFonts w:ascii="楷体_GB2312" w:eastAsia="楷体_GB2312" w:hAnsi="楷体_GB2312" w:cs="楷体_GB2312" w:hint="eastAsia"/>
              <w:b/>
            </w:rPr>
            <w:t>第四节  促进农村三产融合发展</w:t>
          </w:r>
          <w:bookmarkEnd w:id="268"/>
        </w:p>
        <w:p w14:paraId="5300F92F" w14:textId="77777777" w:rsidR="00785C87" w:rsidRDefault="00000000">
          <w:pPr>
            <w:ind w:firstLine="640"/>
            <w:rPr>
              <w:rFonts w:eastAsia="仿宋_GB2312" w:cs="Times New Roman"/>
              <w:szCs w:val="32"/>
            </w:rPr>
          </w:pPr>
          <w:r>
            <w:rPr>
              <w:rFonts w:eastAsia="仿宋_GB2312" w:cs="Times New Roman"/>
              <w:szCs w:val="32"/>
            </w:rPr>
            <w:t>以特色农业产业为基础，生态建设为导向，农业农村为载体，整合农村特色资源，坚持产业发展与农村建设统筹推进，以农村配套基础设施建设带动产业发展，以产业发展助推新村建设。深入实施</w:t>
          </w:r>
          <w:r>
            <w:rPr>
              <w:rFonts w:eastAsia="仿宋_GB2312" w:cs="Times New Roman"/>
              <w:szCs w:val="32"/>
            </w:rPr>
            <w:t>“</w:t>
          </w:r>
          <w:r>
            <w:rPr>
              <w:rFonts w:eastAsia="仿宋_GB2312" w:cs="Times New Roman"/>
              <w:szCs w:val="32"/>
            </w:rPr>
            <w:t>一镇</w:t>
          </w:r>
          <w:proofErr w:type="gramStart"/>
          <w:r>
            <w:rPr>
              <w:rFonts w:eastAsia="仿宋_GB2312" w:cs="Times New Roman"/>
              <w:szCs w:val="32"/>
            </w:rPr>
            <w:t>一</w:t>
          </w:r>
          <w:proofErr w:type="gramEnd"/>
          <w:r>
            <w:rPr>
              <w:rFonts w:eastAsia="仿宋_GB2312" w:cs="Times New Roman"/>
              <w:szCs w:val="32"/>
            </w:rPr>
            <w:t>业、一村一品</w:t>
          </w:r>
          <w:r>
            <w:rPr>
              <w:rFonts w:eastAsia="仿宋_GB2312" w:cs="Times New Roman"/>
              <w:szCs w:val="32"/>
            </w:rPr>
            <w:t>”</w:t>
          </w:r>
          <w:r>
            <w:rPr>
              <w:rFonts w:eastAsia="仿宋_GB2312" w:cs="Times New Roman"/>
              <w:szCs w:val="32"/>
            </w:rPr>
            <w:t>产业建设行动，重点推进穿山镇重点发展优质稻、富硒米和糖料</w:t>
          </w:r>
          <w:proofErr w:type="gramStart"/>
          <w:r>
            <w:rPr>
              <w:rFonts w:eastAsia="仿宋_GB2312" w:cs="Times New Roman"/>
              <w:szCs w:val="32"/>
            </w:rPr>
            <w:t>蔗</w:t>
          </w:r>
          <w:proofErr w:type="gramEnd"/>
          <w:r>
            <w:rPr>
              <w:rFonts w:eastAsia="仿宋_GB2312" w:cs="Times New Roman"/>
              <w:szCs w:val="32"/>
            </w:rPr>
            <w:t>产业、拉堡镇和进</w:t>
          </w:r>
          <w:r>
            <w:rPr>
              <w:rFonts w:eastAsia="仿宋_GB2312" w:cs="Times New Roman"/>
              <w:szCs w:val="32"/>
            </w:rPr>
            <w:lastRenderedPageBreak/>
            <w:t>德镇发展城市</w:t>
          </w:r>
          <w:r>
            <w:rPr>
              <w:rFonts w:eastAsia="仿宋_GB2312" w:cs="Times New Roman"/>
              <w:szCs w:val="32"/>
            </w:rPr>
            <w:t>“</w:t>
          </w:r>
          <w:r>
            <w:rPr>
              <w:rFonts w:eastAsia="仿宋_GB2312" w:cs="Times New Roman"/>
              <w:szCs w:val="32"/>
            </w:rPr>
            <w:t>菜篮子</w:t>
          </w:r>
          <w:r>
            <w:rPr>
              <w:rFonts w:eastAsia="仿宋_GB2312" w:cs="Times New Roman"/>
              <w:szCs w:val="32"/>
            </w:rPr>
            <w:t>”</w:t>
          </w:r>
          <w:r>
            <w:rPr>
              <w:rFonts w:eastAsia="仿宋_GB2312" w:cs="Times New Roman"/>
              <w:szCs w:val="32"/>
            </w:rPr>
            <w:t>工程保障</w:t>
          </w:r>
          <w:proofErr w:type="gramStart"/>
          <w:r>
            <w:rPr>
              <w:rFonts w:eastAsia="仿宋_GB2312" w:cs="Times New Roman"/>
              <w:szCs w:val="32"/>
            </w:rPr>
            <w:t>性蔬菜</w:t>
          </w:r>
          <w:proofErr w:type="gramEnd"/>
          <w:r>
            <w:rPr>
              <w:rFonts w:eastAsia="仿宋_GB2312" w:cs="Times New Roman"/>
              <w:szCs w:val="32"/>
            </w:rPr>
            <w:t>产业、</w:t>
          </w:r>
          <w:proofErr w:type="gramStart"/>
          <w:r>
            <w:rPr>
              <w:rFonts w:eastAsia="仿宋_GB2312" w:cs="Times New Roman"/>
              <w:szCs w:val="32"/>
            </w:rPr>
            <w:t>百朋镇</w:t>
          </w:r>
          <w:proofErr w:type="gramEnd"/>
          <w:r>
            <w:rPr>
              <w:rFonts w:eastAsia="仿宋_GB2312" w:cs="Times New Roman"/>
              <w:szCs w:val="32"/>
            </w:rPr>
            <w:t>重点发展双季莲藕产业；同时依托于产业特色风光，结合稻田、荷花海、生态农庄等积极探索三产融合乡村振兴发展，打造柳江特色</w:t>
          </w:r>
          <w:proofErr w:type="gramStart"/>
          <w:r>
            <w:rPr>
              <w:rFonts w:eastAsia="仿宋_GB2312" w:cs="Times New Roman"/>
              <w:szCs w:val="32"/>
            </w:rPr>
            <w:t>农文旅精品</w:t>
          </w:r>
          <w:proofErr w:type="gramEnd"/>
          <w:r>
            <w:rPr>
              <w:rFonts w:eastAsia="仿宋_GB2312" w:cs="Times New Roman"/>
              <w:szCs w:val="32"/>
            </w:rPr>
            <w:t>旅游路线；到</w:t>
          </w:r>
          <w:r>
            <w:rPr>
              <w:rFonts w:eastAsia="仿宋_GB2312" w:cs="Times New Roman"/>
              <w:szCs w:val="32"/>
            </w:rPr>
            <w:t>2025</w:t>
          </w:r>
          <w:r>
            <w:rPr>
              <w:rFonts w:eastAsia="仿宋_GB2312" w:cs="Times New Roman"/>
              <w:szCs w:val="32"/>
            </w:rPr>
            <w:t>年力争建设稻田风光休闲旅游示范点</w:t>
          </w:r>
          <w:r>
            <w:rPr>
              <w:rFonts w:eastAsia="仿宋_GB2312" w:cs="Times New Roman"/>
              <w:szCs w:val="32"/>
            </w:rPr>
            <w:t>2</w:t>
          </w:r>
          <w:r>
            <w:rPr>
              <w:rFonts w:eastAsia="仿宋_GB2312" w:cs="Times New Roman"/>
              <w:szCs w:val="32"/>
            </w:rPr>
            <w:t>个，</w:t>
          </w:r>
          <w:proofErr w:type="gramStart"/>
          <w:r>
            <w:rPr>
              <w:rFonts w:eastAsia="仿宋_GB2312" w:cs="Times New Roman"/>
              <w:szCs w:val="32"/>
            </w:rPr>
            <w:t>荷花海</w:t>
          </w:r>
          <w:proofErr w:type="gramEnd"/>
          <w:r>
            <w:rPr>
              <w:rFonts w:eastAsia="仿宋_GB2312" w:cs="Times New Roman"/>
              <w:szCs w:val="32"/>
            </w:rPr>
            <w:t>特色产业风景旅游示范点</w:t>
          </w:r>
          <w:r>
            <w:rPr>
              <w:rFonts w:eastAsia="仿宋_GB2312" w:cs="Times New Roman"/>
              <w:szCs w:val="32"/>
            </w:rPr>
            <w:t>1</w:t>
          </w:r>
          <w:r>
            <w:rPr>
              <w:rFonts w:eastAsia="仿宋_GB2312" w:cs="Times New Roman"/>
              <w:szCs w:val="32"/>
            </w:rPr>
            <w:t>个。</w:t>
          </w:r>
        </w:p>
        <w:p w14:paraId="67646467" w14:textId="77777777" w:rsidR="00785C87" w:rsidRDefault="00000000">
          <w:pPr>
            <w:ind w:firstLine="640"/>
            <w:rPr>
              <w:rFonts w:eastAsia="仿宋_GB2312" w:cs="Times New Roman"/>
              <w:szCs w:val="32"/>
            </w:rPr>
          </w:pPr>
          <w:r>
            <w:rPr>
              <w:rFonts w:eastAsia="仿宋_GB2312" w:cs="Times New Roman"/>
              <w:szCs w:val="32"/>
            </w:rPr>
            <w:t>以各类现代农业产业园区为带动、以村镇为平台、以产业为基础、以要素融合为机制，着重引导农业企业与农民合作社、农户联合建设原料基地、产地贮藏和加工车间，建设农业产业化联合体。重点推进农业农村融合试点建设，引导农村集体经济组织挖掘集体土地、房屋、设施等资源和资产潜力，深化农村风貌建设，</w:t>
          </w:r>
          <w:r>
            <w:rPr>
              <w:rFonts w:eastAsia="仿宋_GB2312" w:cs="Times New Roman" w:hint="eastAsia"/>
              <w:szCs w:val="32"/>
            </w:rPr>
            <w:t>以万亩稻田风光、稻田艺术雕塑、荷莲风情美景、乡村果园采摘等为拓展方向，同步</w:t>
          </w:r>
          <w:r>
            <w:rPr>
              <w:rFonts w:eastAsia="仿宋_GB2312" w:cs="Times New Roman"/>
              <w:szCs w:val="32"/>
            </w:rPr>
            <w:t>进行民居民宿改造升级、乡村生态农家乐建设、地域文化特色塑造等</w:t>
          </w:r>
          <w:r>
            <w:rPr>
              <w:rFonts w:eastAsia="仿宋_GB2312" w:cs="Times New Roman" w:hint="eastAsia"/>
              <w:szCs w:val="32"/>
            </w:rPr>
            <w:t>，打造农村三产融合旅游示范村</w:t>
          </w:r>
          <w:r>
            <w:rPr>
              <w:rFonts w:eastAsia="仿宋_GB2312" w:cs="Times New Roman"/>
              <w:szCs w:val="32"/>
            </w:rPr>
            <w:t>；到</w:t>
          </w:r>
          <w:r>
            <w:rPr>
              <w:rFonts w:eastAsia="仿宋_GB2312" w:cs="Times New Roman"/>
              <w:szCs w:val="32"/>
            </w:rPr>
            <w:t>2025</w:t>
          </w:r>
          <w:r>
            <w:rPr>
              <w:rFonts w:eastAsia="仿宋_GB2312" w:cs="Times New Roman"/>
              <w:szCs w:val="32"/>
            </w:rPr>
            <w:t>年，力争打造特色产业乡村振兴旅游示范村</w:t>
          </w:r>
          <w:r>
            <w:rPr>
              <w:rFonts w:eastAsia="仿宋_GB2312" w:cs="Times New Roman"/>
              <w:szCs w:val="32"/>
            </w:rPr>
            <w:t>3</w:t>
          </w:r>
          <w:r>
            <w:rPr>
              <w:rFonts w:eastAsia="仿宋_GB2312" w:cs="Times New Roman"/>
              <w:szCs w:val="32"/>
            </w:rPr>
            <w:t>个以上。</w:t>
          </w:r>
        </w:p>
        <w:p w14:paraId="116CA594" w14:textId="77777777" w:rsidR="00785C87" w:rsidRDefault="00785C87">
          <w:pPr>
            <w:ind w:firstLine="640"/>
            <w:rPr>
              <w:rFonts w:eastAsia="仿宋_GB2312" w:cs="Times New Roman"/>
              <w:szCs w:val="32"/>
            </w:rPr>
          </w:pPr>
        </w:p>
        <w:p w14:paraId="1018D04C" w14:textId="77777777" w:rsidR="00785C87" w:rsidRDefault="00000000">
          <w:pPr>
            <w:pStyle w:val="2"/>
            <w:spacing w:line="520" w:lineRule="exact"/>
            <w:rPr>
              <w:rFonts w:ascii="楷体_GB2312" w:eastAsia="楷体_GB2312" w:hAnsi="楷体_GB2312" w:cs="楷体_GB2312"/>
            </w:rPr>
          </w:pPr>
          <w:bookmarkStart w:id="269" w:name="_Toc148710698"/>
          <w:r>
            <w:rPr>
              <w:rFonts w:ascii="楷体_GB2312" w:eastAsia="楷体_GB2312" w:hAnsi="楷体_GB2312" w:cs="楷体_GB2312" w:hint="eastAsia"/>
            </w:rPr>
            <w:t>第五节  推进易地搬迁安置点帮扶模式</w:t>
          </w:r>
          <w:bookmarkEnd w:id="269"/>
        </w:p>
        <w:p w14:paraId="22FBA98F" w14:textId="77777777" w:rsidR="00785C87" w:rsidRDefault="00000000">
          <w:pPr>
            <w:ind w:firstLine="640"/>
            <w:rPr>
              <w:rFonts w:eastAsia="仿宋_GB2312" w:cs="Times New Roman"/>
              <w:szCs w:val="32"/>
            </w:rPr>
          </w:pPr>
          <w:r>
            <w:rPr>
              <w:rFonts w:eastAsia="仿宋_GB2312" w:cs="Times New Roman"/>
              <w:szCs w:val="32"/>
            </w:rPr>
            <w:t>柳江区结合拉堡镇</w:t>
          </w:r>
          <w:r>
            <w:rPr>
              <w:rFonts w:eastAsia="仿宋_GB2312" w:cs="Times New Roman"/>
              <w:szCs w:val="32"/>
            </w:rPr>
            <w:t>“</w:t>
          </w:r>
          <w:r>
            <w:rPr>
              <w:rFonts w:eastAsia="仿宋_GB2312" w:cs="Times New Roman"/>
              <w:szCs w:val="32"/>
            </w:rPr>
            <w:t>老乡家园</w:t>
          </w:r>
          <w:r>
            <w:rPr>
              <w:rFonts w:eastAsia="仿宋_GB2312" w:cs="Times New Roman"/>
              <w:szCs w:val="32"/>
            </w:rPr>
            <w:t>”</w:t>
          </w:r>
          <w:r>
            <w:rPr>
              <w:rFonts w:eastAsia="仿宋_GB2312" w:cs="Times New Roman"/>
              <w:szCs w:val="32"/>
            </w:rPr>
            <w:t>易地搬迁实际情况，因地制宜发展配套特色产业，</w:t>
          </w:r>
          <w:proofErr w:type="gramStart"/>
          <w:r>
            <w:rPr>
              <w:rFonts w:eastAsia="仿宋_GB2312" w:cs="Times New Roman"/>
              <w:szCs w:val="32"/>
            </w:rPr>
            <w:t>延续扶贫</w:t>
          </w:r>
          <w:proofErr w:type="gramEnd"/>
          <w:r>
            <w:rPr>
              <w:rFonts w:eastAsia="仿宋_GB2312" w:cs="Times New Roman"/>
              <w:szCs w:val="32"/>
            </w:rPr>
            <w:t>车间扶持政策，统筹发挥公益性岗位作用，持续加强技能培训，多渠道促进就业，确保搬迁户</w:t>
          </w:r>
          <w:r>
            <w:rPr>
              <w:rFonts w:eastAsia="仿宋_GB2312" w:cs="Times New Roman"/>
              <w:szCs w:val="32"/>
            </w:rPr>
            <w:t>“</w:t>
          </w:r>
          <w:r>
            <w:rPr>
              <w:rFonts w:eastAsia="仿宋_GB2312" w:cs="Times New Roman"/>
              <w:szCs w:val="32"/>
            </w:rPr>
            <w:t>搬得出、稳得住、能致富</w:t>
          </w:r>
          <w:r>
            <w:rPr>
              <w:rFonts w:eastAsia="仿宋_GB2312" w:cs="Times New Roman"/>
              <w:szCs w:val="32"/>
            </w:rPr>
            <w:t>”</w:t>
          </w:r>
          <w:r>
            <w:rPr>
              <w:rFonts w:eastAsia="仿宋_GB2312" w:cs="Times New Roman"/>
              <w:szCs w:val="32"/>
            </w:rPr>
            <w:t>。为强化易地搬迁安置点脱贫</w:t>
          </w:r>
          <w:proofErr w:type="gramStart"/>
          <w:r>
            <w:rPr>
              <w:rFonts w:eastAsia="仿宋_GB2312" w:cs="Times New Roman"/>
              <w:szCs w:val="32"/>
            </w:rPr>
            <w:t>户产业</w:t>
          </w:r>
          <w:proofErr w:type="gramEnd"/>
          <w:r>
            <w:rPr>
              <w:rFonts w:eastAsia="仿宋_GB2312" w:cs="Times New Roman"/>
              <w:szCs w:val="32"/>
            </w:rPr>
            <w:t>指导力度，提高脱贫户种养科技水平，巩固脱贫成果，</w:t>
          </w:r>
          <w:r>
            <w:rPr>
              <w:rFonts w:eastAsia="仿宋_GB2312" w:cs="Times New Roman" w:hint="eastAsia"/>
              <w:szCs w:val="32"/>
            </w:rPr>
            <w:t>到</w:t>
          </w:r>
          <w:r>
            <w:rPr>
              <w:rFonts w:eastAsia="仿宋_GB2312" w:cs="Times New Roman" w:hint="eastAsia"/>
              <w:szCs w:val="32"/>
            </w:rPr>
            <w:lastRenderedPageBreak/>
            <w:t>2025</w:t>
          </w:r>
          <w:r>
            <w:rPr>
              <w:rFonts w:eastAsia="仿宋_GB2312" w:cs="Times New Roman" w:hint="eastAsia"/>
              <w:szCs w:val="32"/>
            </w:rPr>
            <w:t>年，力争每年在易地搬迁安置点老乡家园举办实用技术培训</w:t>
          </w:r>
          <w:r>
            <w:rPr>
              <w:rFonts w:eastAsia="仿宋_GB2312" w:cs="Times New Roman" w:hint="eastAsia"/>
              <w:szCs w:val="32"/>
            </w:rPr>
            <w:t>1</w:t>
          </w:r>
          <w:r>
            <w:rPr>
              <w:rFonts w:eastAsia="仿宋_GB2312" w:cs="Times New Roman" w:hint="eastAsia"/>
              <w:szCs w:val="32"/>
            </w:rPr>
            <w:t>期。</w:t>
          </w:r>
        </w:p>
        <w:p w14:paraId="2BA4A466" w14:textId="77777777" w:rsidR="00785C87" w:rsidRDefault="00000000">
          <w:pPr>
            <w:spacing w:line="520" w:lineRule="exact"/>
            <w:ind w:firstLine="640"/>
            <w:rPr>
              <w:rFonts w:cs="Times New Roman"/>
              <w:szCs w:val="32"/>
            </w:rPr>
          </w:pPr>
          <w:r>
            <w:rPr>
              <w:rFonts w:cs="Times New Roman"/>
            </w:rPr>
            <w:br w:type="page"/>
          </w:r>
        </w:p>
        <w:p w14:paraId="6643A18A" w14:textId="77777777" w:rsidR="00785C87" w:rsidRDefault="00000000">
          <w:pPr>
            <w:pStyle w:val="1"/>
            <w:rPr>
              <w:rFonts w:ascii="黑体" w:eastAsia="黑体" w:hAnsi="黑体" w:cs="黑体"/>
            </w:rPr>
          </w:pPr>
          <w:bookmarkStart w:id="270" w:name="_Toc148710699"/>
          <w:r>
            <w:rPr>
              <w:rFonts w:ascii="黑体" w:eastAsia="黑体" w:hAnsi="黑体" w:cs="黑体" w:hint="eastAsia"/>
            </w:rPr>
            <w:lastRenderedPageBreak/>
            <w:t>第九章  保障措施</w:t>
          </w:r>
          <w:bookmarkEnd w:id="270"/>
        </w:p>
        <w:p w14:paraId="4B9905B9" w14:textId="77777777" w:rsidR="00785C87" w:rsidRDefault="00785C87">
          <w:pPr>
            <w:ind w:firstLine="640"/>
            <w:rPr>
              <w:rFonts w:cs="Times New Roman"/>
            </w:rPr>
          </w:pPr>
        </w:p>
        <w:p w14:paraId="487D54D6" w14:textId="77777777" w:rsidR="00785C87" w:rsidRDefault="00000000">
          <w:pPr>
            <w:ind w:firstLine="640"/>
            <w:rPr>
              <w:rFonts w:ascii="仿宋_GB2312" w:eastAsia="仿宋_GB2312" w:hAnsi="仿宋_GB2312" w:cs="仿宋_GB2312"/>
              <w:szCs w:val="32"/>
            </w:rPr>
          </w:pPr>
          <w:r>
            <w:rPr>
              <w:rFonts w:ascii="仿宋_GB2312" w:eastAsia="仿宋_GB2312" w:hAnsi="仿宋_GB2312" w:cs="仿宋_GB2312" w:hint="eastAsia"/>
              <w:szCs w:val="32"/>
            </w:rPr>
            <w:t>特色产业发展建设是农业高质量建设内容，是柳江区巩固拓展脱贫攻坚成果同乡村振兴有效衔接的关键任务，加强产业建设的组织领导、落实政策保障、加大财政引导、强化科技支撑、建强人才队伍、加强监督评估，确保特色产业顺利发展。</w:t>
          </w:r>
        </w:p>
        <w:p w14:paraId="0B2C6C4A" w14:textId="77777777" w:rsidR="00785C87" w:rsidRDefault="00785C87">
          <w:pPr>
            <w:ind w:firstLine="640"/>
            <w:rPr>
              <w:rFonts w:ascii="仿宋_GB2312" w:eastAsia="仿宋_GB2312" w:hAnsi="仿宋_GB2312" w:cs="仿宋_GB2312"/>
              <w:szCs w:val="32"/>
            </w:rPr>
          </w:pPr>
        </w:p>
        <w:p w14:paraId="4242FE7E" w14:textId="77777777" w:rsidR="00785C87" w:rsidRDefault="00000000">
          <w:pPr>
            <w:pStyle w:val="2"/>
            <w:rPr>
              <w:rFonts w:ascii="楷体_GB2312" w:eastAsia="楷体_GB2312" w:hAnsi="楷体_GB2312" w:cs="楷体_GB2312"/>
            </w:rPr>
          </w:pPr>
          <w:bookmarkStart w:id="271" w:name="_Toc148710700"/>
          <w:r>
            <w:rPr>
              <w:rFonts w:ascii="楷体_GB2312" w:eastAsia="楷体_GB2312" w:hAnsi="楷体_GB2312" w:cs="楷体_GB2312" w:hint="eastAsia"/>
            </w:rPr>
            <w:t>第一节  加强组织领导</w:t>
          </w:r>
          <w:bookmarkEnd w:id="271"/>
        </w:p>
        <w:p w14:paraId="1F29F6AD" w14:textId="08697D6F" w:rsidR="00785C87" w:rsidRPr="00DB6513" w:rsidRDefault="00000000">
          <w:pPr>
            <w:ind w:firstLine="640"/>
            <w:rPr>
              <w:rFonts w:eastAsia="仿宋_GB2312" w:cs="Times New Roman"/>
              <w:color w:val="FF0000"/>
              <w:szCs w:val="32"/>
            </w:rPr>
          </w:pPr>
          <w:r w:rsidRPr="00DB6513">
            <w:rPr>
              <w:rFonts w:eastAsia="仿宋_GB2312" w:cs="Times New Roman"/>
              <w:color w:val="FF0000"/>
              <w:szCs w:val="32"/>
            </w:rPr>
            <w:t>围绕中共柳江区委农村工作（乡村振兴）领导小组，落实各乡镇特色产业乡村振兴发展建设工作，切实提高农业农村工作领导水平。</w:t>
          </w:r>
          <w:r w:rsidRPr="00DB6513">
            <w:rPr>
              <w:rFonts w:eastAsia="仿宋_GB2312" w:cs="Times New Roman"/>
              <w:color w:val="FF0000"/>
            </w:rPr>
            <w:t>统筹落实各乡镇各产业农业农村优先发展总方针，</w:t>
          </w:r>
          <w:r w:rsidRPr="00DB6513">
            <w:rPr>
              <w:rFonts w:eastAsia="仿宋_GB2312" w:cs="Times New Roman"/>
              <w:color w:val="FF0000"/>
              <w:szCs w:val="32"/>
            </w:rPr>
            <w:t>强化责任落实，组织专门力量研究惠农政策、确定重点，分年度落实行动清单，一项一项抓落实；加强对农业各领域现实问题的调查研究，掌握新情况，研究新举措，解决新问题，增强服务意识，形成工作合力，切实承担职责，及时解决存在的问题，提高服务效率，保障本规划的</w:t>
          </w:r>
          <w:r w:rsidR="00DB6513" w:rsidRPr="00DB6513">
            <w:rPr>
              <w:rFonts w:eastAsia="仿宋_GB2312" w:cs="Times New Roman"/>
              <w:color w:val="FF0000"/>
              <w:szCs w:val="32"/>
            </w:rPr>
            <w:t>7</w:t>
          </w:r>
          <w:r w:rsidR="00420590">
            <w:rPr>
              <w:rFonts w:eastAsia="仿宋_GB2312" w:cs="Times New Roman"/>
              <w:color w:val="FF0000"/>
              <w:szCs w:val="32"/>
            </w:rPr>
            <w:t>4</w:t>
          </w:r>
          <w:r w:rsidRPr="00DB6513">
            <w:rPr>
              <w:rFonts w:eastAsia="仿宋_GB2312" w:cs="Times New Roman"/>
              <w:color w:val="FF0000"/>
              <w:szCs w:val="32"/>
            </w:rPr>
            <w:t>个重点项目落地实施，协调推进特色产业发展衔接乡村振兴建设。</w:t>
          </w:r>
        </w:p>
        <w:p w14:paraId="27E90897" w14:textId="77777777" w:rsidR="00785C87" w:rsidRDefault="00785C87">
          <w:pPr>
            <w:ind w:firstLine="640"/>
            <w:rPr>
              <w:rFonts w:eastAsia="仿宋_GB2312" w:cs="Times New Roman"/>
              <w:szCs w:val="32"/>
            </w:rPr>
          </w:pPr>
        </w:p>
        <w:p w14:paraId="31FB561C" w14:textId="77777777" w:rsidR="00785C87" w:rsidRDefault="00000000">
          <w:pPr>
            <w:pStyle w:val="2"/>
            <w:rPr>
              <w:rFonts w:ascii="楷体_GB2312" w:eastAsia="楷体_GB2312" w:hAnsi="楷体_GB2312" w:cs="楷体_GB2312"/>
            </w:rPr>
          </w:pPr>
          <w:bookmarkStart w:id="272" w:name="_Toc148710701"/>
          <w:r>
            <w:rPr>
              <w:rFonts w:ascii="楷体_GB2312" w:eastAsia="楷体_GB2312" w:hAnsi="楷体_GB2312" w:cs="楷体_GB2312" w:hint="eastAsia"/>
            </w:rPr>
            <w:t>第二节  落实政策保障</w:t>
          </w:r>
          <w:bookmarkEnd w:id="272"/>
        </w:p>
        <w:p w14:paraId="12232E11" w14:textId="09B98277" w:rsidR="00785C87" w:rsidRDefault="00000000">
          <w:pPr>
            <w:ind w:firstLine="640"/>
            <w:rPr>
              <w:rFonts w:eastAsia="仿宋_GB2312" w:cs="Times New Roman"/>
              <w:szCs w:val="32"/>
            </w:rPr>
          </w:pPr>
          <w:r>
            <w:rPr>
              <w:rFonts w:eastAsia="仿宋_GB2312" w:cs="Times New Roman"/>
              <w:szCs w:val="32"/>
            </w:rPr>
            <w:t>深入贯彻落实农业农村优先发展总方针，完善农业相关政策，依托于现有耕地地力保护补贴、稻谷生产补贴、农机购置补贴、甘蔗生产全程机械化作业补贴等农业生产补贴政策，培</w:t>
          </w:r>
          <w:r>
            <w:rPr>
              <w:rFonts w:eastAsia="仿宋_GB2312" w:cs="Times New Roman"/>
              <w:szCs w:val="32"/>
            </w:rPr>
            <w:lastRenderedPageBreak/>
            <w:t>育和壮大各乡镇优势主导产业，促进产业提质升级，协调推进农村基础设施建设；加快落实《鼓励新型农业经营主体发展工作方案》《柳江区引入社会资本和专业化企业参与农村公共基础设施管护实施方案》等相关扶持经营主体政策，制定特色产业发展惠农政策，从财政投入、融资担保、贷款贴息、购机补贴、税收优惠和建设用地用电用水等方面对龙头企业和新型经营主体给予优惠和奖补；进一步优化营商环境，落实</w:t>
          </w:r>
          <w:r>
            <w:rPr>
              <w:rFonts w:eastAsia="仿宋_GB2312" w:cs="Times New Roman"/>
              <w:szCs w:val="32"/>
            </w:rPr>
            <w:t>“</w:t>
          </w:r>
          <w:r>
            <w:rPr>
              <w:rFonts w:eastAsia="仿宋_GB2312" w:cs="Times New Roman"/>
              <w:szCs w:val="32"/>
            </w:rPr>
            <w:t>桂惠贷</w:t>
          </w:r>
          <w:r>
            <w:rPr>
              <w:rFonts w:eastAsia="仿宋_GB2312" w:cs="Times New Roman"/>
              <w:szCs w:val="32"/>
            </w:rPr>
            <w:t>”“</w:t>
          </w:r>
          <w:r>
            <w:rPr>
              <w:rFonts w:eastAsia="仿宋_GB2312" w:cs="Times New Roman"/>
              <w:szCs w:val="32"/>
            </w:rPr>
            <w:t>农担贷</w:t>
          </w:r>
          <w:r>
            <w:rPr>
              <w:rFonts w:eastAsia="仿宋_GB2312" w:cs="Times New Roman"/>
              <w:szCs w:val="32"/>
            </w:rPr>
            <w:t>”</w:t>
          </w:r>
          <w:r>
            <w:rPr>
              <w:rFonts w:eastAsia="仿宋_GB2312" w:cs="Times New Roman"/>
              <w:szCs w:val="32"/>
            </w:rPr>
            <w:t>等政策，围绕特色产业加大信贷投放力度，同时依法依规简化项目审批程序，落实减税降费政策，实行</w:t>
          </w:r>
          <w:r>
            <w:rPr>
              <w:rFonts w:eastAsia="仿宋_GB2312" w:cs="Times New Roman"/>
              <w:szCs w:val="32"/>
            </w:rPr>
            <w:t>“</w:t>
          </w:r>
          <w:r>
            <w:rPr>
              <w:rFonts w:eastAsia="仿宋_GB2312" w:cs="Times New Roman"/>
              <w:szCs w:val="32"/>
            </w:rPr>
            <w:t>在线申报、一键提交</w:t>
          </w:r>
          <w:r>
            <w:rPr>
              <w:rFonts w:eastAsia="仿宋_GB2312" w:cs="Times New Roman"/>
              <w:szCs w:val="32"/>
            </w:rPr>
            <w:t>”</w:t>
          </w:r>
          <w:r>
            <w:rPr>
              <w:rFonts w:eastAsia="仿宋_GB2312" w:cs="Times New Roman"/>
              <w:szCs w:val="32"/>
            </w:rPr>
            <w:t>流程，减轻涉农企业负担。</w:t>
          </w:r>
        </w:p>
        <w:p w14:paraId="6AAAF6FF" w14:textId="77777777" w:rsidR="00785C87" w:rsidRDefault="00785C87">
          <w:pPr>
            <w:ind w:firstLine="640"/>
            <w:rPr>
              <w:rFonts w:cs="Times New Roman"/>
              <w:szCs w:val="32"/>
            </w:rPr>
          </w:pPr>
        </w:p>
        <w:p w14:paraId="3BD29703" w14:textId="77777777" w:rsidR="00785C87" w:rsidRDefault="00000000">
          <w:pPr>
            <w:pStyle w:val="2"/>
            <w:rPr>
              <w:rFonts w:ascii="楷体_GB2312" w:eastAsia="楷体_GB2312" w:hAnsi="楷体_GB2312" w:cs="楷体_GB2312"/>
            </w:rPr>
          </w:pPr>
          <w:bookmarkStart w:id="273" w:name="_Toc148710702"/>
          <w:r>
            <w:rPr>
              <w:rFonts w:ascii="楷体_GB2312" w:eastAsia="楷体_GB2312" w:hAnsi="楷体_GB2312" w:cs="楷体_GB2312" w:hint="eastAsia"/>
            </w:rPr>
            <w:t>第三节  加大资金投入</w:t>
          </w:r>
          <w:bookmarkEnd w:id="273"/>
        </w:p>
        <w:p w14:paraId="18F82A08" w14:textId="4ACC82D1" w:rsidR="00785C87" w:rsidRPr="000E5BE6" w:rsidRDefault="00000000">
          <w:pPr>
            <w:ind w:firstLine="640"/>
            <w:rPr>
              <w:rFonts w:eastAsia="仿宋_GB2312" w:cs="Times New Roman"/>
              <w:color w:val="FF0000"/>
              <w:szCs w:val="32"/>
            </w:rPr>
          </w:pPr>
          <w:r w:rsidRPr="000E5BE6">
            <w:rPr>
              <w:rFonts w:eastAsia="仿宋_GB2312" w:cs="Times New Roman"/>
              <w:color w:val="FF0000"/>
              <w:szCs w:val="32"/>
            </w:rPr>
            <w:t>坚持把农业农村建设放在财政资金支出的首位，</w:t>
          </w:r>
          <w:proofErr w:type="gramStart"/>
          <w:r w:rsidRPr="000E5BE6">
            <w:rPr>
              <w:rFonts w:eastAsia="仿宋_GB2312" w:cs="Times New Roman"/>
              <w:color w:val="FF0000"/>
              <w:szCs w:val="32"/>
            </w:rPr>
            <w:t>健全稳</w:t>
          </w:r>
          <w:proofErr w:type="gramEnd"/>
          <w:r w:rsidRPr="000E5BE6">
            <w:rPr>
              <w:rFonts w:eastAsia="仿宋_GB2312" w:cs="Times New Roman"/>
              <w:color w:val="FF0000"/>
              <w:szCs w:val="32"/>
            </w:rPr>
            <w:t>增长、多元化、多层次的资金投入机制，拓宽农业资金投入渠道，优化农业农村融资环境。加快建立财政对农业投资的长效机制，逐年提升财政支农资金占财政支出的比重，提高资金使用的精准度，优先用于特色产业项目</w:t>
          </w:r>
          <w:r w:rsidRPr="000E5BE6">
            <w:rPr>
              <w:rFonts w:eastAsia="仿宋_GB2312" w:cs="Times New Roman" w:hint="eastAsia"/>
              <w:color w:val="FF0000"/>
              <w:szCs w:val="32"/>
            </w:rPr>
            <w:t>及脱贫村（在满足脱贫村发展的前提下支持一般村产业发展）</w:t>
          </w:r>
          <w:r w:rsidRPr="000E5BE6">
            <w:rPr>
              <w:rFonts w:eastAsia="仿宋_GB2312" w:cs="Times New Roman"/>
              <w:color w:val="FF0000"/>
              <w:szCs w:val="32"/>
            </w:rPr>
            <w:t>，</w:t>
          </w:r>
          <w:r w:rsidR="003F5493" w:rsidRPr="000E5BE6">
            <w:rPr>
              <w:rFonts w:eastAsia="仿宋_GB2312" w:cs="Times New Roman" w:hint="eastAsia"/>
              <w:color w:val="FF0000"/>
              <w:szCs w:val="32"/>
            </w:rPr>
            <w:t>探索项目建设双业主负责制，</w:t>
          </w:r>
          <w:r w:rsidRPr="000E5BE6">
            <w:rPr>
              <w:rFonts w:eastAsia="仿宋_GB2312" w:cs="Times New Roman"/>
              <w:color w:val="FF0000"/>
              <w:szCs w:val="32"/>
            </w:rPr>
            <w:t>着力发展壮大优势农业产业；</w:t>
          </w:r>
          <w:r w:rsidRPr="000E5BE6">
            <w:rPr>
              <w:rFonts w:eastAsia="仿宋_GB2312" w:cs="Times New Roman" w:hint="eastAsia"/>
              <w:color w:val="FF0000"/>
              <w:szCs w:val="32"/>
            </w:rPr>
            <w:t>本规划项目总投资</w:t>
          </w:r>
          <w:r w:rsidR="000E5BE6" w:rsidRPr="000E5BE6">
            <w:rPr>
              <w:rFonts w:eastAsia="仿宋_GB2312" w:cs="Times New Roman"/>
              <w:color w:val="FF0000"/>
              <w:szCs w:val="32"/>
            </w:rPr>
            <w:t>77339</w:t>
          </w:r>
          <w:r w:rsidRPr="000E5BE6">
            <w:rPr>
              <w:rFonts w:eastAsia="仿宋_GB2312" w:cs="Times New Roman"/>
              <w:color w:val="FF0000"/>
              <w:szCs w:val="32"/>
            </w:rPr>
            <w:t>.54</w:t>
          </w:r>
          <w:r w:rsidRPr="000E5BE6">
            <w:rPr>
              <w:rFonts w:eastAsia="仿宋_GB2312" w:cs="Times New Roman" w:hint="eastAsia"/>
              <w:color w:val="FF0000"/>
              <w:szCs w:val="32"/>
            </w:rPr>
            <w:t>万元，其中，优质</w:t>
          </w:r>
          <w:proofErr w:type="gramStart"/>
          <w:r w:rsidRPr="000E5BE6">
            <w:rPr>
              <w:rFonts w:eastAsia="仿宋_GB2312" w:cs="Times New Roman" w:hint="eastAsia"/>
              <w:color w:val="FF0000"/>
              <w:szCs w:val="32"/>
            </w:rPr>
            <w:t>稻产业</w:t>
          </w:r>
          <w:proofErr w:type="gramEnd"/>
          <w:r w:rsidRPr="000E5BE6">
            <w:rPr>
              <w:rFonts w:eastAsia="仿宋_GB2312" w:cs="Times New Roman" w:hint="eastAsia"/>
              <w:color w:val="FF0000"/>
              <w:szCs w:val="32"/>
            </w:rPr>
            <w:t>投资</w:t>
          </w:r>
          <w:r w:rsidRPr="000E5BE6">
            <w:rPr>
              <w:rFonts w:eastAsia="仿宋_GB2312" w:cs="Times New Roman"/>
              <w:color w:val="FF0000"/>
              <w:szCs w:val="32"/>
            </w:rPr>
            <w:t>28204</w:t>
          </w:r>
          <w:r w:rsidRPr="000E5BE6">
            <w:rPr>
              <w:rFonts w:eastAsia="仿宋_GB2312" w:cs="Times New Roman" w:hint="eastAsia"/>
              <w:color w:val="FF0000"/>
              <w:szCs w:val="32"/>
            </w:rPr>
            <w:t>万元；蔬菜产业投资</w:t>
          </w:r>
          <w:r w:rsidR="000E5BE6" w:rsidRPr="000E5BE6">
            <w:rPr>
              <w:rFonts w:eastAsia="仿宋_GB2312" w:cs="Times New Roman"/>
              <w:color w:val="FF0000"/>
              <w:szCs w:val="32"/>
            </w:rPr>
            <w:t>18581</w:t>
          </w:r>
          <w:r w:rsidRPr="000E5BE6">
            <w:rPr>
              <w:rFonts w:eastAsia="仿宋_GB2312" w:cs="Times New Roman"/>
              <w:color w:val="FF0000"/>
              <w:szCs w:val="32"/>
            </w:rPr>
            <w:t>.54</w:t>
          </w:r>
          <w:r w:rsidRPr="000E5BE6">
            <w:rPr>
              <w:rFonts w:eastAsia="仿宋_GB2312" w:cs="Times New Roman" w:hint="eastAsia"/>
              <w:color w:val="FF0000"/>
              <w:szCs w:val="32"/>
            </w:rPr>
            <w:t>万元；糖料</w:t>
          </w:r>
          <w:proofErr w:type="gramStart"/>
          <w:r w:rsidRPr="000E5BE6">
            <w:rPr>
              <w:rFonts w:eastAsia="仿宋_GB2312" w:cs="Times New Roman" w:hint="eastAsia"/>
              <w:color w:val="FF0000"/>
              <w:szCs w:val="32"/>
            </w:rPr>
            <w:t>蔗</w:t>
          </w:r>
          <w:proofErr w:type="gramEnd"/>
          <w:r w:rsidRPr="000E5BE6">
            <w:rPr>
              <w:rFonts w:eastAsia="仿宋_GB2312" w:cs="Times New Roman" w:hint="eastAsia"/>
              <w:color w:val="FF0000"/>
              <w:szCs w:val="32"/>
            </w:rPr>
            <w:t>产业投资</w:t>
          </w:r>
          <w:r w:rsidR="000E5BE6" w:rsidRPr="000E5BE6">
            <w:rPr>
              <w:rFonts w:eastAsia="仿宋_GB2312" w:cs="Times New Roman"/>
              <w:color w:val="FF0000"/>
              <w:szCs w:val="32"/>
            </w:rPr>
            <w:t>9852</w:t>
          </w:r>
          <w:r w:rsidRPr="000E5BE6">
            <w:rPr>
              <w:rFonts w:eastAsia="仿宋_GB2312" w:cs="Times New Roman" w:hint="eastAsia"/>
              <w:color w:val="FF0000"/>
              <w:szCs w:val="32"/>
            </w:rPr>
            <w:t>万元；其他特色产业投资</w:t>
          </w:r>
          <w:r w:rsidRPr="000E5BE6">
            <w:rPr>
              <w:rFonts w:eastAsia="仿宋_GB2312" w:cs="Times New Roman"/>
              <w:color w:val="FF0000"/>
              <w:szCs w:val="32"/>
            </w:rPr>
            <w:t>12</w:t>
          </w:r>
          <w:r w:rsidR="000E5BE6" w:rsidRPr="000E5BE6">
            <w:rPr>
              <w:rFonts w:eastAsia="仿宋_GB2312" w:cs="Times New Roman"/>
              <w:color w:val="FF0000"/>
              <w:szCs w:val="32"/>
            </w:rPr>
            <w:t>139</w:t>
          </w:r>
          <w:r w:rsidRPr="000E5BE6">
            <w:rPr>
              <w:rFonts w:eastAsia="仿宋_GB2312" w:cs="Times New Roman" w:hint="eastAsia"/>
              <w:color w:val="FF0000"/>
              <w:szCs w:val="32"/>
            </w:rPr>
            <w:t>万元；产业配套工程投资</w:t>
          </w:r>
          <w:r w:rsidR="000E5BE6" w:rsidRPr="000E5BE6">
            <w:rPr>
              <w:rFonts w:eastAsia="仿宋_GB2312" w:cs="Times New Roman"/>
              <w:color w:val="FF0000"/>
              <w:szCs w:val="32"/>
            </w:rPr>
            <w:t>8563</w:t>
          </w:r>
          <w:r w:rsidRPr="000E5BE6">
            <w:rPr>
              <w:rFonts w:eastAsia="仿宋_GB2312" w:cs="Times New Roman" w:hint="eastAsia"/>
              <w:color w:val="FF0000"/>
              <w:szCs w:val="32"/>
            </w:rPr>
            <w:t>万元。</w:t>
          </w:r>
        </w:p>
        <w:p w14:paraId="03712384" w14:textId="4DFD8E80" w:rsidR="00785C87" w:rsidRDefault="00000000">
          <w:pPr>
            <w:ind w:firstLine="640"/>
            <w:rPr>
              <w:rFonts w:eastAsia="仿宋_GB2312" w:cs="Times New Roman"/>
              <w:szCs w:val="32"/>
            </w:rPr>
          </w:pPr>
          <w:r>
            <w:rPr>
              <w:rFonts w:eastAsia="仿宋_GB2312" w:cs="Times New Roman" w:hint="eastAsia"/>
              <w:szCs w:val="32"/>
            </w:rPr>
            <w:lastRenderedPageBreak/>
            <w:t>项目建设资金来源为</w:t>
          </w:r>
          <w:r w:rsidR="000C05BA">
            <w:rPr>
              <w:rFonts w:eastAsia="仿宋_GB2312" w:cs="Times New Roman" w:hint="eastAsia"/>
              <w:szCs w:val="32"/>
            </w:rPr>
            <w:t>乡村振兴衔接资金、各级财政资金</w:t>
          </w:r>
          <w:r>
            <w:rPr>
              <w:rFonts w:eastAsia="仿宋_GB2312" w:cs="Times New Roman" w:hint="eastAsia"/>
              <w:szCs w:val="32"/>
            </w:rPr>
            <w:t>和社会投入资金，进一步</w:t>
          </w:r>
          <w:r>
            <w:rPr>
              <w:rFonts w:eastAsia="仿宋_GB2312" w:cs="Times New Roman"/>
              <w:szCs w:val="32"/>
            </w:rPr>
            <w:t>构建强农惠农资金多元投入机制，</w:t>
          </w:r>
          <w:r>
            <w:rPr>
              <w:rFonts w:eastAsia="仿宋_GB2312" w:cs="Times New Roman" w:hint="eastAsia"/>
              <w:szCs w:val="32"/>
            </w:rPr>
            <w:t>加大资金投入，</w:t>
          </w:r>
          <w:r>
            <w:rPr>
              <w:rFonts w:eastAsia="仿宋_GB2312" w:cs="Times New Roman"/>
              <w:szCs w:val="32"/>
            </w:rPr>
            <w:t>充分发挥财政资金的杠杆作用，撬动民间资本和社会各界资本向农业农村集聚，加快形成以财政投入为导向、信贷资本为依托、企业（农民）投入为主体、社会资金和外资投入为补充的多元化投入格局，多方筹措资金为</w:t>
          </w:r>
          <w:r>
            <w:rPr>
              <w:rFonts w:eastAsia="仿宋_GB2312" w:cs="Times New Roman" w:hint="eastAsia"/>
              <w:szCs w:val="32"/>
            </w:rPr>
            <w:t>特色产业项目建设</w:t>
          </w:r>
          <w:r>
            <w:rPr>
              <w:rFonts w:eastAsia="仿宋_GB2312" w:cs="Times New Roman"/>
              <w:szCs w:val="32"/>
            </w:rPr>
            <w:t>提供强有力的资金支持。引导金融机构投资农业发展项目，充分利用贷款贴息、投资补助、以奖代补、费用补贴等方式，扩大对农业发展项目的贷款信用额度和期限，解决农业发展贷款抵押担保问题，为农业发展提供有力的支持。</w:t>
          </w:r>
        </w:p>
        <w:p w14:paraId="266C31AE" w14:textId="77777777" w:rsidR="00785C87" w:rsidRDefault="00785C87">
          <w:pPr>
            <w:ind w:firstLine="640"/>
            <w:rPr>
              <w:rFonts w:eastAsia="仿宋_GB2312" w:cs="Times New Roman"/>
              <w:szCs w:val="32"/>
            </w:rPr>
          </w:pPr>
          <w:bookmarkStart w:id="274" w:name="_Toc148710703"/>
        </w:p>
        <w:p w14:paraId="1FBAB8EE" w14:textId="77777777" w:rsidR="00785C87" w:rsidRDefault="00000000">
          <w:pPr>
            <w:pStyle w:val="2"/>
            <w:rPr>
              <w:rFonts w:ascii="楷体_GB2312" w:eastAsia="楷体_GB2312" w:hAnsi="楷体_GB2312" w:cs="楷体_GB2312"/>
            </w:rPr>
          </w:pPr>
          <w:r>
            <w:rPr>
              <w:rFonts w:ascii="楷体_GB2312" w:eastAsia="楷体_GB2312" w:hAnsi="楷体_GB2312" w:cs="楷体_GB2312" w:hint="eastAsia"/>
            </w:rPr>
            <w:t>第四节  强化科技支撑</w:t>
          </w:r>
          <w:bookmarkEnd w:id="274"/>
        </w:p>
        <w:p w14:paraId="59553855" w14:textId="77777777" w:rsidR="00785C87" w:rsidRDefault="00000000">
          <w:pPr>
            <w:ind w:firstLine="640"/>
            <w:rPr>
              <w:rFonts w:eastAsia="仿宋_GB2312" w:cs="Times New Roman"/>
              <w:szCs w:val="32"/>
            </w:rPr>
          </w:pPr>
          <w:r>
            <w:rPr>
              <w:rFonts w:eastAsia="仿宋_GB2312" w:cs="Times New Roman"/>
              <w:szCs w:val="32"/>
            </w:rPr>
            <w:t>加大科技支撑能力，强化技术引领，以科技赋能推进乡村振兴建设，带动农村特色产业发展，推动农业科技创新发展，加强与科研院所和农业</w:t>
          </w:r>
          <w:r>
            <w:rPr>
              <w:rFonts w:eastAsia="仿宋_GB2312" w:cs="Times New Roman" w:hint="eastAsia"/>
              <w:szCs w:val="32"/>
            </w:rPr>
            <w:t>高校</w:t>
          </w:r>
          <w:r>
            <w:rPr>
              <w:rFonts w:eastAsia="仿宋_GB2312" w:cs="Times New Roman"/>
              <w:szCs w:val="32"/>
            </w:rPr>
            <w:t>的联系，构建产学研合作平台，围绕水稻、蔬菜、水果、畜禽养殖等产业，</w:t>
          </w:r>
          <w:r>
            <w:rPr>
              <w:rFonts w:eastAsia="仿宋_GB2312" w:cs="Times New Roman" w:hint="eastAsia"/>
              <w:szCs w:val="32"/>
            </w:rPr>
            <w:t>开展农业新品种新技术新模式试验示范项目建设，</w:t>
          </w:r>
          <w:r>
            <w:rPr>
              <w:rFonts w:eastAsia="仿宋_GB2312" w:cs="Times New Roman"/>
              <w:szCs w:val="32"/>
            </w:rPr>
            <w:t>组织实施一批农业科技专项，为农业发展提供技术支撑；加强农业科技成果转化，健全农业科技成果转化孵化体系，出台科技创新项目</w:t>
          </w:r>
          <w:proofErr w:type="gramStart"/>
          <w:r>
            <w:rPr>
              <w:rFonts w:eastAsia="仿宋_GB2312" w:cs="Times New Roman"/>
              <w:szCs w:val="32"/>
            </w:rPr>
            <w:t>成果奖补政策</w:t>
          </w:r>
          <w:proofErr w:type="gramEnd"/>
          <w:r>
            <w:rPr>
              <w:rFonts w:eastAsia="仿宋_GB2312" w:cs="Times New Roman"/>
              <w:szCs w:val="32"/>
            </w:rPr>
            <w:t>，引导各类科研人员、大学生、新型农民进行创新创业，提高在农村成果转化、创业指导、技术培训等综合服务水平</w:t>
          </w:r>
          <w:r>
            <w:rPr>
              <w:rFonts w:eastAsia="仿宋_GB2312" w:cs="Times New Roman" w:hint="eastAsia"/>
              <w:szCs w:val="32"/>
            </w:rPr>
            <w:t>。</w:t>
          </w:r>
        </w:p>
        <w:p w14:paraId="355F05B9" w14:textId="77777777" w:rsidR="00785C87" w:rsidRDefault="00000000">
          <w:pPr>
            <w:ind w:firstLine="640"/>
            <w:rPr>
              <w:rFonts w:eastAsia="仿宋_GB2312" w:cs="Times New Roman"/>
              <w:szCs w:val="32"/>
            </w:rPr>
          </w:pPr>
          <w:r>
            <w:rPr>
              <w:rFonts w:eastAsia="仿宋_GB2312" w:cs="Times New Roman"/>
              <w:szCs w:val="32"/>
            </w:rPr>
            <w:t>提高农业全程机械化水平，加快农业机械化、信息化、智</w:t>
          </w:r>
          <w:r>
            <w:rPr>
              <w:rFonts w:eastAsia="仿宋_GB2312" w:cs="Times New Roman"/>
              <w:szCs w:val="32"/>
            </w:rPr>
            <w:lastRenderedPageBreak/>
            <w:t>能化深度融合发展，促进移动互联网、物联网、大数据、智能控制、卫星定位等信息技术在农机装备和农机作业上的应用。加快农业技术推广应用，支持基层农技人员进入家庭农场、合作社、农业企业等，为新型农业经营主体提供技术指导，构建</w:t>
          </w:r>
          <w:r>
            <w:rPr>
              <w:rFonts w:eastAsia="仿宋_GB2312" w:cs="Times New Roman"/>
              <w:szCs w:val="32"/>
            </w:rPr>
            <w:t>“</w:t>
          </w:r>
          <w:r>
            <w:rPr>
              <w:rFonts w:eastAsia="仿宋_GB2312" w:cs="Times New Roman"/>
              <w:szCs w:val="32"/>
            </w:rPr>
            <w:t>专家</w:t>
          </w:r>
          <w:r>
            <w:rPr>
              <w:rFonts w:eastAsia="仿宋_GB2312" w:cs="Times New Roman"/>
              <w:szCs w:val="32"/>
            </w:rPr>
            <w:t>+</w:t>
          </w:r>
          <w:r>
            <w:rPr>
              <w:rFonts w:eastAsia="仿宋_GB2312" w:cs="Times New Roman"/>
              <w:szCs w:val="32"/>
            </w:rPr>
            <w:t>农技人员</w:t>
          </w:r>
          <w:r>
            <w:rPr>
              <w:rFonts w:eastAsia="仿宋_GB2312" w:cs="Times New Roman"/>
              <w:szCs w:val="32"/>
            </w:rPr>
            <w:t>+</w:t>
          </w:r>
          <w:r>
            <w:rPr>
              <w:rFonts w:eastAsia="仿宋_GB2312" w:cs="Times New Roman"/>
              <w:szCs w:val="32"/>
            </w:rPr>
            <w:t>示范基地</w:t>
          </w:r>
          <w:r>
            <w:rPr>
              <w:rFonts w:eastAsia="仿宋_GB2312" w:cs="Times New Roman"/>
              <w:szCs w:val="32"/>
            </w:rPr>
            <w:t>+</w:t>
          </w:r>
          <w:r>
            <w:rPr>
              <w:rFonts w:eastAsia="仿宋_GB2312" w:cs="Times New Roman"/>
              <w:szCs w:val="32"/>
            </w:rPr>
            <w:t>示范主体</w:t>
          </w:r>
          <w:r>
            <w:rPr>
              <w:rFonts w:eastAsia="仿宋_GB2312" w:cs="Times New Roman"/>
              <w:szCs w:val="32"/>
            </w:rPr>
            <w:t>+</w:t>
          </w:r>
          <w:r>
            <w:rPr>
              <w:rFonts w:eastAsia="仿宋_GB2312" w:cs="Times New Roman"/>
              <w:szCs w:val="32"/>
            </w:rPr>
            <w:t>辐射带动户</w:t>
          </w:r>
          <w:r>
            <w:rPr>
              <w:rFonts w:eastAsia="仿宋_GB2312" w:cs="Times New Roman"/>
              <w:szCs w:val="32"/>
            </w:rPr>
            <w:t>”</w:t>
          </w:r>
          <w:r>
            <w:rPr>
              <w:rFonts w:eastAsia="仿宋_GB2312" w:cs="Times New Roman"/>
              <w:szCs w:val="32"/>
            </w:rPr>
            <w:t>的链式推广服务模式，采用线上</w:t>
          </w:r>
          <w:r>
            <w:rPr>
              <w:rFonts w:eastAsia="仿宋_GB2312" w:cs="Times New Roman"/>
              <w:szCs w:val="32"/>
            </w:rPr>
            <w:t>+</w:t>
          </w:r>
          <w:r>
            <w:rPr>
              <w:rFonts w:eastAsia="仿宋_GB2312" w:cs="Times New Roman"/>
              <w:szCs w:val="32"/>
            </w:rPr>
            <w:t>线下深入推进在线指导、咨询解答、技术支撑建设。</w:t>
          </w:r>
        </w:p>
        <w:p w14:paraId="196B52D1" w14:textId="77777777" w:rsidR="00785C87" w:rsidRDefault="00785C87">
          <w:pPr>
            <w:ind w:firstLine="640"/>
            <w:rPr>
              <w:rFonts w:cs="Times New Roman"/>
              <w:szCs w:val="32"/>
            </w:rPr>
          </w:pPr>
        </w:p>
        <w:p w14:paraId="4554CFC7" w14:textId="77777777" w:rsidR="00785C87" w:rsidRDefault="00000000">
          <w:pPr>
            <w:pStyle w:val="2"/>
            <w:rPr>
              <w:rFonts w:ascii="楷体_GB2312" w:eastAsia="楷体_GB2312" w:hAnsi="楷体_GB2312" w:cs="楷体_GB2312"/>
            </w:rPr>
          </w:pPr>
          <w:bookmarkStart w:id="275" w:name="_Toc148710704"/>
          <w:r>
            <w:rPr>
              <w:rFonts w:ascii="楷体_GB2312" w:eastAsia="楷体_GB2312" w:hAnsi="楷体_GB2312" w:cs="楷体_GB2312" w:hint="eastAsia"/>
            </w:rPr>
            <w:t>第五节  建强人才队伍</w:t>
          </w:r>
          <w:bookmarkEnd w:id="275"/>
        </w:p>
        <w:p w14:paraId="61B3D371" w14:textId="77777777" w:rsidR="00785C87" w:rsidRDefault="00000000">
          <w:pPr>
            <w:ind w:firstLine="640"/>
            <w:rPr>
              <w:rFonts w:eastAsia="仿宋_GB2312" w:cs="Times New Roman"/>
              <w:szCs w:val="32"/>
            </w:rPr>
          </w:pPr>
          <w:r>
            <w:rPr>
              <w:rFonts w:eastAsia="仿宋_GB2312" w:cs="Times New Roman"/>
              <w:szCs w:val="32"/>
            </w:rPr>
            <w:t>强化人才队伍建设，打造农业专项人才孵化和乡村振兴工程人才建设，紧扣</w:t>
          </w:r>
          <w:r>
            <w:rPr>
              <w:rFonts w:eastAsia="仿宋_GB2312" w:cs="Times New Roman"/>
              <w:szCs w:val="32"/>
            </w:rPr>
            <w:t>“</w:t>
          </w:r>
          <w:r>
            <w:rPr>
              <w:rFonts w:eastAsia="仿宋_GB2312" w:cs="Times New Roman"/>
              <w:szCs w:val="32"/>
            </w:rPr>
            <w:t>强人才、活创新、优产业</w:t>
          </w:r>
          <w:r>
            <w:rPr>
              <w:rFonts w:eastAsia="仿宋_GB2312" w:cs="Times New Roman"/>
              <w:szCs w:val="32"/>
            </w:rPr>
            <w:t>”</w:t>
          </w:r>
          <w:r>
            <w:rPr>
              <w:rFonts w:eastAsia="仿宋_GB2312" w:cs="Times New Roman"/>
              <w:szCs w:val="32"/>
            </w:rPr>
            <w:t>开展人才队伍建设工作。抓好人才引进和培养，围绕重点产业、乡村振兴等实际需求，</w:t>
          </w:r>
          <w:r>
            <w:rPr>
              <w:rFonts w:eastAsia="仿宋_GB2312" w:cs="Times New Roman" w:hint="eastAsia"/>
              <w:szCs w:val="32"/>
            </w:rPr>
            <w:t>通过深入实施《柳江区关于加快新时代人才集聚的若干措施的通知》《柳江区加强旅游人才队伍建设的实施办法（试行）》，</w:t>
          </w:r>
          <w:r>
            <w:rPr>
              <w:rFonts w:eastAsia="仿宋_GB2312" w:cs="Times New Roman"/>
              <w:szCs w:val="32"/>
            </w:rPr>
            <w:t>积极引进科技型人才和各项农业专业人才，全面提高人才队伍对农业农村和乡村振兴的支撑作用；积极开展线上线下农业专业技术人才和农村实用人才培训，由农业农村局牵头，强化农业职业教育，</w:t>
          </w:r>
          <w:r>
            <w:rPr>
              <w:rFonts w:eastAsia="仿宋_GB2312" w:cs="Times New Roman" w:hint="eastAsia"/>
              <w:szCs w:val="32"/>
            </w:rPr>
            <w:t>围绕水稻、蔬菜、糖料</w:t>
          </w:r>
          <w:proofErr w:type="gramStart"/>
          <w:r>
            <w:rPr>
              <w:rFonts w:eastAsia="仿宋_GB2312" w:cs="Times New Roman" w:hint="eastAsia"/>
              <w:szCs w:val="32"/>
            </w:rPr>
            <w:t>蔗</w:t>
          </w:r>
          <w:proofErr w:type="gramEnd"/>
          <w:r>
            <w:rPr>
              <w:rFonts w:eastAsia="仿宋_GB2312" w:cs="Times New Roman" w:hint="eastAsia"/>
              <w:szCs w:val="32"/>
            </w:rPr>
            <w:t>等特色产业</w:t>
          </w:r>
          <w:r>
            <w:rPr>
              <w:rFonts w:eastAsia="仿宋_GB2312" w:cs="Times New Roman"/>
              <w:szCs w:val="32"/>
            </w:rPr>
            <w:t>开展新型农民培训、农村劳动力转移培训、绿色证书培训和农业实用技术培训，提高农民专业技术水平；健全和完善基层岗位管理制度，提高农业技术推广人员待遇，改善现有基层农业农村工作人员的办公设施条件，加大财政对农业科研、科技推广方</w:t>
          </w:r>
          <w:r>
            <w:rPr>
              <w:rFonts w:eastAsia="仿宋_GB2312" w:cs="Times New Roman"/>
              <w:szCs w:val="32"/>
            </w:rPr>
            <w:lastRenderedPageBreak/>
            <w:t>面的支持，稳定农业农村科技人才队伍。</w:t>
          </w:r>
        </w:p>
        <w:p w14:paraId="4AC38133" w14:textId="77777777" w:rsidR="00785C87" w:rsidRDefault="00785C87">
          <w:pPr>
            <w:ind w:firstLine="640"/>
            <w:rPr>
              <w:rFonts w:cs="Times New Roman"/>
              <w:szCs w:val="32"/>
            </w:rPr>
          </w:pPr>
        </w:p>
        <w:p w14:paraId="494051A0" w14:textId="77777777" w:rsidR="00785C87" w:rsidRDefault="00000000">
          <w:pPr>
            <w:pStyle w:val="2"/>
            <w:rPr>
              <w:rFonts w:ascii="楷体_GB2312" w:eastAsia="楷体_GB2312" w:hAnsi="楷体_GB2312" w:cs="楷体_GB2312"/>
            </w:rPr>
          </w:pPr>
          <w:bookmarkStart w:id="276" w:name="_Toc148710705"/>
          <w:r>
            <w:rPr>
              <w:rFonts w:ascii="楷体_GB2312" w:eastAsia="楷体_GB2312" w:hAnsi="楷体_GB2312" w:cs="楷体_GB2312" w:hint="eastAsia"/>
            </w:rPr>
            <w:t>第六节  加强监督评估</w:t>
          </w:r>
          <w:bookmarkEnd w:id="276"/>
        </w:p>
        <w:p w14:paraId="438847A2" w14:textId="150E35D8" w:rsidR="00785C87" w:rsidRDefault="00000000">
          <w:pPr>
            <w:ind w:firstLine="640"/>
            <w:rPr>
              <w:rFonts w:eastAsia="仿宋_GB2312" w:cs="Times New Roman"/>
              <w:szCs w:val="32"/>
            </w:rPr>
          </w:pPr>
          <w:r>
            <w:rPr>
              <w:rFonts w:eastAsia="仿宋_GB2312" w:cs="Times New Roman"/>
              <w:szCs w:val="32"/>
            </w:rPr>
            <w:t>加强规划实施监督与激励约束，落实特色产业发展建设工作的主体责任、部门责任，将建设目标细化分解到每个部门，明确各部门职能和工作内容，建立特色产业建设与乡村振兴发展工作实绩评价体系，重点检查规划指标落实情况和重大项目建设任务完成情况，将建设成效纳入年度绩效考评内容，确保各项任务按预定计划完成。认真做好规划实施情况中期和末期评估，强化社会监督建设，采取多种形式、通过多种渠道，使公众深入了解柳江区农业农村特色产业建设发展情况，进一步完善公众参与和民主监督机制，及时公开规划实施的相关信息，接受社会监督。</w:t>
          </w:r>
          <w:bookmarkStart w:id="277" w:name="_Toc90889604"/>
          <w:bookmarkStart w:id="278" w:name="_Toc17773"/>
        </w:p>
        <w:bookmarkEnd w:id="5"/>
        <w:bookmarkEnd w:id="277"/>
        <w:bookmarkEnd w:id="278"/>
        <w:p w14:paraId="5E30E9E4" w14:textId="77777777" w:rsidR="00785C87" w:rsidRDefault="00785C87">
          <w:pPr>
            <w:ind w:firstLine="640"/>
            <w:rPr>
              <w:rFonts w:eastAsia="仿宋_GB2312" w:cs="Times New Roman"/>
              <w:szCs w:val="32"/>
            </w:rPr>
            <w:sectPr w:rsidR="00785C87" w:rsidSect="00B036D4">
              <w:headerReference w:type="even" r:id="rId24"/>
              <w:headerReference w:type="default" r:id="rId25"/>
              <w:footerReference w:type="even" r:id="rId26"/>
              <w:footerReference w:type="default" r:id="rId27"/>
              <w:headerReference w:type="first" r:id="rId28"/>
              <w:footerReference w:type="first" r:id="rId29"/>
              <w:pgSz w:w="11906" w:h="16838"/>
              <w:pgMar w:top="2098" w:right="1474" w:bottom="1985" w:left="1588" w:header="851" w:footer="992" w:gutter="0"/>
              <w:pgNumType w:start="1"/>
              <w:cols w:space="0"/>
              <w:docGrid w:type="lines" w:linePitch="312"/>
            </w:sectPr>
          </w:pPr>
        </w:p>
        <w:p w14:paraId="1589BA14" w14:textId="77777777" w:rsidR="00785C87" w:rsidRDefault="00000000">
          <w:pPr>
            <w:widowControl/>
            <w:spacing w:line="240" w:lineRule="auto"/>
            <w:ind w:firstLineChars="0" w:firstLine="0"/>
            <w:jc w:val="left"/>
            <w:rPr>
              <w:rFonts w:ascii="黑体" w:eastAsia="黑体" w:hAnsi="黑体" w:cs="黑体"/>
              <w:szCs w:val="32"/>
              <w:shd w:val="clear" w:color="auto" w:fill="FFFFFF"/>
            </w:rPr>
          </w:pPr>
          <w:bookmarkStart w:id="279" w:name="_Toc129710818"/>
          <w:bookmarkStart w:id="280" w:name="_Toc135911450"/>
          <w:bookmarkStart w:id="281" w:name="_Toc128835495"/>
          <w:bookmarkStart w:id="282" w:name="_Toc148710706"/>
          <w:bookmarkStart w:id="283" w:name="_Toc122101118"/>
          <w:bookmarkStart w:id="284" w:name="_Toc121296801"/>
          <w:bookmarkStart w:id="285" w:name="_Hlk120547756"/>
          <w:bookmarkStart w:id="286" w:name="_Toc120604647"/>
          <w:r>
            <w:rPr>
              <w:rFonts w:ascii="黑体" w:eastAsia="黑体" w:hAnsi="黑体" w:cs="黑体" w:hint="eastAsia"/>
              <w:szCs w:val="32"/>
              <w:shd w:val="clear" w:color="auto" w:fill="FFFFFF"/>
            </w:rPr>
            <w:lastRenderedPageBreak/>
            <w:t>附表1</w:t>
          </w:r>
          <w:bookmarkEnd w:id="279"/>
          <w:bookmarkEnd w:id="280"/>
          <w:bookmarkEnd w:id="281"/>
          <w:bookmarkEnd w:id="282"/>
          <w:bookmarkEnd w:id="283"/>
          <w:bookmarkEnd w:id="284"/>
        </w:p>
        <w:p w14:paraId="5FB45A78" w14:textId="77777777" w:rsidR="00785C87" w:rsidRDefault="00000000">
          <w:pPr>
            <w:spacing w:line="240" w:lineRule="auto"/>
            <w:ind w:firstLineChars="0" w:firstLine="0"/>
            <w:jc w:val="center"/>
            <w:outlineLvl w:val="0"/>
            <w:rPr>
              <w:rFonts w:ascii="方正小标宋简体" w:eastAsia="方正小标宋简体" w:hAnsi="方正小标宋简体" w:cs="方正小标宋简体"/>
              <w:sz w:val="44"/>
              <w:szCs w:val="32"/>
              <w:shd w:val="clear" w:color="auto" w:fill="FFFFFF"/>
            </w:rPr>
          </w:pPr>
          <w:bookmarkStart w:id="287" w:name="_Toc121296802"/>
          <w:bookmarkStart w:id="288" w:name="_Toc148710707"/>
          <w:bookmarkStart w:id="289" w:name="_Toc129710819"/>
          <w:bookmarkStart w:id="290" w:name="_Hlk129711084"/>
          <w:bookmarkStart w:id="291" w:name="_Hlk157500668"/>
          <w:bookmarkEnd w:id="285"/>
          <w:bookmarkEnd w:id="286"/>
          <w:r>
            <w:rPr>
              <w:rFonts w:ascii="方正小标宋简体" w:eastAsia="方正小标宋简体" w:hAnsi="方正小标宋简体" w:cs="方正小标宋简体" w:hint="eastAsia"/>
              <w:sz w:val="44"/>
              <w:szCs w:val="32"/>
              <w:shd w:val="clear" w:color="auto" w:fill="FFFFFF"/>
            </w:rPr>
            <w:t>柳州市柳江区“十四五”特色产业发展计划实施项目库</w:t>
          </w:r>
          <w:bookmarkEnd w:id="287"/>
          <w:bookmarkEnd w:id="288"/>
          <w:bookmarkEnd w:id="289"/>
          <w:bookmarkEnd w:id="290"/>
        </w:p>
        <w:tbl>
          <w:tblPr>
            <w:tblW w:w="14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2250"/>
            <w:gridCol w:w="6610"/>
            <w:gridCol w:w="1774"/>
            <w:gridCol w:w="1926"/>
            <w:gridCol w:w="1420"/>
          </w:tblGrid>
          <w:tr w:rsidR="00785C87" w14:paraId="46F65006" w14:textId="77777777">
            <w:trPr>
              <w:cantSplit/>
              <w:trHeight w:val="630"/>
              <w:tblHeader/>
              <w:jc w:val="center"/>
            </w:trPr>
            <w:tc>
              <w:tcPr>
                <w:tcW w:w="85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bookmarkEnd w:id="291"/>
              <w:p w14:paraId="24FF9931" w14:textId="77777777" w:rsidR="00785C87" w:rsidRDefault="00000000">
                <w:pPr>
                  <w:widowControl/>
                  <w:spacing w:line="240" w:lineRule="auto"/>
                  <w:ind w:firstLineChars="0" w:firstLine="0"/>
                  <w:jc w:val="center"/>
                  <w:rPr>
                    <w:rFonts w:eastAsia="宋体" w:cs="Times New Roman"/>
                    <w:b/>
                    <w:bCs/>
                    <w:color w:val="000000" w:themeColor="text1"/>
                    <w:kern w:val="0"/>
                    <w:sz w:val="28"/>
                    <w:szCs w:val="28"/>
                  </w:rPr>
                </w:pPr>
                <w:r>
                  <w:rPr>
                    <w:rFonts w:eastAsia="宋体" w:cs="Times New Roman"/>
                    <w:b/>
                    <w:bCs/>
                    <w:color w:val="000000" w:themeColor="text1"/>
                    <w:kern w:val="0"/>
                    <w:sz w:val="28"/>
                    <w:szCs w:val="28"/>
                  </w:rPr>
                  <w:t>序号</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CA4C058" w14:textId="77777777" w:rsidR="00785C87" w:rsidRDefault="00000000">
                <w:pPr>
                  <w:widowControl/>
                  <w:spacing w:line="240" w:lineRule="auto"/>
                  <w:ind w:firstLineChars="0" w:firstLine="0"/>
                  <w:jc w:val="center"/>
                  <w:rPr>
                    <w:rFonts w:eastAsia="宋体" w:cs="Times New Roman"/>
                    <w:b/>
                    <w:bCs/>
                    <w:color w:val="000000" w:themeColor="text1"/>
                    <w:kern w:val="0"/>
                    <w:sz w:val="28"/>
                    <w:szCs w:val="28"/>
                  </w:rPr>
                </w:pPr>
                <w:r>
                  <w:rPr>
                    <w:rFonts w:eastAsia="宋体" w:cs="Times New Roman"/>
                    <w:b/>
                    <w:bCs/>
                    <w:color w:val="000000" w:themeColor="text1"/>
                    <w:kern w:val="0"/>
                    <w:sz w:val="28"/>
                    <w:szCs w:val="28"/>
                  </w:rPr>
                  <w:t>项目名称</w:t>
                </w:r>
              </w:p>
            </w:tc>
            <w:tc>
              <w:tcPr>
                <w:tcW w:w="661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773DE1D" w14:textId="77777777" w:rsidR="00785C87" w:rsidRDefault="00000000">
                <w:pPr>
                  <w:widowControl/>
                  <w:spacing w:line="240" w:lineRule="auto"/>
                  <w:ind w:firstLineChars="0" w:firstLine="0"/>
                  <w:jc w:val="center"/>
                  <w:rPr>
                    <w:rFonts w:eastAsia="宋体" w:cs="Times New Roman"/>
                    <w:b/>
                    <w:bCs/>
                    <w:color w:val="000000" w:themeColor="text1"/>
                    <w:kern w:val="0"/>
                    <w:sz w:val="28"/>
                    <w:szCs w:val="28"/>
                  </w:rPr>
                </w:pPr>
                <w:r>
                  <w:rPr>
                    <w:rFonts w:eastAsia="宋体" w:cs="Times New Roman"/>
                    <w:b/>
                    <w:bCs/>
                    <w:color w:val="000000" w:themeColor="text1"/>
                    <w:kern w:val="0"/>
                    <w:sz w:val="28"/>
                    <w:szCs w:val="28"/>
                  </w:rPr>
                  <w:t>建设规模、内容</w:t>
                </w:r>
              </w:p>
            </w:tc>
            <w:tc>
              <w:tcPr>
                <w:tcW w:w="17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31CD8FA" w14:textId="77777777" w:rsidR="00785C87" w:rsidRDefault="00000000">
                <w:pPr>
                  <w:widowControl/>
                  <w:spacing w:line="240" w:lineRule="auto"/>
                  <w:ind w:firstLineChars="0" w:firstLine="0"/>
                  <w:jc w:val="center"/>
                  <w:rPr>
                    <w:rFonts w:eastAsia="宋体" w:cs="Times New Roman"/>
                    <w:b/>
                    <w:bCs/>
                    <w:color w:val="000000" w:themeColor="text1"/>
                    <w:kern w:val="0"/>
                    <w:sz w:val="28"/>
                    <w:szCs w:val="28"/>
                  </w:rPr>
                </w:pPr>
                <w:r>
                  <w:rPr>
                    <w:rFonts w:eastAsia="宋体" w:cs="Times New Roman"/>
                    <w:b/>
                    <w:bCs/>
                    <w:color w:val="000000" w:themeColor="text1"/>
                    <w:kern w:val="0"/>
                    <w:sz w:val="28"/>
                    <w:szCs w:val="28"/>
                  </w:rPr>
                  <w:t>建设地点</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4BCAB83" w14:textId="77777777" w:rsidR="00785C87" w:rsidRDefault="00000000">
                <w:pPr>
                  <w:widowControl/>
                  <w:spacing w:line="240" w:lineRule="auto"/>
                  <w:ind w:firstLineChars="0" w:firstLine="0"/>
                  <w:jc w:val="center"/>
                  <w:rPr>
                    <w:rFonts w:eastAsia="宋体" w:cs="Times New Roman"/>
                    <w:b/>
                    <w:bCs/>
                    <w:color w:val="000000" w:themeColor="text1"/>
                    <w:kern w:val="0"/>
                    <w:sz w:val="28"/>
                    <w:szCs w:val="28"/>
                  </w:rPr>
                </w:pPr>
                <w:r>
                  <w:rPr>
                    <w:rFonts w:eastAsia="宋体" w:cs="Times New Roman"/>
                    <w:b/>
                    <w:bCs/>
                    <w:color w:val="000000" w:themeColor="text1"/>
                    <w:kern w:val="0"/>
                    <w:sz w:val="28"/>
                    <w:szCs w:val="28"/>
                  </w:rPr>
                  <w:t>责任单位</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50C9F5F" w14:textId="77777777" w:rsidR="00785C87" w:rsidRDefault="00000000">
                <w:pPr>
                  <w:widowControl/>
                  <w:spacing w:line="240" w:lineRule="auto"/>
                  <w:ind w:firstLineChars="0" w:firstLine="0"/>
                  <w:jc w:val="center"/>
                  <w:rPr>
                    <w:rFonts w:eastAsia="宋体" w:cs="Times New Roman"/>
                    <w:b/>
                    <w:bCs/>
                    <w:color w:val="000000" w:themeColor="text1"/>
                    <w:kern w:val="0"/>
                    <w:sz w:val="28"/>
                    <w:szCs w:val="28"/>
                  </w:rPr>
                </w:pPr>
                <w:r>
                  <w:rPr>
                    <w:rFonts w:eastAsia="宋体" w:cs="Times New Roman"/>
                    <w:b/>
                    <w:bCs/>
                    <w:color w:val="000000" w:themeColor="text1"/>
                    <w:kern w:val="0"/>
                    <w:sz w:val="28"/>
                    <w:szCs w:val="28"/>
                  </w:rPr>
                  <w:t>总投资</w:t>
                </w:r>
              </w:p>
              <w:p w14:paraId="304AF719" w14:textId="77777777" w:rsidR="00785C87" w:rsidRDefault="00000000">
                <w:pPr>
                  <w:widowControl/>
                  <w:spacing w:line="240" w:lineRule="auto"/>
                  <w:ind w:firstLineChars="0" w:firstLine="0"/>
                  <w:jc w:val="center"/>
                  <w:rPr>
                    <w:rFonts w:eastAsia="宋体" w:cs="Times New Roman"/>
                    <w:b/>
                    <w:bCs/>
                    <w:color w:val="000000" w:themeColor="text1"/>
                    <w:kern w:val="0"/>
                    <w:sz w:val="28"/>
                    <w:szCs w:val="28"/>
                  </w:rPr>
                </w:pPr>
                <w:r>
                  <w:rPr>
                    <w:rFonts w:eastAsia="宋体" w:cs="Times New Roman"/>
                    <w:b/>
                    <w:bCs/>
                    <w:color w:val="000000" w:themeColor="text1"/>
                    <w:kern w:val="0"/>
                    <w:sz w:val="28"/>
                    <w:szCs w:val="28"/>
                  </w:rPr>
                  <w:t>（万元）</w:t>
                </w:r>
              </w:p>
            </w:tc>
          </w:tr>
          <w:tr w:rsidR="00785C87" w14:paraId="397C9B22" w14:textId="77777777">
            <w:trPr>
              <w:cantSplit/>
              <w:trHeight w:val="322"/>
              <w:tblHeader/>
              <w:jc w:val="center"/>
            </w:trPr>
            <w:tc>
              <w:tcPr>
                <w:tcW w:w="855" w:type="dxa"/>
                <w:vMerge/>
                <w:tcBorders>
                  <w:top w:val="single" w:sz="4" w:space="0" w:color="auto"/>
                  <w:left w:val="single" w:sz="4" w:space="0" w:color="auto"/>
                  <w:bottom w:val="single" w:sz="4" w:space="0" w:color="auto"/>
                  <w:right w:val="single" w:sz="4" w:space="0" w:color="auto"/>
                </w:tcBorders>
                <w:vAlign w:val="center"/>
              </w:tcPr>
              <w:p w14:paraId="7268DD21" w14:textId="77777777" w:rsidR="00785C87" w:rsidRDefault="00785C87">
                <w:pPr>
                  <w:spacing w:line="240" w:lineRule="auto"/>
                  <w:ind w:firstLineChars="0" w:firstLine="0"/>
                  <w:jc w:val="center"/>
                  <w:rPr>
                    <w:rFonts w:eastAsia="宋体" w:cs="Times New Roman"/>
                    <w:color w:val="000000" w:themeColor="text1"/>
                    <w:sz w:val="28"/>
                    <w:szCs w:val="28"/>
                  </w:rPr>
                </w:pPr>
              </w:p>
            </w:tc>
            <w:tc>
              <w:tcPr>
                <w:tcW w:w="2250" w:type="dxa"/>
                <w:vMerge/>
                <w:tcBorders>
                  <w:top w:val="single" w:sz="4" w:space="0" w:color="auto"/>
                  <w:left w:val="single" w:sz="4" w:space="0" w:color="auto"/>
                  <w:bottom w:val="single" w:sz="4" w:space="0" w:color="auto"/>
                  <w:right w:val="single" w:sz="4" w:space="0" w:color="auto"/>
                </w:tcBorders>
                <w:vAlign w:val="center"/>
              </w:tcPr>
              <w:p w14:paraId="3BF82ADB" w14:textId="77777777" w:rsidR="00785C87" w:rsidRDefault="00785C87">
                <w:pPr>
                  <w:spacing w:line="240" w:lineRule="auto"/>
                  <w:ind w:firstLineChars="0" w:firstLine="0"/>
                  <w:rPr>
                    <w:rFonts w:eastAsia="宋体" w:cs="Times New Roman"/>
                    <w:color w:val="000000" w:themeColor="text1"/>
                    <w:sz w:val="28"/>
                    <w:szCs w:val="28"/>
                  </w:rPr>
                </w:pPr>
              </w:p>
            </w:tc>
            <w:tc>
              <w:tcPr>
                <w:tcW w:w="6610" w:type="dxa"/>
                <w:vMerge/>
                <w:tcBorders>
                  <w:top w:val="single" w:sz="4" w:space="0" w:color="auto"/>
                  <w:left w:val="single" w:sz="4" w:space="0" w:color="auto"/>
                  <w:bottom w:val="single" w:sz="4" w:space="0" w:color="auto"/>
                  <w:right w:val="single" w:sz="4" w:space="0" w:color="auto"/>
                </w:tcBorders>
                <w:vAlign w:val="center"/>
              </w:tcPr>
              <w:p w14:paraId="3A90F4BE" w14:textId="77777777" w:rsidR="00785C87" w:rsidRDefault="00785C87">
                <w:pPr>
                  <w:spacing w:line="240" w:lineRule="auto"/>
                  <w:ind w:firstLineChars="0" w:firstLine="0"/>
                  <w:rPr>
                    <w:rFonts w:eastAsia="宋体" w:cs="Times New Roman"/>
                    <w:color w:val="000000" w:themeColor="text1"/>
                    <w:sz w:val="28"/>
                    <w:szCs w:val="28"/>
                  </w:rPr>
                </w:pPr>
              </w:p>
            </w:tc>
            <w:tc>
              <w:tcPr>
                <w:tcW w:w="1774" w:type="dxa"/>
                <w:vMerge/>
                <w:tcBorders>
                  <w:top w:val="single" w:sz="4" w:space="0" w:color="auto"/>
                  <w:left w:val="single" w:sz="4" w:space="0" w:color="auto"/>
                  <w:bottom w:val="single" w:sz="4" w:space="0" w:color="auto"/>
                  <w:right w:val="single" w:sz="4" w:space="0" w:color="auto"/>
                </w:tcBorders>
                <w:vAlign w:val="center"/>
              </w:tcPr>
              <w:p w14:paraId="6609E70D" w14:textId="77777777" w:rsidR="00785C87" w:rsidRDefault="00785C87">
                <w:pPr>
                  <w:spacing w:line="240" w:lineRule="auto"/>
                  <w:ind w:firstLineChars="0" w:firstLine="0"/>
                  <w:rPr>
                    <w:rFonts w:eastAsia="宋体" w:cs="Times New Roman"/>
                    <w:color w:val="000000" w:themeColor="text1"/>
                    <w:sz w:val="28"/>
                    <w:szCs w:val="28"/>
                  </w:rPr>
                </w:pPr>
              </w:p>
            </w:tc>
            <w:tc>
              <w:tcPr>
                <w:tcW w:w="1926" w:type="dxa"/>
                <w:vMerge/>
                <w:tcBorders>
                  <w:top w:val="single" w:sz="4" w:space="0" w:color="auto"/>
                  <w:left w:val="single" w:sz="4" w:space="0" w:color="auto"/>
                  <w:bottom w:val="single" w:sz="4" w:space="0" w:color="auto"/>
                  <w:right w:val="single" w:sz="4" w:space="0" w:color="auto"/>
                </w:tcBorders>
                <w:vAlign w:val="center"/>
              </w:tcPr>
              <w:p w14:paraId="24F1C93F" w14:textId="77777777" w:rsidR="00785C87" w:rsidRDefault="00785C87">
                <w:pPr>
                  <w:spacing w:line="240" w:lineRule="auto"/>
                  <w:ind w:firstLineChars="0" w:firstLine="0"/>
                  <w:rPr>
                    <w:rFonts w:eastAsia="宋体" w:cs="Times New Roman"/>
                    <w:color w:val="000000" w:themeColor="text1"/>
                    <w:sz w:val="28"/>
                    <w:szCs w:val="28"/>
                  </w:rPr>
                </w:pPr>
              </w:p>
            </w:tc>
            <w:tc>
              <w:tcPr>
                <w:tcW w:w="1420" w:type="dxa"/>
                <w:vMerge/>
                <w:tcBorders>
                  <w:top w:val="single" w:sz="4" w:space="0" w:color="auto"/>
                  <w:left w:val="single" w:sz="4" w:space="0" w:color="auto"/>
                  <w:bottom w:val="single" w:sz="4" w:space="0" w:color="auto"/>
                  <w:right w:val="single" w:sz="4" w:space="0" w:color="auto"/>
                </w:tcBorders>
                <w:vAlign w:val="center"/>
              </w:tcPr>
              <w:p w14:paraId="6AC24276" w14:textId="77777777" w:rsidR="00785C87" w:rsidRDefault="00785C87">
                <w:pPr>
                  <w:spacing w:line="240" w:lineRule="auto"/>
                  <w:ind w:firstLineChars="0" w:firstLine="0"/>
                  <w:jc w:val="center"/>
                  <w:rPr>
                    <w:rFonts w:eastAsia="宋体" w:cs="Times New Roman"/>
                    <w:color w:val="000000" w:themeColor="text1"/>
                    <w:sz w:val="28"/>
                    <w:szCs w:val="28"/>
                  </w:rPr>
                </w:pPr>
              </w:p>
            </w:tc>
          </w:tr>
          <w:tr w:rsidR="00785C87" w14:paraId="56F0DE7A" w14:textId="77777777">
            <w:trPr>
              <w:cantSplit/>
              <w:trHeight w:val="9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7C584143" w14:textId="77777777" w:rsidR="00785C87" w:rsidRDefault="00000000">
                <w:pPr>
                  <w:widowControl/>
                  <w:spacing w:line="400" w:lineRule="exact"/>
                  <w:ind w:firstLineChars="0" w:firstLine="0"/>
                  <w:jc w:val="center"/>
                  <w:rPr>
                    <w:rFonts w:eastAsia="宋体" w:cs="Times New Roman"/>
                    <w:color w:val="000000" w:themeColor="text1"/>
                    <w:sz w:val="28"/>
                    <w:szCs w:val="28"/>
                  </w:rPr>
                </w:pPr>
                <w:r>
                  <w:rPr>
                    <w:rFonts w:eastAsia="宋体" w:cs="Times New Roman"/>
                    <w:b/>
                    <w:bCs/>
                    <w:color w:val="000000" w:themeColor="text1"/>
                    <w:kern w:val="0"/>
                    <w:sz w:val="28"/>
                    <w:szCs w:val="28"/>
                  </w:rPr>
                  <w:t>总计</w:t>
                </w:r>
              </w:p>
            </w:tc>
            <w:tc>
              <w:tcPr>
                <w:tcW w:w="88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CCA657" w14:textId="77777777" w:rsidR="00785C87" w:rsidRDefault="00785C87">
                <w:pPr>
                  <w:spacing w:line="400" w:lineRule="exact"/>
                  <w:ind w:firstLineChars="0" w:firstLine="0"/>
                  <w:rPr>
                    <w:rFonts w:eastAsia="宋体" w:cs="Times New Roman"/>
                    <w:color w:val="000000" w:themeColor="text1"/>
                    <w:sz w:val="28"/>
                    <w:szCs w:val="28"/>
                  </w:rPr>
                </w:pP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26165350" w14:textId="77777777" w:rsidR="00785C87" w:rsidRDefault="00785C87">
                <w:pPr>
                  <w:spacing w:line="400" w:lineRule="exact"/>
                  <w:ind w:firstLineChars="0" w:firstLine="0"/>
                  <w:rPr>
                    <w:rFonts w:eastAsia="宋体" w:cs="Times New Roman"/>
                    <w:color w:val="000000" w:themeColor="text1"/>
                    <w:sz w:val="28"/>
                    <w:szCs w:val="28"/>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14:paraId="4186F9A1" w14:textId="77777777" w:rsidR="00785C87" w:rsidRDefault="00785C87">
                <w:pPr>
                  <w:spacing w:line="400" w:lineRule="exact"/>
                  <w:ind w:firstLineChars="0" w:firstLine="0"/>
                  <w:rPr>
                    <w:rFonts w:eastAsia="宋体" w:cs="Times New Roman"/>
                    <w:color w:val="000000" w:themeColor="text1"/>
                    <w:sz w:val="28"/>
                    <w:szCs w:val="28"/>
                  </w:rPr>
                </w:pP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72237FF5" w14:textId="156DD40B" w:rsidR="00785C87" w:rsidRDefault="00000000">
                <w:pPr>
                  <w:widowControl/>
                  <w:spacing w:line="400" w:lineRule="exact"/>
                  <w:ind w:firstLineChars="0" w:firstLine="0"/>
                  <w:jc w:val="center"/>
                  <w:rPr>
                    <w:rFonts w:eastAsia="宋体" w:cs="Times New Roman"/>
                    <w:b/>
                    <w:bCs/>
                    <w:color w:val="000000" w:themeColor="text1"/>
                    <w:sz w:val="28"/>
                    <w:szCs w:val="28"/>
                  </w:rPr>
                </w:pPr>
                <w:r>
                  <w:rPr>
                    <w:rFonts w:eastAsia="宋体" w:cs="Times New Roman"/>
                    <w:b/>
                    <w:bCs/>
                    <w:color w:val="000000" w:themeColor="text1"/>
                    <w:sz w:val="28"/>
                    <w:szCs w:val="28"/>
                  </w:rPr>
                  <w:t>7</w:t>
                </w:r>
                <w:r w:rsidR="0021475D">
                  <w:rPr>
                    <w:rFonts w:eastAsia="宋体" w:cs="Times New Roman"/>
                    <w:b/>
                    <w:bCs/>
                    <w:color w:val="000000" w:themeColor="text1"/>
                    <w:sz w:val="28"/>
                    <w:szCs w:val="28"/>
                  </w:rPr>
                  <w:t>7339</w:t>
                </w:r>
                <w:r>
                  <w:rPr>
                    <w:rFonts w:eastAsia="宋体" w:cs="Times New Roman"/>
                    <w:b/>
                    <w:bCs/>
                    <w:color w:val="000000" w:themeColor="text1"/>
                    <w:sz w:val="28"/>
                    <w:szCs w:val="28"/>
                  </w:rPr>
                  <w:t>.54</w:t>
                </w:r>
              </w:p>
            </w:tc>
          </w:tr>
          <w:tr w:rsidR="00785C87" w14:paraId="6263D0A1" w14:textId="77777777">
            <w:trPr>
              <w:cantSplit/>
              <w:trHeight w:val="38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7193CD8D" w14:textId="77777777" w:rsidR="00785C87" w:rsidRDefault="00000000">
                <w:pPr>
                  <w:widowControl/>
                  <w:spacing w:line="400" w:lineRule="exact"/>
                  <w:ind w:firstLineChars="0" w:firstLine="0"/>
                  <w:jc w:val="center"/>
                  <w:rPr>
                    <w:rFonts w:eastAsia="宋体" w:cs="Times New Roman"/>
                    <w:b/>
                    <w:bCs/>
                    <w:color w:val="000000" w:themeColor="text1"/>
                    <w:sz w:val="28"/>
                    <w:szCs w:val="28"/>
                  </w:rPr>
                </w:pPr>
                <w:proofErr w:type="gramStart"/>
                <w:r>
                  <w:rPr>
                    <w:rFonts w:eastAsia="宋体" w:cs="Times New Roman"/>
                    <w:b/>
                    <w:bCs/>
                    <w:color w:val="000000" w:themeColor="text1"/>
                    <w:sz w:val="28"/>
                    <w:szCs w:val="28"/>
                  </w:rPr>
                  <w:t>一</w:t>
                </w:r>
                <w:proofErr w:type="gramEnd"/>
              </w:p>
            </w:tc>
            <w:tc>
              <w:tcPr>
                <w:tcW w:w="88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419541" w14:textId="77777777" w:rsidR="00785C87" w:rsidRDefault="00000000">
                <w:pPr>
                  <w:widowControl/>
                  <w:spacing w:line="400" w:lineRule="exact"/>
                  <w:ind w:firstLineChars="0" w:firstLine="0"/>
                  <w:jc w:val="center"/>
                  <w:rPr>
                    <w:rFonts w:eastAsia="宋体" w:cs="Times New Roman"/>
                    <w:b/>
                    <w:bCs/>
                    <w:color w:val="000000" w:themeColor="text1"/>
                    <w:sz w:val="28"/>
                    <w:szCs w:val="28"/>
                  </w:rPr>
                </w:pPr>
                <w:r>
                  <w:rPr>
                    <w:rFonts w:eastAsia="宋体" w:cs="Times New Roman"/>
                    <w:b/>
                    <w:bCs/>
                    <w:color w:val="000000" w:themeColor="text1"/>
                    <w:sz w:val="28"/>
                    <w:szCs w:val="28"/>
                  </w:rPr>
                  <w:t>优质</w:t>
                </w:r>
                <w:proofErr w:type="gramStart"/>
                <w:r>
                  <w:rPr>
                    <w:rFonts w:eastAsia="宋体" w:cs="Times New Roman"/>
                    <w:b/>
                    <w:bCs/>
                    <w:color w:val="000000" w:themeColor="text1"/>
                    <w:sz w:val="28"/>
                    <w:szCs w:val="28"/>
                  </w:rPr>
                  <w:t>稻产业</w:t>
                </w:r>
                <w:proofErr w:type="gramEnd"/>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4507C258" w14:textId="77777777" w:rsidR="00785C87" w:rsidRDefault="00785C87">
                <w:pPr>
                  <w:widowControl/>
                  <w:spacing w:line="400" w:lineRule="exact"/>
                  <w:ind w:firstLineChars="0" w:firstLine="0"/>
                  <w:rPr>
                    <w:rFonts w:eastAsia="宋体" w:cs="Times New Roman"/>
                    <w:b/>
                    <w:bCs/>
                    <w:color w:val="000000" w:themeColor="text1"/>
                    <w:sz w:val="28"/>
                    <w:szCs w:val="28"/>
                  </w:rPr>
                </w:pP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55B77ABE" w14:textId="77777777" w:rsidR="00785C87" w:rsidRDefault="00785C87">
                <w:pPr>
                  <w:widowControl/>
                  <w:spacing w:line="400" w:lineRule="exact"/>
                  <w:ind w:firstLineChars="0" w:firstLine="0"/>
                  <w:rPr>
                    <w:rFonts w:eastAsia="宋体" w:cs="Times New Roman"/>
                    <w:b/>
                    <w:bCs/>
                    <w:color w:val="000000" w:themeColor="text1"/>
                    <w:sz w:val="28"/>
                    <w:szCs w:val="28"/>
                  </w:rPr>
                </w:pP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7AEC9D84" w14:textId="77777777" w:rsidR="00785C87" w:rsidRDefault="00000000">
                <w:pPr>
                  <w:widowControl/>
                  <w:spacing w:line="400" w:lineRule="exact"/>
                  <w:ind w:firstLineChars="0" w:firstLine="0"/>
                  <w:jc w:val="center"/>
                  <w:rPr>
                    <w:rFonts w:eastAsia="宋体" w:cs="Times New Roman"/>
                    <w:b/>
                    <w:bCs/>
                    <w:color w:val="000000" w:themeColor="text1"/>
                    <w:sz w:val="28"/>
                    <w:szCs w:val="28"/>
                  </w:rPr>
                </w:pPr>
                <w:r>
                  <w:rPr>
                    <w:rFonts w:eastAsia="宋体" w:cs="Times New Roman"/>
                    <w:b/>
                    <w:bCs/>
                    <w:color w:val="000000" w:themeColor="text1"/>
                    <w:sz w:val="28"/>
                    <w:szCs w:val="28"/>
                  </w:rPr>
                  <w:t>28204</w:t>
                </w:r>
              </w:p>
            </w:tc>
          </w:tr>
          <w:tr w:rsidR="00785C87" w14:paraId="283DF33A" w14:textId="77777777">
            <w:trPr>
              <w:cantSplit/>
              <w:trHeight w:val="549"/>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2A479E1C"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1889680C" w14:textId="77777777" w:rsidR="00785C87" w:rsidRDefault="00000000">
                <w:pPr>
                  <w:widowControl/>
                  <w:spacing w:line="400" w:lineRule="exact"/>
                  <w:ind w:firstLineChars="0" w:firstLine="0"/>
                  <w:rPr>
                    <w:rFonts w:eastAsia="宋体" w:cs="Times New Roman"/>
                    <w:color w:val="000000" w:themeColor="text1"/>
                    <w:sz w:val="24"/>
                    <w:szCs w:val="24"/>
                  </w:rPr>
                </w:pPr>
                <w:r>
                  <w:rPr>
                    <w:rFonts w:eastAsia="宋体" w:cs="Times New Roman"/>
                    <w:color w:val="000000" w:themeColor="text1"/>
                    <w:sz w:val="24"/>
                    <w:szCs w:val="24"/>
                  </w:rPr>
                  <w:t>高标准农田建设</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6A695FF6"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计划每年完成</w:t>
                </w:r>
                <w:r>
                  <w:rPr>
                    <w:rFonts w:eastAsia="宋体" w:cs="Times New Roman"/>
                    <w:color w:val="000000" w:themeColor="text1"/>
                    <w:sz w:val="24"/>
                    <w:szCs w:val="24"/>
                  </w:rPr>
                  <w:t>1</w:t>
                </w:r>
                <w:r>
                  <w:rPr>
                    <w:rFonts w:eastAsia="宋体" w:cs="Times New Roman"/>
                    <w:color w:val="000000" w:themeColor="text1"/>
                    <w:sz w:val="24"/>
                    <w:szCs w:val="24"/>
                  </w:rPr>
                  <w:t>万亩高标准农田新建及改造升级，完善配套高标准农田水利设施。</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679344C5"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柳江区各镇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17C222B2"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0DB9B413"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11250</w:t>
                </w:r>
              </w:p>
            </w:tc>
          </w:tr>
          <w:tr w:rsidR="00785C87" w14:paraId="28A756D0" w14:textId="77777777">
            <w:trPr>
              <w:cantSplit/>
              <w:trHeight w:val="6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BA8C5FE"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4C09DE1" w14:textId="77777777" w:rsidR="00785C87" w:rsidRDefault="00000000">
                <w:pPr>
                  <w:widowControl/>
                  <w:spacing w:line="400" w:lineRule="exact"/>
                  <w:ind w:firstLineChars="0" w:firstLine="0"/>
                  <w:rPr>
                    <w:rFonts w:eastAsia="宋体" w:cs="Times New Roman"/>
                    <w:color w:val="000000" w:themeColor="text1"/>
                    <w:sz w:val="24"/>
                    <w:szCs w:val="24"/>
                  </w:rPr>
                </w:pPr>
                <w:r>
                  <w:rPr>
                    <w:rFonts w:eastAsia="宋体" w:cs="Times New Roman"/>
                    <w:color w:val="000000" w:themeColor="text1"/>
                    <w:sz w:val="24"/>
                    <w:szCs w:val="24"/>
                  </w:rPr>
                  <w:t>双季稻轮作示范区项目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2C759D47"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完成自治区每年下发的</w:t>
                </w:r>
                <w:r>
                  <w:rPr>
                    <w:rFonts w:eastAsia="宋体" w:cs="Times New Roman"/>
                    <w:color w:val="000000" w:themeColor="text1"/>
                    <w:sz w:val="24"/>
                    <w:szCs w:val="24"/>
                  </w:rPr>
                  <w:t>“</w:t>
                </w:r>
                <w:r>
                  <w:rPr>
                    <w:rFonts w:eastAsia="宋体" w:cs="Times New Roman"/>
                    <w:color w:val="000000" w:themeColor="text1"/>
                    <w:sz w:val="24"/>
                    <w:szCs w:val="24"/>
                  </w:rPr>
                  <w:t>双季稻</w:t>
                </w:r>
                <w:r>
                  <w:rPr>
                    <w:rFonts w:eastAsia="宋体" w:cs="Times New Roman"/>
                    <w:color w:val="000000" w:themeColor="text1"/>
                    <w:sz w:val="24"/>
                    <w:szCs w:val="24"/>
                  </w:rPr>
                  <w:t>+”</w:t>
                </w:r>
                <w:r>
                  <w:rPr>
                    <w:rFonts w:eastAsia="宋体" w:cs="Times New Roman"/>
                    <w:color w:val="000000" w:themeColor="text1"/>
                    <w:sz w:val="24"/>
                    <w:szCs w:val="24"/>
                  </w:rPr>
                  <w:t>轮作指标。</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371F6CC8"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柳江区各镇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4B9D1324"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63F427CA"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1200</w:t>
                </w:r>
              </w:p>
            </w:tc>
          </w:tr>
          <w:tr w:rsidR="00785C87" w14:paraId="4F5A562A" w14:textId="77777777">
            <w:trPr>
              <w:cantSplit/>
              <w:trHeight w:val="3118"/>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36BA28A7"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3</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1EB66643" w14:textId="77777777" w:rsidR="00785C87" w:rsidRDefault="00000000">
                <w:pPr>
                  <w:widowControl/>
                  <w:spacing w:line="400" w:lineRule="exact"/>
                  <w:ind w:firstLineChars="0" w:firstLine="0"/>
                  <w:rPr>
                    <w:rFonts w:eastAsia="宋体" w:cs="Times New Roman"/>
                    <w:color w:val="000000" w:themeColor="text1"/>
                    <w:sz w:val="24"/>
                    <w:szCs w:val="24"/>
                  </w:rPr>
                </w:pPr>
                <w:r>
                  <w:rPr>
                    <w:rFonts w:eastAsia="宋体" w:cs="Times New Roman"/>
                    <w:color w:val="000000" w:themeColor="text1"/>
                    <w:sz w:val="24"/>
                    <w:szCs w:val="24"/>
                  </w:rPr>
                  <w:t>“</w:t>
                </w:r>
                <w:proofErr w:type="gramStart"/>
                <w:r>
                  <w:rPr>
                    <w:rFonts w:eastAsia="宋体" w:cs="Times New Roman"/>
                    <w:color w:val="000000" w:themeColor="text1"/>
                    <w:sz w:val="24"/>
                    <w:szCs w:val="24"/>
                  </w:rPr>
                  <w:t>一</w:t>
                </w:r>
                <w:proofErr w:type="gramEnd"/>
                <w:r>
                  <w:rPr>
                    <w:rFonts w:eastAsia="宋体" w:cs="Times New Roman"/>
                    <w:color w:val="000000" w:themeColor="text1"/>
                    <w:sz w:val="24"/>
                    <w:szCs w:val="24"/>
                  </w:rPr>
                  <w:t>（壹）都米</w:t>
                </w:r>
                <w:r>
                  <w:rPr>
                    <w:rFonts w:eastAsia="宋体" w:cs="Times New Roman"/>
                    <w:color w:val="000000" w:themeColor="text1"/>
                    <w:sz w:val="24"/>
                    <w:szCs w:val="24"/>
                  </w:rPr>
                  <w:t>”</w:t>
                </w:r>
                <w:r>
                  <w:rPr>
                    <w:rFonts w:eastAsia="宋体" w:cs="Times New Roman"/>
                    <w:color w:val="000000" w:themeColor="text1"/>
                    <w:sz w:val="24"/>
                    <w:szCs w:val="24"/>
                  </w:rPr>
                  <w:t>溯源种植基地</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567DD8C7"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结合</w:t>
                </w:r>
                <w:r>
                  <w:rPr>
                    <w:rFonts w:eastAsia="宋体" w:cs="Times New Roman"/>
                    <w:color w:val="000000" w:themeColor="text1"/>
                    <w:sz w:val="24"/>
                    <w:szCs w:val="24"/>
                  </w:rPr>
                  <w:t>“</w:t>
                </w:r>
                <w:r>
                  <w:rPr>
                    <w:rFonts w:eastAsia="宋体" w:cs="Times New Roman"/>
                    <w:color w:val="000000" w:themeColor="text1"/>
                    <w:sz w:val="24"/>
                    <w:szCs w:val="24"/>
                  </w:rPr>
                  <w:t>旱改水</w:t>
                </w:r>
                <w:r>
                  <w:rPr>
                    <w:rFonts w:eastAsia="宋体" w:cs="Times New Roman"/>
                    <w:color w:val="000000" w:themeColor="text1"/>
                    <w:sz w:val="24"/>
                    <w:szCs w:val="24"/>
                  </w:rPr>
                  <w:t>”</w:t>
                </w:r>
                <w:r>
                  <w:rPr>
                    <w:rFonts w:eastAsia="宋体" w:cs="Times New Roman"/>
                    <w:color w:val="000000" w:themeColor="text1"/>
                    <w:sz w:val="24"/>
                    <w:szCs w:val="24"/>
                  </w:rPr>
                  <w:t>工程、加强土地流转，持续推进</w:t>
                </w:r>
                <w:r>
                  <w:rPr>
                    <w:rFonts w:eastAsia="宋体" w:cs="Times New Roman"/>
                    <w:color w:val="000000" w:themeColor="text1"/>
                    <w:sz w:val="24"/>
                    <w:szCs w:val="24"/>
                  </w:rPr>
                  <w:t>“</w:t>
                </w:r>
                <w:proofErr w:type="gramStart"/>
                <w:r>
                  <w:rPr>
                    <w:rFonts w:eastAsia="宋体" w:cs="Times New Roman"/>
                    <w:color w:val="000000" w:themeColor="text1"/>
                    <w:sz w:val="24"/>
                    <w:szCs w:val="24"/>
                  </w:rPr>
                  <w:t>一</w:t>
                </w:r>
                <w:proofErr w:type="gramEnd"/>
                <w:r>
                  <w:rPr>
                    <w:rFonts w:eastAsia="宋体" w:cs="Times New Roman"/>
                    <w:color w:val="000000" w:themeColor="text1"/>
                    <w:sz w:val="24"/>
                    <w:szCs w:val="24"/>
                  </w:rPr>
                  <w:t>（壹）都米</w:t>
                </w:r>
                <w:r>
                  <w:rPr>
                    <w:rFonts w:eastAsia="宋体" w:cs="Times New Roman"/>
                    <w:color w:val="000000" w:themeColor="text1"/>
                    <w:sz w:val="24"/>
                    <w:szCs w:val="24"/>
                  </w:rPr>
                  <w:t>”</w:t>
                </w:r>
                <w:r>
                  <w:rPr>
                    <w:rFonts w:eastAsia="宋体" w:cs="Times New Roman"/>
                    <w:color w:val="000000" w:themeColor="text1"/>
                    <w:sz w:val="24"/>
                    <w:szCs w:val="24"/>
                  </w:rPr>
                  <w:t>溯源种植和标准化生产工作，在</w:t>
                </w:r>
                <w:proofErr w:type="gramStart"/>
                <w:r>
                  <w:rPr>
                    <w:rFonts w:eastAsia="宋体" w:cs="Times New Roman"/>
                    <w:color w:val="000000" w:themeColor="text1"/>
                    <w:sz w:val="24"/>
                    <w:szCs w:val="24"/>
                  </w:rPr>
                  <w:t>泗</w:t>
                </w:r>
                <w:proofErr w:type="gramEnd"/>
                <w:r>
                  <w:rPr>
                    <w:rFonts w:eastAsia="宋体" w:cs="Times New Roman"/>
                    <w:color w:val="000000" w:themeColor="text1"/>
                    <w:sz w:val="24"/>
                    <w:szCs w:val="24"/>
                  </w:rPr>
                  <w:t>浪村、江中村、乐山村一带打造连片</w:t>
                </w:r>
                <w:r>
                  <w:rPr>
                    <w:rFonts w:eastAsia="宋体" w:cs="Times New Roman"/>
                    <w:color w:val="000000" w:themeColor="text1"/>
                    <w:sz w:val="24"/>
                    <w:szCs w:val="24"/>
                  </w:rPr>
                  <w:t>“</w:t>
                </w:r>
                <w:r>
                  <w:rPr>
                    <w:rFonts w:eastAsia="宋体" w:cs="Times New Roman"/>
                    <w:color w:val="000000" w:themeColor="text1"/>
                    <w:sz w:val="24"/>
                    <w:szCs w:val="24"/>
                  </w:rPr>
                  <w:t>一都米</w:t>
                </w:r>
                <w:r>
                  <w:rPr>
                    <w:rFonts w:eastAsia="宋体" w:cs="Times New Roman"/>
                    <w:color w:val="000000" w:themeColor="text1"/>
                    <w:sz w:val="24"/>
                    <w:szCs w:val="24"/>
                  </w:rPr>
                  <w:t>”</w:t>
                </w:r>
                <w:r>
                  <w:rPr>
                    <w:rFonts w:eastAsia="宋体" w:cs="Times New Roman"/>
                    <w:color w:val="000000" w:themeColor="text1"/>
                    <w:sz w:val="24"/>
                    <w:szCs w:val="24"/>
                  </w:rPr>
                  <w:t>千亩粮食种植区，通过</w:t>
                </w:r>
                <w:r>
                  <w:rPr>
                    <w:rFonts w:eastAsia="宋体" w:cs="Times New Roman"/>
                    <w:color w:val="000000" w:themeColor="text1"/>
                    <w:sz w:val="24"/>
                    <w:szCs w:val="24"/>
                  </w:rPr>
                  <w:t>“</w:t>
                </w:r>
                <w:r>
                  <w:rPr>
                    <w:rFonts w:eastAsia="宋体" w:cs="Times New Roman"/>
                    <w:color w:val="000000" w:themeColor="text1"/>
                    <w:sz w:val="24"/>
                    <w:szCs w:val="24"/>
                  </w:rPr>
                  <w:t>企业</w:t>
                </w:r>
                <w:r>
                  <w:rPr>
                    <w:rFonts w:eastAsia="宋体" w:cs="Times New Roman"/>
                    <w:color w:val="000000" w:themeColor="text1"/>
                    <w:sz w:val="24"/>
                    <w:szCs w:val="24"/>
                  </w:rPr>
                  <w:t>+</w:t>
                </w:r>
                <w:r>
                  <w:rPr>
                    <w:rFonts w:eastAsia="宋体" w:cs="Times New Roman"/>
                    <w:color w:val="000000" w:themeColor="text1"/>
                    <w:sz w:val="24"/>
                    <w:szCs w:val="24"/>
                  </w:rPr>
                  <w:t>基地</w:t>
                </w:r>
                <w:r>
                  <w:rPr>
                    <w:rFonts w:eastAsia="宋体" w:cs="Times New Roman"/>
                    <w:color w:val="000000" w:themeColor="text1"/>
                    <w:sz w:val="24"/>
                    <w:szCs w:val="24"/>
                  </w:rPr>
                  <w:t>+</w:t>
                </w:r>
                <w:r>
                  <w:rPr>
                    <w:rFonts w:eastAsia="宋体" w:cs="Times New Roman"/>
                    <w:color w:val="000000" w:themeColor="text1"/>
                    <w:sz w:val="24"/>
                    <w:szCs w:val="24"/>
                  </w:rPr>
                  <w:t>合作社</w:t>
                </w:r>
                <w:r>
                  <w:rPr>
                    <w:rFonts w:eastAsia="宋体" w:cs="Times New Roman"/>
                    <w:color w:val="000000" w:themeColor="text1"/>
                    <w:sz w:val="24"/>
                    <w:szCs w:val="24"/>
                  </w:rPr>
                  <w:t>+</w:t>
                </w:r>
                <w:r>
                  <w:rPr>
                    <w:rFonts w:eastAsia="宋体" w:cs="Times New Roman"/>
                    <w:color w:val="000000" w:themeColor="text1"/>
                    <w:sz w:val="24"/>
                    <w:szCs w:val="24"/>
                  </w:rPr>
                  <w:t>农户</w:t>
                </w:r>
                <w:r>
                  <w:rPr>
                    <w:rFonts w:eastAsia="宋体" w:cs="Times New Roman"/>
                    <w:color w:val="000000" w:themeColor="text1"/>
                    <w:sz w:val="24"/>
                    <w:szCs w:val="24"/>
                  </w:rPr>
                  <w:t>”</w:t>
                </w:r>
                <w:r>
                  <w:rPr>
                    <w:rFonts w:eastAsia="宋体" w:cs="Times New Roman"/>
                    <w:color w:val="000000" w:themeColor="text1"/>
                    <w:sz w:val="24"/>
                    <w:szCs w:val="24"/>
                  </w:rPr>
                  <w:t>的模式，制定从选种、育苗、插秧、收割、烘干、仓储、深加工等一系列生产配套标准，力争实现</w:t>
                </w:r>
                <w:r>
                  <w:rPr>
                    <w:rFonts w:eastAsia="宋体" w:cs="Times New Roman"/>
                    <w:color w:val="000000" w:themeColor="text1"/>
                    <w:sz w:val="24"/>
                    <w:szCs w:val="24"/>
                  </w:rPr>
                  <w:t>“</w:t>
                </w:r>
                <w:r>
                  <w:rPr>
                    <w:rFonts w:eastAsia="宋体" w:cs="Times New Roman"/>
                    <w:color w:val="000000" w:themeColor="text1"/>
                    <w:sz w:val="24"/>
                    <w:szCs w:val="24"/>
                  </w:rPr>
                  <w:t>北有五常</w:t>
                </w:r>
                <w:r>
                  <w:rPr>
                    <w:rFonts w:eastAsia="宋体" w:cs="Times New Roman"/>
                    <w:color w:val="000000" w:themeColor="text1"/>
                    <w:sz w:val="24"/>
                    <w:szCs w:val="24"/>
                  </w:rPr>
                  <w:t xml:space="preserve"> </w:t>
                </w:r>
                <w:r>
                  <w:rPr>
                    <w:rFonts w:eastAsia="宋体" w:cs="Times New Roman"/>
                    <w:color w:val="000000" w:themeColor="text1"/>
                    <w:sz w:val="24"/>
                    <w:szCs w:val="24"/>
                  </w:rPr>
                  <w:t>南有一都</w:t>
                </w:r>
                <w:r>
                  <w:rPr>
                    <w:rFonts w:eastAsia="宋体" w:cs="Times New Roman"/>
                    <w:color w:val="000000" w:themeColor="text1"/>
                    <w:sz w:val="24"/>
                    <w:szCs w:val="24"/>
                  </w:rPr>
                  <w:t>”</w:t>
                </w:r>
                <w:r>
                  <w:rPr>
                    <w:rFonts w:eastAsia="宋体" w:cs="Times New Roman"/>
                    <w:color w:val="000000" w:themeColor="text1"/>
                    <w:sz w:val="24"/>
                    <w:szCs w:val="24"/>
                  </w:rPr>
                  <w:t>的品牌号召力，同时辐射带动</w:t>
                </w:r>
                <w:r>
                  <w:rPr>
                    <w:rFonts w:eastAsia="宋体" w:cs="Times New Roman"/>
                    <w:color w:val="000000" w:themeColor="text1"/>
                    <w:sz w:val="24"/>
                    <w:szCs w:val="24"/>
                  </w:rPr>
                  <w:t>“</w:t>
                </w:r>
                <w:r>
                  <w:rPr>
                    <w:rFonts w:eastAsia="宋体" w:cs="Times New Roman"/>
                    <w:color w:val="000000" w:themeColor="text1"/>
                    <w:sz w:val="24"/>
                    <w:szCs w:val="24"/>
                  </w:rPr>
                  <w:t>农耕田园文化、康养观光游乐、</w:t>
                </w:r>
                <w:proofErr w:type="gramStart"/>
                <w:r>
                  <w:rPr>
                    <w:rFonts w:eastAsia="宋体" w:cs="Times New Roman"/>
                    <w:color w:val="000000" w:themeColor="text1"/>
                    <w:sz w:val="24"/>
                    <w:szCs w:val="24"/>
                  </w:rPr>
                  <w:t>研</w:t>
                </w:r>
                <w:proofErr w:type="gramEnd"/>
                <w:r>
                  <w:rPr>
                    <w:rFonts w:eastAsia="宋体" w:cs="Times New Roman"/>
                    <w:color w:val="000000" w:themeColor="text1"/>
                    <w:sz w:val="24"/>
                    <w:szCs w:val="24"/>
                  </w:rPr>
                  <w:t>学教育体验</w:t>
                </w:r>
                <w:r>
                  <w:rPr>
                    <w:rFonts w:eastAsia="宋体" w:cs="Times New Roman"/>
                    <w:color w:val="000000" w:themeColor="text1"/>
                    <w:sz w:val="24"/>
                    <w:szCs w:val="24"/>
                  </w:rPr>
                  <w:t>”</w:t>
                </w:r>
                <w:r>
                  <w:rPr>
                    <w:rFonts w:eastAsia="宋体" w:cs="Times New Roman"/>
                    <w:color w:val="000000" w:themeColor="text1"/>
                    <w:sz w:val="24"/>
                    <w:szCs w:val="24"/>
                  </w:rPr>
                  <w:t>于一体的</w:t>
                </w:r>
                <w:proofErr w:type="gramStart"/>
                <w:r>
                  <w:rPr>
                    <w:rFonts w:eastAsia="宋体" w:cs="Times New Roman"/>
                    <w:color w:val="000000" w:themeColor="text1"/>
                    <w:sz w:val="24"/>
                    <w:szCs w:val="24"/>
                  </w:rPr>
                  <w:t>农旅教</w:t>
                </w:r>
                <w:proofErr w:type="gramEnd"/>
                <w:r>
                  <w:rPr>
                    <w:rFonts w:eastAsia="宋体" w:cs="Times New Roman"/>
                    <w:color w:val="000000" w:themeColor="text1"/>
                    <w:sz w:val="24"/>
                    <w:szCs w:val="24"/>
                  </w:rPr>
                  <w:t>融合发展。</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34F22C3A"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柳江区各镇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4997700E"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51B2B1C3"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2000</w:t>
                </w:r>
              </w:p>
            </w:tc>
          </w:tr>
          <w:tr w:rsidR="00785C87" w14:paraId="3B663FB9" w14:textId="77777777">
            <w:trPr>
              <w:cantSplit/>
              <w:trHeight w:val="1688"/>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7A8584E"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4</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70509A60" w14:textId="77777777" w:rsidR="00785C87" w:rsidRDefault="00000000">
                <w:pPr>
                  <w:widowControl/>
                  <w:spacing w:line="400" w:lineRule="exact"/>
                  <w:ind w:firstLineChars="0" w:firstLine="0"/>
                  <w:rPr>
                    <w:rFonts w:eastAsia="宋体" w:cs="Times New Roman"/>
                    <w:color w:val="000000" w:themeColor="text1"/>
                    <w:sz w:val="24"/>
                    <w:szCs w:val="24"/>
                  </w:rPr>
                </w:pPr>
                <w:r>
                  <w:rPr>
                    <w:rFonts w:eastAsia="宋体" w:cs="Times New Roman"/>
                    <w:color w:val="000000" w:themeColor="text1"/>
                    <w:sz w:val="24"/>
                    <w:szCs w:val="24"/>
                  </w:rPr>
                  <w:t>柳江区里高镇稻田生态综合种养示范基地</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5F3F403F"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完成板六村综合种养示范基地、</w:t>
                </w:r>
                <w:proofErr w:type="gramStart"/>
                <w:r>
                  <w:rPr>
                    <w:rFonts w:eastAsia="宋体" w:cs="Times New Roman"/>
                    <w:color w:val="000000" w:themeColor="text1"/>
                    <w:sz w:val="24"/>
                    <w:szCs w:val="24"/>
                  </w:rPr>
                  <w:t>果郎村</w:t>
                </w:r>
                <w:proofErr w:type="gramEnd"/>
                <w:r>
                  <w:rPr>
                    <w:rFonts w:eastAsia="宋体" w:cs="Times New Roman"/>
                    <w:color w:val="000000" w:themeColor="text1"/>
                    <w:sz w:val="24"/>
                    <w:szCs w:val="24"/>
                  </w:rPr>
                  <w:t>综合种养示范基地、</w:t>
                </w:r>
                <w:proofErr w:type="gramStart"/>
                <w:r>
                  <w:rPr>
                    <w:rFonts w:eastAsia="宋体" w:cs="Times New Roman"/>
                    <w:color w:val="000000" w:themeColor="text1"/>
                    <w:sz w:val="24"/>
                    <w:szCs w:val="24"/>
                  </w:rPr>
                  <w:t>敏洞综合</w:t>
                </w:r>
                <w:proofErr w:type="gramEnd"/>
                <w:r>
                  <w:rPr>
                    <w:rFonts w:eastAsia="宋体" w:cs="Times New Roman"/>
                    <w:color w:val="000000" w:themeColor="text1"/>
                    <w:sz w:val="24"/>
                    <w:szCs w:val="24"/>
                  </w:rPr>
                  <w:t>种养示范基地、鬼子</w:t>
                </w:r>
                <w:proofErr w:type="gramStart"/>
                <w:r>
                  <w:rPr>
                    <w:rFonts w:eastAsia="宋体" w:cs="Times New Roman"/>
                    <w:color w:val="000000" w:themeColor="text1"/>
                    <w:sz w:val="24"/>
                    <w:szCs w:val="24"/>
                  </w:rPr>
                  <w:t>坳</w:t>
                </w:r>
                <w:proofErr w:type="gramEnd"/>
                <w:r>
                  <w:rPr>
                    <w:rFonts w:eastAsia="宋体" w:cs="Times New Roman"/>
                    <w:color w:val="000000" w:themeColor="text1"/>
                    <w:sz w:val="24"/>
                    <w:szCs w:val="24"/>
                  </w:rPr>
                  <w:t>综合种养示范基地的基地改造、安装栅栏、螺种投放、水稻种植、排水系统等方面建设。</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189095F8"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里高镇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7DD5FFD7"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里高镇人民政府</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15C4D684"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200</w:t>
                </w:r>
              </w:p>
            </w:tc>
          </w:tr>
          <w:tr w:rsidR="00785C87" w14:paraId="2976FCDD" w14:textId="77777777">
            <w:trPr>
              <w:cantSplit/>
              <w:trHeight w:val="1405"/>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CA777C5"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5</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1FAA990F" w14:textId="77777777" w:rsidR="00785C87" w:rsidRDefault="00000000">
                <w:pPr>
                  <w:widowControl/>
                  <w:spacing w:line="400" w:lineRule="exact"/>
                  <w:ind w:firstLineChars="0" w:firstLine="0"/>
                  <w:rPr>
                    <w:rFonts w:eastAsia="宋体" w:cs="Times New Roman"/>
                    <w:color w:val="000000" w:themeColor="text1"/>
                    <w:sz w:val="24"/>
                    <w:szCs w:val="24"/>
                  </w:rPr>
                </w:pPr>
                <w:r>
                  <w:rPr>
                    <w:rFonts w:eastAsia="宋体" w:cs="Times New Roman"/>
                    <w:color w:val="000000" w:themeColor="text1"/>
                    <w:sz w:val="24"/>
                    <w:szCs w:val="24"/>
                  </w:rPr>
                  <w:t>柳江区水稻机械化直播技术提升项目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6EBE9BC7"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项目通过推广水稻机械化直播技术，缩短水稻生育期，提高水稻种植的产量和收益，达到省工省时、降低人力、财力成本的目的。</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216B1E80"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kern w:val="0"/>
                    <w:sz w:val="24"/>
                    <w:szCs w:val="24"/>
                    <w:lang w:bidi="en-US"/>
                  </w:rPr>
                  <w:t>柳江区</w:t>
                </w:r>
                <w:proofErr w:type="gramStart"/>
                <w:r>
                  <w:rPr>
                    <w:rFonts w:eastAsia="宋体" w:cs="Times New Roman"/>
                    <w:color w:val="000000" w:themeColor="text1"/>
                    <w:kern w:val="0"/>
                    <w:sz w:val="24"/>
                    <w:szCs w:val="24"/>
                    <w:lang w:bidi="en-US"/>
                  </w:rPr>
                  <w:t>百朋镇</w:t>
                </w:r>
                <w:proofErr w:type="gramEnd"/>
                <w:r>
                  <w:rPr>
                    <w:rFonts w:eastAsia="宋体" w:cs="Times New Roman"/>
                    <w:color w:val="000000" w:themeColor="text1"/>
                    <w:kern w:val="0"/>
                    <w:sz w:val="24"/>
                    <w:szCs w:val="24"/>
                    <w:lang w:bidi="en-US"/>
                  </w:rPr>
                  <w:t>小山村</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257DDC0F"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686FF0D5"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50</w:t>
                </w:r>
              </w:p>
            </w:tc>
          </w:tr>
          <w:tr w:rsidR="00785C87" w14:paraId="729D7927" w14:textId="77777777">
            <w:trPr>
              <w:cantSplit/>
              <w:trHeight w:val="1781"/>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4CF69D3"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6</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341B9EB1" w14:textId="77777777" w:rsidR="00785C87" w:rsidRDefault="00000000">
                <w:pPr>
                  <w:widowControl/>
                  <w:spacing w:line="400" w:lineRule="exact"/>
                  <w:ind w:firstLineChars="0" w:firstLine="0"/>
                  <w:rPr>
                    <w:rFonts w:eastAsia="宋体" w:cs="Times New Roman"/>
                    <w:color w:val="000000" w:themeColor="text1"/>
                    <w:sz w:val="24"/>
                    <w:szCs w:val="24"/>
                  </w:rPr>
                </w:pPr>
                <w:r>
                  <w:rPr>
                    <w:rFonts w:eastAsia="宋体" w:cs="Times New Roman"/>
                    <w:color w:val="000000" w:themeColor="text1"/>
                    <w:sz w:val="24"/>
                    <w:szCs w:val="24"/>
                  </w:rPr>
                  <w:t>柳江区水稻生产全机械化提升工程</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22A3BA61"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项目通过购置农业机械设备，达到粮食生产全程机械化，综合集成一体化的新型粮食种植体系，提升粮食生产规模化、机械化、现代化水平，提升现代粮食生产特色农业示范区内农机合作社服务水平。</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7E31D90D"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柳州市柳江区</w:t>
                </w:r>
                <w:proofErr w:type="gramStart"/>
                <w:r>
                  <w:rPr>
                    <w:rFonts w:eastAsia="宋体" w:cs="Times New Roman"/>
                    <w:color w:val="000000" w:themeColor="text1"/>
                    <w:sz w:val="24"/>
                    <w:szCs w:val="24"/>
                  </w:rPr>
                  <w:t>穿山镇板塘</w:t>
                </w:r>
                <w:proofErr w:type="gramEnd"/>
                <w:r>
                  <w:rPr>
                    <w:rFonts w:eastAsia="宋体" w:cs="Times New Roman"/>
                    <w:color w:val="000000" w:themeColor="text1"/>
                    <w:sz w:val="24"/>
                    <w:szCs w:val="24"/>
                  </w:rPr>
                  <w:t>村</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5960C24E"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700B0A77"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60</w:t>
                </w:r>
              </w:p>
            </w:tc>
          </w:tr>
          <w:tr w:rsidR="00785C87" w14:paraId="542E86F5" w14:textId="77777777">
            <w:trPr>
              <w:cantSplit/>
              <w:trHeight w:val="2268"/>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1E3DCC2C"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7</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3CE8954" w14:textId="77777777" w:rsidR="00785C87" w:rsidRDefault="00000000">
                <w:pPr>
                  <w:widowControl/>
                  <w:spacing w:line="400" w:lineRule="exact"/>
                  <w:ind w:firstLineChars="0" w:firstLine="0"/>
                  <w:rPr>
                    <w:rFonts w:eastAsia="宋体" w:cs="Times New Roman"/>
                    <w:color w:val="000000" w:themeColor="text1"/>
                    <w:sz w:val="24"/>
                    <w:szCs w:val="24"/>
                  </w:rPr>
                </w:pPr>
                <w:r>
                  <w:rPr>
                    <w:rFonts w:eastAsia="宋体" w:cs="Times New Roman"/>
                    <w:color w:val="000000" w:themeColor="text1"/>
                    <w:sz w:val="24"/>
                    <w:szCs w:val="24"/>
                  </w:rPr>
                  <w:t>优质水稻全产业链联合体建设项目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65773115"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重点建设水稻生产全程机械化示范、水稻生产订单作业，在各乡镇完善育苗设备，构建选种、育苗、收割、储存、收割、加工等一条龙全程社会化服务，打造柳江优质稻米品牌化建设、建设年覆盖水稻全产业链联合体示范区</w:t>
                </w:r>
                <w:r>
                  <w:rPr>
                    <w:rFonts w:eastAsia="宋体" w:cs="Times New Roman"/>
                    <w:color w:val="000000" w:themeColor="text1"/>
                    <w:sz w:val="24"/>
                    <w:szCs w:val="24"/>
                  </w:rPr>
                  <w:t>2.0</w:t>
                </w:r>
                <w:r>
                  <w:rPr>
                    <w:rFonts w:eastAsia="宋体" w:cs="Times New Roman"/>
                    <w:color w:val="000000" w:themeColor="text1"/>
                    <w:sz w:val="24"/>
                    <w:szCs w:val="24"/>
                  </w:rPr>
                  <w:t>万亩。订单生产覆盖率</w:t>
                </w:r>
                <w:r>
                  <w:rPr>
                    <w:rFonts w:eastAsia="宋体" w:cs="Times New Roman"/>
                    <w:color w:val="000000" w:themeColor="text1"/>
                    <w:sz w:val="24"/>
                    <w:szCs w:val="24"/>
                  </w:rPr>
                  <w:t>2026</w:t>
                </w:r>
                <w:r>
                  <w:rPr>
                    <w:rFonts w:eastAsia="宋体" w:cs="Times New Roman"/>
                    <w:color w:val="000000" w:themeColor="text1"/>
                    <w:sz w:val="24"/>
                    <w:szCs w:val="24"/>
                  </w:rPr>
                  <w:t>年达</w:t>
                </w:r>
                <w:r>
                  <w:rPr>
                    <w:rFonts w:eastAsia="宋体" w:cs="Times New Roman"/>
                    <w:color w:val="000000" w:themeColor="text1"/>
                    <w:sz w:val="24"/>
                    <w:szCs w:val="24"/>
                  </w:rPr>
                  <w:t>50%</w:t>
                </w:r>
                <w:r>
                  <w:rPr>
                    <w:rFonts w:eastAsia="宋体" w:cs="Times New Roman"/>
                    <w:color w:val="000000" w:themeColor="text1"/>
                    <w:sz w:val="24"/>
                    <w:szCs w:val="24"/>
                  </w:rPr>
                  <w:t>以上，综合机械化覆盖率</w:t>
                </w:r>
                <w:r>
                  <w:rPr>
                    <w:rFonts w:eastAsia="宋体" w:cs="Times New Roman"/>
                    <w:color w:val="000000" w:themeColor="text1"/>
                    <w:sz w:val="24"/>
                    <w:szCs w:val="24"/>
                  </w:rPr>
                  <w:t>90%</w:t>
                </w:r>
                <w:r>
                  <w:rPr>
                    <w:rFonts w:eastAsia="宋体" w:cs="Times New Roman"/>
                    <w:color w:val="000000" w:themeColor="text1"/>
                    <w:sz w:val="24"/>
                    <w:szCs w:val="24"/>
                  </w:rPr>
                  <w:t>以上。</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28A2DD1B"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穿山镇、进德镇、成团镇、</w:t>
                </w:r>
                <w:proofErr w:type="gramStart"/>
                <w:r>
                  <w:rPr>
                    <w:rFonts w:eastAsia="宋体" w:cs="Times New Roman"/>
                    <w:color w:val="000000" w:themeColor="text1"/>
                    <w:sz w:val="24"/>
                    <w:szCs w:val="24"/>
                  </w:rPr>
                  <w:t>百朋镇</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0B090C8F"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753382D1"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3000</w:t>
                </w:r>
              </w:p>
            </w:tc>
          </w:tr>
          <w:tr w:rsidR="00785C87" w14:paraId="33729F99" w14:textId="77777777">
            <w:trPr>
              <w:cantSplit/>
              <w:trHeight w:val="1405"/>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17FC48BC"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8</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47F2512" w14:textId="77777777" w:rsidR="00785C87" w:rsidRDefault="00000000">
                <w:pPr>
                  <w:widowControl/>
                  <w:spacing w:line="400" w:lineRule="exact"/>
                  <w:ind w:firstLineChars="0" w:firstLine="0"/>
                  <w:rPr>
                    <w:rFonts w:eastAsia="宋体" w:cs="Times New Roman"/>
                    <w:color w:val="000000" w:themeColor="text1"/>
                    <w:sz w:val="24"/>
                    <w:szCs w:val="24"/>
                  </w:rPr>
                </w:pPr>
                <w:r>
                  <w:rPr>
                    <w:rFonts w:eastAsia="宋体" w:cs="Times New Roman"/>
                    <w:color w:val="000000" w:themeColor="text1"/>
                    <w:sz w:val="24"/>
                    <w:szCs w:val="24"/>
                  </w:rPr>
                  <w:t>撂荒农田及非粮化农田复耕复种粮食作物项目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5CBDF609"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强化撂荒农田治理及低产农田改造，鼓励因地制宜开展耕地复耕复种粮食示范，新增粮食作物播种面积</w:t>
                </w:r>
                <w:r>
                  <w:rPr>
                    <w:rFonts w:eastAsia="宋体" w:cs="Times New Roman"/>
                    <w:color w:val="000000" w:themeColor="text1"/>
                    <w:sz w:val="24"/>
                    <w:szCs w:val="24"/>
                  </w:rPr>
                  <w:t>1.0</w:t>
                </w:r>
                <w:r>
                  <w:rPr>
                    <w:rFonts w:eastAsia="宋体" w:cs="Times New Roman"/>
                    <w:color w:val="000000" w:themeColor="text1"/>
                    <w:sz w:val="24"/>
                    <w:szCs w:val="24"/>
                  </w:rPr>
                  <w:t>万亩以上</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7E949095"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柳江区各镇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247B91C0"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39342B3"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1000</w:t>
                </w:r>
              </w:p>
            </w:tc>
          </w:tr>
          <w:tr w:rsidR="00785C87" w14:paraId="03322A48" w14:textId="77777777">
            <w:trPr>
              <w:cantSplit/>
              <w:trHeight w:val="192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4F6190DD"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9</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6CFF57C8" w14:textId="77777777" w:rsidR="00785C87" w:rsidRDefault="00000000">
                <w:pPr>
                  <w:widowControl/>
                  <w:spacing w:line="400" w:lineRule="exact"/>
                  <w:ind w:firstLineChars="0" w:firstLine="0"/>
                  <w:rPr>
                    <w:rFonts w:eastAsia="宋体" w:cs="Times New Roman"/>
                    <w:color w:val="000000" w:themeColor="text1"/>
                    <w:sz w:val="24"/>
                    <w:szCs w:val="24"/>
                  </w:rPr>
                </w:pPr>
                <w:r>
                  <w:rPr>
                    <w:rFonts w:eastAsia="宋体" w:cs="Times New Roman"/>
                    <w:color w:val="000000" w:themeColor="text1"/>
                    <w:sz w:val="24"/>
                    <w:szCs w:val="24"/>
                  </w:rPr>
                  <w:t>农用地安全利用</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1AD78A45"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开展柳江区耕地</w:t>
                </w:r>
                <w:r>
                  <w:rPr>
                    <w:rFonts w:eastAsia="宋体" w:cs="Times New Roman"/>
                    <w:color w:val="000000" w:themeColor="text1"/>
                    <w:sz w:val="24"/>
                    <w:szCs w:val="24"/>
                  </w:rPr>
                  <w:t>200</w:t>
                </w:r>
                <w:r>
                  <w:rPr>
                    <w:rFonts w:eastAsia="宋体" w:cs="Times New Roman"/>
                    <w:color w:val="000000" w:themeColor="text1"/>
                    <w:sz w:val="24"/>
                    <w:szCs w:val="24"/>
                  </w:rPr>
                  <w:t>个详查单元农产品质量监测，依据监测结果申请对柳江区耕地质量类别划分成果适时进行动态调整。开展农用地安全利用联合</w:t>
                </w:r>
                <w:proofErr w:type="gramStart"/>
                <w:r>
                  <w:rPr>
                    <w:rFonts w:eastAsia="宋体" w:cs="Times New Roman"/>
                    <w:color w:val="000000" w:themeColor="text1"/>
                    <w:sz w:val="24"/>
                    <w:szCs w:val="24"/>
                  </w:rPr>
                  <w:t>攻关区</w:t>
                </w:r>
                <w:proofErr w:type="gramEnd"/>
                <w:r>
                  <w:rPr>
                    <w:rFonts w:eastAsia="宋体" w:cs="Times New Roman"/>
                    <w:color w:val="000000" w:themeColor="text1"/>
                    <w:sz w:val="24"/>
                    <w:szCs w:val="24"/>
                  </w:rPr>
                  <w:t>建设，建设农用地安全利用示范区</w:t>
                </w:r>
                <w:r>
                  <w:rPr>
                    <w:rFonts w:eastAsia="宋体" w:cs="Times New Roman"/>
                    <w:color w:val="000000" w:themeColor="text1"/>
                    <w:sz w:val="24"/>
                    <w:szCs w:val="24"/>
                  </w:rPr>
                  <w:t>10000</w:t>
                </w:r>
                <w:r>
                  <w:rPr>
                    <w:rFonts w:eastAsia="宋体" w:cs="Times New Roman"/>
                    <w:color w:val="000000" w:themeColor="text1"/>
                    <w:sz w:val="24"/>
                    <w:szCs w:val="24"/>
                  </w:rPr>
                  <w:t>亩。</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59E04139"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柳江区各镇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0B32FE7A"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E594ED6"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200</w:t>
                </w:r>
              </w:p>
            </w:tc>
          </w:tr>
          <w:tr w:rsidR="00785C87" w14:paraId="09A3BCE7" w14:textId="77777777">
            <w:trPr>
              <w:cantSplit/>
              <w:trHeight w:val="188"/>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368CCB06"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10</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525567DE" w14:textId="77777777" w:rsidR="00785C87" w:rsidRDefault="00000000">
                <w:pPr>
                  <w:widowControl/>
                  <w:spacing w:line="400" w:lineRule="exact"/>
                  <w:ind w:firstLineChars="0" w:firstLine="0"/>
                  <w:rPr>
                    <w:rFonts w:eastAsia="宋体" w:cs="Times New Roman"/>
                    <w:color w:val="000000" w:themeColor="text1"/>
                    <w:sz w:val="24"/>
                    <w:szCs w:val="24"/>
                  </w:rPr>
                </w:pPr>
                <w:r>
                  <w:rPr>
                    <w:rFonts w:eastAsia="宋体" w:cs="Times New Roman"/>
                    <w:color w:val="000000" w:themeColor="text1"/>
                    <w:sz w:val="24"/>
                    <w:szCs w:val="24"/>
                  </w:rPr>
                  <w:t>柳江区秸秆粉碎还田机械化提升工程</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317E9374"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项目通过购置农业机械设备，以及组织农机合作社参加农业机械展示现场会等方式，提高秸秆粉碎还田率，实现秸秆粉碎全程机械化作业和大气污染治理取得一定成效。</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5FEBA0E1"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穿山镇广西农垦国有新兴农场</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6D87CC79"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0DBC3E03"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70</w:t>
                </w:r>
              </w:p>
            </w:tc>
          </w:tr>
          <w:tr w:rsidR="00785C87" w14:paraId="1377558A" w14:textId="77777777">
            <w:trPr>
              <w:cantSplit/>
              <w:trHeight w:val="1396"/>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992AC27"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11</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3AE343E3" w14:textId="77777777" w:rsidR="00785C87" w:rsidRDefault="00000000">
                <w:pPr>
                  <w:widowControl/>
                  <w:spacing w:line="400" w:lineRule="exact"/>
                  <w:ind w:firstLineChars="0" w:firstLine="0"/>
                  <w:rPr>
                    <w:rFonts w:eastAsia="宋体" w:cs="Times New Roman"/>
                    <w:color w:val="000000" w:themeColor="text1"/>
                    <w:sz w:val="24"/>
                    <w:szCs w:val="24"/>
                  </w:rPr>
                </w:pPr>
                <w:r>
                  <w:rPr>
                    <w:rFonts w:eastAsia="宋体" w:cs="Times New Roman"/>
                    <w:color w:val="000000" w:themeColor="text1"/>
                    <w:sz w:val="24"/>
                    <w:szCs w:val="24"/>
                  </w:rPr>
                  <w:t>柳州市柳江区穿山镇螺蛳</w:t>
                </w:r>
                <w:proofErr w:type="gramStart"/>
                <w:r>
                  <w:rPr>
                    <w:rFonts w:eastAsia="宋体" w:cs="Times New Roman"/>
                    <w:color w:val="000000" w:themeColor="text1"/>
                    <w:sz w:val="24"/>
                    <w:szCs w:val="24"/>
                  </w:rPr>
                  <w:t>粉原料</w:t>
                </w:r>
                <w:proofErr w:type="gramEnd"/>
                <w:r>
                  <w:rPr>
                    <w:rFonts w:eastAsia="宋体" w:cs="Times New Roman"/>
                    <w:color w:val="000000" w:themeColor="text1"/>
                    <w:sz w:val="24"/>
                    <w:szCs w:val="24"/>
                  </w:rPr>
                  <w:t>配套产业大米处理中心建设</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3BB02EA3"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开展大米加工厂房建设，配套相关烘干、加工、包装等设备。</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70F9EE84"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穿山镇林寺村</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3F402CD9"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1C055414"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800</w:t>
                </w:r>
              </w:p>
            </w:tc>
          </w:tr>
          <w:tr w:rsidR="00785C87" w14:paraId="0BC6EC64" w14:textId="77777777">
            <w:trPr>
              <w:cantSplit/>
              <w:trHeight w:val="2215"/>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419538A"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12</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3AA6CF1E" w14:textId="77777777" w:rsidR="00785C87" w:rsidRDefault="00000000">
                <w:pPr>
                  <w:widowControl/>
                  <w:spacing w:line="400" w:lineRule="exact"/>
                  <w:ind w:firstLineChars="0" w:firstLine="0"/>
                  <w:rPr>
                    <w:rFonts w:eastAsia="宋体" w:cs="Times New Roman"/>
                    <w:color w:val="000000" w:themeColor="text1"/>
                    <w:sz w:val="24"/>
                    <w:szCs w:val="24"/>
                  </w:rPr>
                </w:pPr>
                <w:r>
                  <w:rPr>
                    <w:rFonts w:eastAsia="宋体" w:cs="Times New Roman"/>
                    <w:color w:val="000000" w:themeColor="text1"/>
                    <w:sz w:val="24"/>
                    <w:szCs w:val="24"/>
                  </w:rPr>
                  <w:t>柳江区配套冷库建设和农产品储存仓</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2C6480A6"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项目以建设大米烘干加工储存保鲜基地及优质水稻基地为基础，面向广大农户推广生产优质水稻，集中种植、收购、加工和销售一体化，以</w:t>
                </w:r>
                <w:r>
                  <w:rPr>
                    <w:rFonts w:eastAsia="宋体" w:cs="Times New Roman"/>
                    <w:color w:val="000000" w:themeColor="text1"/>
                    <w:sz w:val="24"/>
                    <w:szCs w:val="24"/>
                  </w:rPr>
                  <w:t>“</w:t>
                </w:r>
                <w:r>
                  <w:rPr>
                    <w:rFonts w:eastAsia="宋体" w:cs="Times New Roman"/>
                    <w:color w:val="000000" w:themeColor="text1"/>
                    <w:sz w:val="24"/>
                    <w:szCs w:val="24"/>
                  </w:rPr>
                  <w:t>公司＋基地＋农户</w:t>
                </w:r>
                <w:r>
                  <w:rPr>
                    <w:rFonts w:eastAsia="宋体" w:cs="Times New Roman"/>
                    <w:color w:val="000000" w:themeColor="text1"/>
                    <w:sz w:val="24"/>
                    <w:szCs w:val="24"/>
                  </w:rPr>
                  <w:t>”</w:t>
                </w:r>
                <w:r>
                  <w:rPr>
                    <w:rFonts w:eastAsia="宋体" w:cs="Times New Roman"/>
                    <w:color w:val="000000" w:themeColor="text1"/>
                    <w:sz w:val="24"/>
                    <w:szCs w:val="24"/>
                  </w:rPr>
                  <w:t>为运作模式，完成冷库建设</w:t>
                </w:r>
                <w:r>
                  <w:rPr>
                    <w:rFonts w:eastAsia="宋体" w:cs="Times New Roman"/>
                    <w:color w:val="000000" w:themeColor="text1"/>
                    <w:sz w:val="24"/>
                    <w:szCs w:val="24"/>
                  </w:rPr>
                  <w:t>600</w:t>
                </w:r>
                <w:r>
                  <w:rPr>
                    <w:rFonts w:eastAsia="宋体" w:cs="Times New Roman"/>
                    <w:color w:val="000000" w:themeColor="text1"/>
                    <w:sz w:val="24"/>
                    <w:szCs w:val="24"/>
                  </w:rPr>
                  <w:t>平方（</w:t>
                </w:r>
                <w:r>
                  <w:rPr>
                    <w:rFonts w:eastAsia="宋体" w:cs="Times New Roman"/>
                    <w:color w:val="000000" w:themeColor="text1"/>
                    <w:sz w:val="24"/>
                    <w:szCs w:val="24"/>
                  </w:rPr>
                  <w:t>2400</w:t>
                </w:r>
                <w:r>
                  <w:rPr>
                    <w:rFonts w:eastAsia="宋体" w:cs="Times New Roman"/>
                    <w:color w:val="000000" w:themeColor="text1"/>
                    <w:sz w:val="24"/>
                    <w:szCs w:val="24"/>
                  </w:rPr>
                  <w:t>立方），农产品储存</w:t>
                </w:r>
                <w:proofErr w:type="gramStart"/>
                <w:r>
                  <w:rPr>
                    <w:rFonts w:eastAsia="宋体" w:cs="Times New Roman"/>
                    <w:color w:val="000000" w:themeColor="text1"/>
                    <w:sz w:val="24"/>
                    <w:szCs w:val="24"/>
                  </w:rPr>
                  <w:t>仓建设</w:t>
                </w:r>
                <w:proofErr w:type="gramEnd"/>
                <w:r>
                  <w:rPr>
                    <w:rFonts w:eastAsia="宋体" w:cs="Times New Roman"/>
                    <w:color w:val="000000" w:themeColor="text1"/>
                    <w:sz w:val="24"/>
                    <w:szCs w:val="24"/>
                  </w:rPr>
                  <w:t>1200</w:t>
                </w:r>
                <w:r>
                  <w:rPr>
                    <w:rFonts w:eastAsia="宋体" w:cs="Times New Roman"/>
                    <w:color w:val="000000" w:themeColor="text1"/>
                    <w:sz w:val="24"/>
                    <w:szCs w:val="24"/>
                  </w:rPr>
                  <w:t>平方。</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26A83679"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成团镇同乐村</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1E3E9574"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61F84048"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200</w:t>
                </w:r>
              </w:p>
            </w:tc>
          </w:tr>
          <w:tr w:rsidR="00785C87" w14:paraId="5EF839B6" w14:textId="77777777">
            <w:trPr>
              <w:cantSplit/>
              <w:trHeight w:val="10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96770D2"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13</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06026D8" w14:textId="77777777" w:rsidR="00785C87" w:rsidRDefault="00000000">
                <w:pPr>
                  <w:widowControl/>
                  <w:spacing w:line="400" w:lineRule="exact"/>
                  <w:ind w:firstLineChars="0" w:firstLine="0"/>
                  <w:rPr>
                    <w:rFonts w:eastAsia="宋体" w:cs="Times New Roman"/>
                    <w:color w:val="000000" w:themeColor="text1"/>
                    <w:sz w:val="24"/>
                    <w:szCs w:val="24"/>
                  </w:rPr>
                </w:pPr>
                <w:proofErr w:type="gramStart"/>
                <w:r>
                  <w:rPr>
                    <w:rFonts w:eastAsia="宋体" w:cs="Times New Roman"/>
                    <w:color w:val="000000" w:themeColor="text1"/>
                    <w:sz w:val="24"/>
                    <w:szCs w:val="24"/>
                  </w:rPr>
                  <w:t>穿山镇全产业</w:t>
                </w:r>
                <w:proofErr w:type="gramEnd"/>
                <w:r>
                  <w:rPr>
                    <w:rFonts w:eastAsia="宋体" w:cs="Times New Roman"/>
                    <w:color w:val="000000" w:themeColor="text1"/>
                    <w:sz w:val="24"/>
                    <w:szCs w:val="24"/>
                  </w:rPr>
                  <w:t>链水稻产业示范区</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43BEFE4A"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于穿山镇，包括龙平村弓村、龙平、谭村、二批等屯，林寺村林寺、龙团、龙勃、林头屯，竹山村竹山屯、新兴屯等为核心，建设以优质稻为主导产业的自治区农业现代化示范区。</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112E4436"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穿山镇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36FB919A"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6C0D8D72"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4000</w:t>
                </w:r>
              </w:p>
            </w:tc>
          </w:tr>
          <w:tr w:rsidR="00785C87" w14:paraId="20BD9B90" w14:textId="77777777">
            <w:trPr>
              <w:cantSplit/>
              <w:trHeight w:val="366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73CAD926" w14:textId="77777777" w:rsidR="00785C87" w:rsidRPr="0021475D" w:rsidRDefault="00000000">
                <w:pPr>
                  <w:widowControl/>
                  <w:spacing w:line="400" w:lineRule="exact"/>
                  <w:ind w:firstLineChars="0" w:firstLine="0"/>
                  <w:jc w:val="center"/>
                  <w:rPr>
                    <w:rFonts w:eastAsia="宋体" w:cs="Times New Roman"/>
                    <w:color w:val="FF0000"/>
                    <w:sz w:val="24"/>
                    <w:szCs w:val="24"/>
                  </w:rPr>
                </w:pPr>
                <w:r w:rsidRPr="0021475D">
                  <w:rPr>
                    <w:rFonts w:eastAsia="宋体" w:cs="Times New Roman"/>
                    <w:color w:val="FF0000"/>
                    <w:sz w:val="24"/>
                    <w:szCs w:val="24"/>
                  </w:rPr>
                  <w:t>14</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7F9856F" w14:textId="773A2C15" w:rsidR="00785C87" w:rsidRPr="0021475D" w:rsidRDefault="00000000">
                <w:pPr>
                  <w:widowControl/>
                  <w:spacing w:line="400" w:lineRule="exact"/>
                  <w:ind w:firstLineChars="0" w:firstLine="0"/>
                  <w:rPr>
                    <w:rFonts w:eastAsia="宋体" w:cs="Times New Roman"/>
                    <w:color w:val="FF0000"/>
                    <w:sz w:val="24"/>
                    <w:szCs w:val="24"/>
                  </w:rPr>
                </w:pPr>
                <w:r w:rsidRPr="0021475D">
                  <w:rPr>
                    <w:rFonts w:eastAsia="宋体" w:cs="Times New Roman"/>
                    <w:color w:val="FF0000"/>
                    <w:sz w:val="24"/>
                    <w:szCs w:val="24"/>
                  </w:rPr>
                  <w:t>柳江区</w:t>
                </w:r>
                <w:r w:rsidRPr="0021475D">
                  <w:rPr>
                    <w:rFonts w:eastAsia="宋体" w:cs="Times New Roman"/>
                    <w:color w:val="FF0000"/>
                    <w:sz w:val="24"/>
                    <w:szCs w:val="24"/>
                  </w:rPr>
                  <w:t>2023</w:t>
                </w:r>
                <w:r w:rsidRPr="0021475D">
                  <w:rPr>
                    <w:rFonts w:eastAsia="宋体" w:cs="Times New Roman"/>
                    <w:color w:val="FF0000"/>
                    <w:sz w:val="24"/>
                    <w:szCs w:val="24"/>
                  </w:rPr>
                  <w:t>年广西粉用稻米优势特色产业集群建设项目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4A80CC44" w14:textId="01662BF8" w:rsidR="00785C87" w:rsidRPr="0021475D" w:rsidRDefault="0021475D">
                <w:pPr>
                  <w:widowControl/>
                  <w:spacing w:line="400" w:lineRule="exact"/>
                  <w:ind w:firstLineChars="0" w:firstLine="0"/>
                  <w:jc w:val="left"/>
                  <w:rPr>
                    <w:rFonts w:eastAsia="宋体" w:cs="Times New Roman"/>
                    <w:color w:val="FF0000"/>
                    <w:sz w:val="24"/>
                    <w:szCs w:val="24"/>
                  </w:rPr>
                </w:pPr>
                <w:r w:rsidRPr="0021475D">
                  <w:rPr>
                    <w:rFonts w:eastAsia="宋体" w:cs="Times New Roman" w:hint="eastAsia"/>
                    <w:color w:val="FF0000"/>
                    <w:sz w:val="24"/>
                    <w:szCs w:val="24"/>
                  </w:rPr>
                  <w:t>建设产</w:t>
                </w:r>
                <w:r w:rsidRPr="0021475D">
                  <w:rPr>
                    <w:rFonts w:eastAsia="宋体" w:cs="Times New Roman" w:hint="eastAsia"/>
                    <w:color w:val="FF0000"/>
                    <w:sz w:val="24"/>
                    <w:szCs w:val="24"/>
                  </w:rPr>
                  <w:t>20</w:t>
                </w:r>
                <w:r w:rsidRPr="0021475D">
                  <w:rPr>
                    <w:rFonts w:eastAsia="宋体" w:cs="Times New Roman" w:hint="eastAsia"/>
                    <w:color w:val="FF0000"/>
                    <w:sz w:val="24"/>
                    <w:szCs w:val="24"/>
                  </w:rPr>
                  <w:t>吨半干米粉生产线设备中的全自动老化生产线、</w:t>
                </w:r>
                <w:r w:rsidRPr="0021475D">
                  <w:rPr>
                    <w:rFonts w:eastAsia="宋体" w:cs="Times New Roman" w:hint="eastAsia"/>
                    <w:color w:val="FF0000"/>
                    <w:sz w:val="24"/>
                    <w:szCs w:val="24"/>
                  </w:rPr>
                  <w:t>200</w:t>
                </w:r>
                <w:r w:rsidRPr="0021475D">
                  <w:rPr>
                    <w:rFonts w:eastAsia="宋体" w:cs="Times New Roman" w:hint="eastAsia"/>
                    <w:color w:val="FF0000"/>
                    <w:sz w:val="24"/>
                    <w:szCs w:val="24"/>
                  </w:rPr>
                  <w:t>吨大米恒温仓、日产</w:t>
                </w:r>
                <w:r w:rsidRPr="0021475D">
                  <w:rPr>
                    <w:rFonts w:eastAsia="宋体" w:cs="Times New Roman" w:hint="eastAsia"/>
                    <w:color w:val="FF0000"/>
                    <w:sz w:val="24"/>
                    <w:szCs w:val="24"/>
                  </w:rPr>
                  <w:t>240</w:t>
                </w:r>
                <w:r w:rsidRPr="0021475D">
                  <w:rPr>
                    <w:rFonts w:eastAsia="宋体" w:cs="Times New Roman" w:hint="eastAsia"/>
                    <w:color w:val="FF0000"/>
                    <w:sz w:val="24"/>
                    <w:szCs w:val="24"/>
                  </w:rPr>
                  <w:t>吨大米生产线、米粉烘干流水生产线、</w:t>
                </w:r>
                <w:r w:rsidRPr="0021475D">
                  <w:rPr>
                    <w:rFonts w:eastAsia="宋体" w:cs="Times New Roman" w:hint="eastAsia"/>
                    <w:color w:val="FF0000"/>
                    <w:sz w:val="24"/>
                    <w:szCs w:val="24"/>
                  </w:rPr>
                  <w:t>6000</w:t>
                </w:r>
                <w:r w:rsidRPr="0021475D">
                  <w:rPr>
                    <w:rFonts w:eastAsia="宋体" w:cs="Times New Roman" w:hint="eastAsia"/>
                    <w:color w:val="FF0000"/>
                    <w:sz w:val="24"/>
                    <w:szCs w:val="24"/>
                  </w:rPr>
                  <w:t>亩优质稻标准化种植基地等；购置米粉生产加工设备，落实全自动包装系统、原辅料处理系统、制粉系统、全自动杀菌生产线、自动烘干系统等，同步推进优质稻种植基地土壤改良，推广新品种、新技术示范运用。</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4A29177B" w14:textId="77777777" w:rsidR="00785C87" w:rsidRPr="0021475D" w:rsidRDefault="00000000">
                <w:pPr>
                  <w:widowControl/>
                  <w:spacing w:line="400" w:lineRule="exact"/>
                  <w:ind w:firstLineChars="0" w:firstLine="0"/>
                  <w:jc w:val="center"/>
                  <w:rPr>
                    <w:rFonts w:eastAsia="宋体" w:cs="Times New Roman"/>
                    <w:color w:val="FF0000"/>
                    <w:sz w:val="24"/>
                    <w:szCs w:val="24"/>
                  </w:rPr>
                </w:pPr>
                <w:r w:rsidRPr="0021475D">
                  <w:rPr>
                    <w:rFonts w:eastAsia="宋体" w:cs="Times New Roman"/>
                    <w:color w:val="FF0000"/>
                    <w:sz w:val="24"/>
                    <w:szCs w:val="24"/>
                  </w:rPr>
                  <w:t>/</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2576AE2A" w14:textId="77777777" w:rsidR="00785C87" w:rsidRPr="0021475D" w:rsidRDefault="00000000">
                <w:pPr>
                  <w:widowControl/>
                  <w:spacing w:line="400" w:lineRule="exact"/>
                  <w:ind w:firstLineChars="0" w:firstLine="0"/>
                  <w:jc w:val="center"/>
                  <w:rPr>
                    <w:rFonts w:eastAsia="宋体" w:cs="Times New Roman"/>
                    <w:color w:val="FF0000"/>
                    <w:sz w:val="24"/>
                    <w:szCs w:val="24"/>
                  </w:rPr>
                </w:pPr>
                <w:r w:rsidRPr="0021475D">
                  <w:rPr>
                    <w:rFonts w:eastAsia="宋体" w:cs="Times New Roman"/>
                    <w:color w:val="FF0000"/>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55044AFC" w14:textId="4408B802" w:rsidR="00785C87" w:rsidRPr="0021475D" w:rsidRDefault="0021475D">
                <w:pPr>
                  <w:widowControl/>
                  <w:spacing w:line="400" w:lineRule="exact"/>
                  <w:ind w:firstLineChars="0" w:firstLine="0"/>
                  <w:jc w:val="center"/>
                  <w:rPr>
                    <w:rFonts w:eastAsia="宋体" w:cs="Times New Roman"/>
                    <w:color w:val="FF0000"/>
                    <w:sz w:val="24"/>
                    <w:szCs w:val="24"/>
                  </w:rPr>
                </w:pPr>
                <w:r w:rsidRPr="0021475D">
                  <w:rPr>
                    <w:rFonts w:eastAsia="宋体" w:cs="Times New Roman"/>
                    <w:color w:val="FF0000"/>
                    <w:sz w:val="24"/>
                    <w:szCs w:val="24"/>
                  </w:rPr>
                  <w:t>4174</w:t>
                </w:r>
              </w:p>
            </w:tc>
          </w:tr>
          <w:tr w:rsidR="00785C87" w14:paraId="7D8E7861" w14:textId="77777777">
            <w:trPr>
              <w:cantSplit/>
              <w:trHeight w:val="73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1CB40358" w14:textId="77777777" w:rsidR="00785C87" w:rsidRDefault="00000000">
                <w:pPr>
                  <w:widowControl/>
                  <w:spacing w:line="400" w:lineRule="exact"/>
                  <w:ind w:firstLineChars="0" w:firstLine="0"/>
                  <w:jc w:val="center"/>
                  <w:rPr>
                    <w:rFonts w:eastAsia="宋体" w:cs="Times New Roman"/>
                    <w:b/>
                    <w:bCs/>
                    <w:color w:val="000000" w:themeColor="text1"/>
                    <w:sz w:val="24"/>
                    <w:szCs w:val="24"/>
                  </w:rPr>
                </w:pPr>
                <w:r>
                  <w:rPr>
                    <w:rFonts w:eastAsia="宋体" w:cs="Times New Roman"/>
                    <w:b/>
                    <w:bCs/>
                    <w:color w:val="000000" w:themeColor="text1"/>
                    <w:sz w:val="24"/>
                    <w:szCs w:val="24"/>
                  </w:rPr>
                  <w:lastRenderedPageBreak/>
                  <w:t>二</w:t>
                </w:r>
              </w:p>
            </w:tc>
            <w:tc>
              <w:tcPr>
                <w:tcW w:w="88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F1138C" w14:textId="77777777" w:rsidR="00785C87" w:rsidRDefault="00000000">
                <w:pPr>
                  <w:widowControl/>
                  <w:spacing w:line="400" w:lineRule="exact"/>
                  <w:ind w:firstLineChars="0" w:firstLine="0"/>
                  <w:jc w:val="center"/>
                  <w:rPr>
                    <w:rFonts w:eastAsia="宋体" w:cs="Times New Roman"/>
                    <w:b/>
                    <w:bCs/>
                    <w:color w:val="000000" w:themeColor="text1"/>
                    <w:sz w:val="24"/>
                    <w:szCs w:val="24"/>
                  </w:rPr>
                </w:pPr>
                <w:r>
                  <w:rPr>
                    <w:rFonts w:eastAsia="宋体" w:cs="Times New Roman"/>
                    <w:b/>
                    <w:bCs/>
                    <w:color w:val="000000" w:themeColor="text1"/>
                    <w:sz w:val="24"/>
                    <w:szCs w:val="24"/>
                  </w:rPr>
                  <w:t>蔬菜产业</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7B87ADC2" w14:textId="77777777" w:rsidR="00785C87" w:rsidRDefault="00785C87">
                <w:pPr>
                  <w:widowControl/>
                  <w:spacing w:line="400" w:lineRule="exact"/>
                  <w:ind w:firstLineChars="0" w:firstLine="0"/>
                  <w:jc w:val="center"/>
                  <w:rPr>
                    <w:rFonts w:eastAsia="宋体" w:cs="Times New Roman"/>
                    <w:b/>
                    <w:bCs/>
                    <w:color w:val="000000" w:themeColor="text1"/>
                    <w:sz w:val="24"/>
                    <w:szCs w:val="24"/>
                  </w:rPr>
                </w:pP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1F21EBC2" w14:textId="77777777" w:rsidR="00785C87" w:rsidRDefault="00785C87">
                <w:pPr>
                  <w:widowControl/>
                  <w:spacing w:line="400" w:lineRule="exact"/>
                  <w:ind w:firstLineChars="0" w:firstLine="0"/>
                  <w:jc w:val="center"/>
                  <w:rPr>
                    <w:rFonts w:eastAsia="宋体" w:cs="Times New Roman"/>
                    <w:b/>
                    <w:bCs/>
                    <w:color w:val="000000" w:themeColor="text1"/>
                    <w:sz w:val="24"/>
                    <w:szCs w:val="24"/>
                  </w:rPr>
                </w:pP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735E23C0" w14:textId="6BF4B2F1" w:rsidR="00785C87" w:rsidRDefault="0021475D">
                <w:pPr>
                  <w:widowControl/>
                  <w:spacing w:line="400" w:lineRule="exact"/>
                  <w:ind w:firstLineChars="0" w:firstLine="0"/>
                  <w:jc w:val="center"/>
                  <w:rPr>
                    <w:rFonts w:eastAsia="宋体" w:cs="Times New Roman"/>
                    <w:b/>
                    <w:bCs/>
                    <w:color w:val="000000" w:themeColor="text1"/>
                    <w:sz w:val="24"/>
                    <w:szCs w:val="24"/>
                  </w:rPr>
                </w:pPr>
                <w:r>
                  <w:rPr>
                    <w:rFonts w:eastAsia="宋体" w:cs="Times New Roman"/>
                    <w:b/>
                    <w:bCs/>
                    <w:color w:val="000000" w:themeColor="text1"/>
                    <w:sz w:val="24"/>
                    <w:szCs w:val="24"/>
                  </w:rPr>
                  <w:t>18581.54</w:t>
                </w:r>
              </w:p>
            </w:tc>
          </w:tr>
          <w:tr w:rsidR="00785C87" w14:paraId="09034868" w14:textId="77777777">
            <w:trPr>
              <w:cantSplit/>
              <w:trHeight w:val="83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DAD165A" w14:textId="207E2D45"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w:t>
                </w:r>
                <w:r w:rsidR="00420590">
                  <w:rPr>
                    <w:rFonts w:eastAsia="宋体" w:cs="Times New Roman"/>
                    <w:color w:val="000000" w:themeColor="text1"/>
                    <w:sz w:val="24"/>
                    <w:szCs w:val="24"/>
                  </w:rPr>
                  <w:t>5</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543F50F0"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w:t>
                </w:r>
                <w:proofErr w:type="gramStart"/>
                <w:r>
                  <w:rPr>
                    <w:rFonts w:eastAsia="宋体" w:cs="Times New Roman"/>
                    <w:color w:val="000000" w:themeColor="text1"/>
                    <w:sz w:val="24"/>
                    <w:szCs w:val="24"/>
                  </w:rPr>
                  <w:t>区保障性蔬菜</w:t>
                </w:r>
                <w:proofErr w:type="gramEnd"/>
                <w:r>
                  <w:rPr>
                    <w:rFonts w:eastAsia="宋体" w:cs="Times New Roman"/>
                    <w:color w:val="000000" w:themeColor="text1"/>
                    <w:sz w:val="24"/>
                    <w:szCs w:val="24"/>
                  </w:rPr>
                  <w:t>基地建设</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1C10E3A7"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开展水肥一体化基础建设（高效节水自动喷淋、配肥池）、蔬菜新品种引进试验示范、新技术推广应用，建设规模</w:t>
                </w:r>
                <w:r>
                  <w:rPr>
                    <w:rFonts w:eastAsia="宋体" w:cs="Times New Roman"/>
                    <w:color w:val="000000" w:themeColor="text1"/>
                    <w:sz w:val="24"/>
                    <w:szCs w:val="24"/>
                  </w:rPr>
                  <w:t>40000</w:t>
                </w:r>
                <w:r>
                  <w:rPr>
                    <w:rFonts w:eastAsia="宋体" w:cs="Times New Roman"/>
                    <w:color w:val="000000" w:themeColor="text1"/>
                    <w:sz w:val="24"/>
                    <w:szCs w:val="24"/>
                  </w:rPr>
                  <w:t>亩。</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4EFA36B0"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成团镇、三都镇等乡镇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7010E08A"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52830FD5"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8000</w:t>
                </w:r>
              </w:p>
            </w:tc>
          </w:tr>
          <w:tr w:rsidR="00785C87" w14:paraId="7EC6F963" w14:textId="77777777">
            <w:trPr>
              <w:cantSplit/>
              <w:trHeight w:val="1283"/>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DFD7214" w14:textId="3D5A3356"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16</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5F0E6139"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蔬菜基地节水灌溉技术推广项目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45B4C07E"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开展蔬菜基地微灌、微喷、滴灌建设，落实节水灌溉管道、喷头等设施设备引进安装。</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4249741F"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成团镇、三都镇、</w:t>
                </w:r>
                <w:proofErr w:type="gramStart"/>
                <w:r>
                  <w:rPr>
                    <w:rFonts w:eastAsia="宋体" w:cs="Times New Roman"/>
                    <w:color w:val="000000" w:themeColor="text1"/>
                    <w:sz w:val="24"/>
                    <w:szCs w:val="24"/>
                  </w:rPr>
                  <w:t>土博镇</w:t>
                </w:r>
                <w:proofErr w:type="gramEnd"/>
                <w:r>
                  <w:rPr>
                    <w:rFonts w:eastAsia="宋体" w:cs="Times New Roman"/>
                    <w:color w:val="000000" w:themeColor="text1"/>
                    <w:sz w:val="24"/>
                    <w:szCs w:val="24"/>
                  </w:rPr>
                  <w:t>等乡镇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16F894A4"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596B2713"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100</w:t>
                </w:r>
              </w:p>
            </w:tc>
          </w:tr>
          <w:tr w:rsidR="00785C87" w14:paraId="65AC8385" w14:textId="77777777">
            <w:trPr>
              <w:cantSplit/>
              <w:trHeight w:val="1928"/>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325A43FA" w14:textId="196469E3"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17</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BEE8EC8"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提升打造万亩香葱产业项目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19E87B01"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以</w:t>
                </w:r>
                <w:proofErr w:type="gramStart"/>
                <w:r>
                  <w:rPr>
                    <w:rFonts w:eastAsia="宋体" w:cs="Times New Roman"/>
                    <w:color w:val="000000" w:themeColor="text1"/>
                    <w:sz w:val="24"/>
                    <w:szCs w:val="24"/>
                  </w:rPr>
                  <w:t>三都镇觉山村</w:t>
                </w:r>
                <w:proofErr w:type="gramEnd"/>
                <w:r>
                  <w:rPr>
                    <w:rFonts w:eastAsia="宋体" w:cs="Times New Roman"/>
                    <w:color w:val="000000" w:themeColor="text1"/>
                    <w:sz w:val="24"/>
                    <w:szCs w:val="24"/>
                  </w:rPr>
                  <w:t>和</w:t>
                </w:r>
                <w:proofErr w:type="gramStart"/>
                <w:r>
                  <w:rPr>
                    <w:rFonts w:eastAsia="宋体" w:cs="Times New Roman"/>
                    <w:color w:val="000000" w:themeColor="text1"/>
                    <w:sz w:val="24"/>
                    <w:szCs w:val="24"/>
                  </w:rPr>
                  <w:t>里贡村</w:t>
                </w:r>
                <w:proofErr w:type="gramEnd"/>
                <w:r>
                  <w:rPr>
                    <w:rFonts w:eastAsia="宋体" w:cs="Times New Roman"/>
                    <w:color w:val="000000" w:themeColor="text1"/>
                    <w:sz w:val="24"/>
                    <w:szCs w:val="24"/>
                  </w:rPr>
                  <w:t>为核心，向三都镇全境、成团镇六道村和白露村、里高镇盘龙村</w:t>
                </w:r>
                <w:proofErr w:type="gramStart"/>
                <w:r>
                  <w:rPr>
                    <w:rFonts w:eastAsia="宋体" w:cs="Times New Roman"/>
                    <w:color w:val="000000" w:themeColor="text1"/>
                    <w:sz w:val="24"/>
                    <w:szCs w:val="24"/>
                  </w:rPr>
                  <w:t>和果郎村</w:t>
                </w:r>
                <w:proofErr w:type="gramEnd"/>
                <w:r>
                  <w:rPr>
                    <w:rFonts w:eastAsia="宋体" w:cs="Times New Roman"/>
                    <w:color w:val="000000" w:themeColor="text1"/>
                    <w:sz w:val="24"/>
                    <w:szCs w:val="24"/>
                  </w:rPr>
                  <w:t>、</w:t>
                </w:r>
                <w:proofErr w:type="gramStart"/>
                <w:r>
                  <w:rPr>
                    <w:rFonts w:eastAsia="宋体" w:cs="Times New Roman"/>
                    <w:color w:val="000000" w:themeColor="text1"/>
                    <w:sz w:val="24"/>
                    <w:szCs w:val="24"/>
                  </w:rPr>
                  <w:t>百朋镇</w:t>
                </w:r>
                <w:proofErr w:type="gramEnd"/>
                <w:r>
                  <w:rPr>
                    <w:rFonts w:eastAsia="宋体" w:cs="Times New Roman"/>
                    <w:color w:val="000000" w:themeColor="text1"/>
                    <w:sz w:val="24"/>
                    <w:szCs w:val="24"/>
                  </w:rPr>
                  <w:t>小山村和</w:t>
                </w:r>
                <w:proofErr w:type="gramStart"/>
                <w:r>
                  <w:rPr>
                    <w:rFonts w:eastAsia="宋体" w:cs="Times New Roman"/>
                    <w:color w:val="000000" w:themeColor="text1"/>
                    <w:sz w:val="24"/>
                    <w:szCs w:val="24"/>
                  </w:rPr>
                  <w:t>恭桐</w:t>
                </w:r>
                <w:proofErr w:type="gramEnd"/>
                <w:r>
                  <w:rPr>
                    <w:rFonts w:eastAsia="宋体" w:cs="Times New Roman"/>
                    <w:color w:val="000000" w:themeColor="text1"/>
                    <w:sz w:val="24"/>
                    <w:szCs w:val="24"/>
                  </w:rPr>
                  <w:t>村等村委辐射，提升打造万亩香葱产业圈和广西特色农产品优势区。全区香葱基地面积力争达到</w:t>
                </w:r>
                <w:r>
                  <w:rPr>
                    <w:rFonts w:eastAsia="宋体" w:cs="Times New Roman"/>
                    <w:color w:val="000000" w:themeColor="text1"/>
                    <w:sz w:val="24"/>
                    <w:szCs w:val="24"/>
                  </w:rPr>
                  <w:t>5</w:t>
                </w:r>
                <w:r>
                  <w:rPr>
                    <w:rFonts w:eastAsia="宋体" w:cs="Times New Roman"/>
                    <w:color w:val="000000" w:themeColor="text1"/>
                    <w:sz w:val="24"/>
                    <w:szCs w:val="24"/>
                  </w:rPr>
                  <w:t>万亩，年种植面积</w:t>
                </w:r>
                <w:r>
                  <w:rPr>
                    <w:rFonts w:eastAsia="宋体" w:cs="Times New Roman"/>
                    <w:color w:val="000000" w:themeColor="text1"/>
                    <w:sz w:val="24"/>
                    <w:szCs w:val="24"/>
                  </w:rPr>
                  <w:t>10</w:t>
                </w:r>
                <w:r>
                  <w:rPr>
                    <w:rFonts w:eastAsia="宋体" w:cs="Times New Roman"/>
                    <w:color w:val="000000" w:themeColor="text1"/>
                    <w:sz w:val="24"/>
                    <w:szCs w:val="24"/>
                  </w:rPr>
                  <w:t>万亩（含复种）的规模。</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06C3A1DE"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三都镇觉山村</w:t>
                </w:r>
                <w:proofErr w:type="gramEnd"/>
                <w:r>
                  <w:rPr>
                    <w:rFonts w:eastAsia="宋体" w:cs="Times New Roman"/>
                    <w:color w:val="000000" w:themeColor="text1"/>
                    <w:sz w:val="24"/>
                    <w:szCs w:val="24"/>
                  </w:rPr>
                  <w:t>、</w:t>
                </w:r>
                <w:proofErr w:type="gramStart"/>
                <w:r>
                  <w:rPr>
                    <w:rFonts w:eastAsia="宋体" w:cs="Times New Roman"/>
                    <w:color w:val="000000" w:themeColor="text1"/>
                    <w:sz w:val="24"/>
                    <w:szCs w:val="24"/>
                  </w:rPr>
                  <w:t>里贡村</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1A258696"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2CA8E02A"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500</w:t>
                </w:r>
              </w:p>
            </w:tc>
          </w:tr>
          <w:tr w:rsidR="00785C87" w14:paraId="5360A012" w14:textId="77777777">
            <w:trPr>
              <w:cantSplit/>
              <w:trHeight w:val="1474"/>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263E8479" w14:textId="461293A2"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18</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76CD2CC"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w:t>
                </w:r>
                <w:proofErr w:type="gramStart"/>
                <w:r>
                  <w:rPr>
                    <w:rFonts w:eastAsia="宋体" w:cs="Times New Roman"/>
                    <w:color w:val="000000" w:themeColor="text1"/>
                    <w:sz w:val="24"/>
                    <w:szCs w:val="24"/>
                  </w:rPr>
                  <w:t>土博镇</w:t>
                </w:r>
                <w:proofErr w:type="gramEnd"/>
                <w:r>
                  <w:rPr>
                    <w:rFonts w:eastAsia="宋体" w:cs="Times New Roman"/>
                    <w:color w:val="000000" w:themeColor="text1"/>
                    <w:sz w:val="24"/>
                    <w:szCs w:val="24"/>
                  </w:rPr>
                  <w:t>蔬菜现代种植示范基地项目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34DFC8D5"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、新建一个</w:t>
                </w:r>
                <w:r>
                  <w:rPr>
                    <w:rFonts w:eastAsia="宋体" w:cs="Times New Roman"/>
                    <w:color w:val="000000" w:themeColor="text1"/>
                    <w:sz w:val="24"/>
                    <w:szCs w:val="24"/>
                  </w:rPr>
                  <w:t>1000</w:t>
                </w:r>
                <w:r>
                  <w:rPr>
                    <w:rFonts w:eastAsia="宋体" w:cs="Times New Roman"/>
                    <w:color w:val="000000" w:themeColor="text1"/>
                    <w:sz w:val="24"/>
                    <w:szCs w:val="24"/>
                  </w:rPr>
                  <w:t>平方米分拣中心；</w:t>
                </w:r>
                <w:r>
                  <w:rPr>
                    <w:rFonts w:eastAsia="宋体" w:cs="Times New Roman"/>
                    <w:color w:val="000000" w:themeColor="text1"/>
                    <w:sz w:val="24"/>
                    <w:szCs w:val="24"/>
                  </w:rPr>
                  <w:t>2</w:t>
                </w:r>
                <w:r>
                  <w:rPr>
                    <w:rFonts w:eastAsia="宋体" w:cs="Times New Roman"/>
                    <w:color w:val="000000" w:themeColor="text1"/>
                    <w:sz w:val="24"/>
                    <w:szCs w:val="24"/>
                  </w:rPr>
                  <w:t>、新建</w:t>
                </w:r>
                <w:r>
                  <w:rPr>
                    <w:rFonts w:eastAsia="宋体" w:cs="Times New Roman"/>
                    <w:color w:val="000000" w:themeColor="text1"/>
                    <w:sz w:val="24"/>
                    <w:szCs w:val="24"/>
                  </w:rPr>
                  <w:t>2</w:t>
                </w:r>
                <w:r>
                  <w:rPr>
                    <w:rFonts w:eastAsia="宋体" w:cs="Times New Roman"/>
                    <w:color w:val="000000" w:themeColor="text1"/>
                    <w:sz w:val="24"/>
                    <w:szCs w:val="24"/>
                  </w:rPr>
                  <w:t>套蓄水系统；</w:t>
                </w:r>
                <w:r>
                  <w:rPr>
                    <w:rFonts w:eastAsia="宋体" w:cs="Times New Roman"/>
                    <w:color w:val="000000" w:themeColor="text1"/>
                    <w:sz w:val="24"/>
                    <w:szCs w:val="24"/>
                  </w:rPr>
                  <w:t>3</w:t>
                </w:r>
                <w:r>
                  <w:rPr>
                    <w:rFonts w:eastAsia="宋体" w:cs="Times New Roman"/>
                    <w:color w:val="000000" w:themeColor="text1"/>
                    <w:sz w:val="24"/>
                    <w:szCs w:val="24"/>
                  </w:rPr>
                  <w:t>、新建</w:t>
                </w:r>
                <w:r>
                  <w:rPr>
                    <w:rFonts w:eastAsia="宋体" w:cs="Times New Roman"/>
                    <w:color w:val="000000" w:themeColor="text1"/>
                    <w:sz w:val="24"/>
                    <w:szCs w:val="24"/>
                  </w:rPr>
                  <w:t>2</w:t>
                </w:r>
                <w:r>
                  <w:rPr>
                    <w:rFonts w:eastAsia="宋体" w:cs="Times New Roman"/>
                    <w:color w:val="000000" w:themeColor="text1"/>
                    <w:sz w:val="24"/>
                    <w:szCs w:val="24"/>
                  </w:rPr>
                  <w:t>套水泵控制系统；</w:t>
                </w:r>
                <w:r>
                  <w:rPr>
                    <w:rFonts w:eastAsia="宋体" w:cs="Times New Roman"/>
                    <w:color w:val="000000" w:themeColor="text1"/>
                    <w:sz w:val="24"/>
                    <w:szCs w:val="24"/>
                  </w:rPr>
                  <w:t>4</w:t>
                </w:r>
                <w:r>
                  <w:rPr>
                    <w:rFonts w:eastAsia="宋体" w:cs="Times New Roman"/>
                    <w:color w:val="000000" w:themeColor="text1"/>
                    <w:sz w:val="24"/>
                    <w:szCs w:val="24"/>
                  </w:rPr>
                  <w:t>、新建</w:t>
                </w:r>
                <w:r>
                  <w:rPr>
                    <w:rFonts w:eastAsia="宋体" w:cs="Times New Roman"/>
                    <w:color w:val="000000" w:themeColor="text1"/>
                    <w:sz w:val="24"/>
                    <w:szCs w:val="24"/>
                  </w:rPr>
                  <w:t>1</w:t>
                </w:r>
                <w:r>
                  <w:rPr>
                    <w:rFonts w:eastAsia="宋体" w:cs="Times New Roman"/>
                    <w:color w:val="000000" w:themeColor="text1"/>
                    <w:sz w:val="24"/>
                    <w:szCs w:val="24"/>
                  </w:rPr>
                  <w:t>套地面管网系统；</w:t>
                </w:r>
                <w:r>
                  <w:rPr>
                    <w:rFonts w:eastAsia="宋体" w:cs="Times New Roman"/>
                    <w:color w:val="000000" w:themeColor="text1"/>
                    <w:sz w:val="24"/>
                    <w:szCs w:val="24"/>
                  </w:rPr>
                  <w:t>5</w:t>
                </w:r>
                <w:r>
                  <w:rPr>
                    <w:rFonts w:eastAsia="宋体" w:cs="Times New Roman"/>
                    <w:color w:val="000000" w:themeColor="text1"/>
                    <w:sz w:val="24"/>
                    <w:szCs w:val="24"/>
                  </w:rPr>
                  <w:t>、新建</w:t>
                </w:r>
                <w:r>
                  <w:rPr>
                    <w:rFonts w:eastAsia="宋体" w:cs="Times New Roman"/>
                    <w:color w:val="000000" w:themeColor="text1"/>
                    <w:sz w:val="24"/>
                    <w:szCs w:val="24"/>
                  </w:rPr>
                  <w:t>1</w:t>
                </w:r>
                <w:r>
                  <w:rPr>
                    <w:rFonts w:eastAsia="宋体" w:cs="Times New Roman"/>
                    <w:color w:val="000000" w:themeColor="text1"/>
                    <w:sz w:val="24"/>
                    <w:szCs w:val="24"/>
                  </w:rPr>
                  <w:t>套供电系统；</w:t>
                </w:r>
                <w:r>
                  <w:rPr>
                    <w:rFonts w:eastAsia="宋体" w:cs="Times New Roman"/>
                    <w:color w:val="000000" w:themeColor="text1"/>
                    <w:sz w:val="24"/>
                    <w:szCs w:val="24"/>
                  </w:rPr>
                  <w:t>6</w:t>
                </w:r>
                <w:r>
                  <w:rPr>
                    <w:rFonts w:eastAsia="宋体" w:cs="Times New Roman"/>
                    <w:color w:val="000000" w:themeColor="text1"/>
                    <w:sz w:val="24"/>
                    <w:szCs w:val="24"/>
                  </w:rPr>
                  <w:t>、新建</w:t>
                </w:r>
                <w:r>
                  <w:rPr>
                    <w:rFonts w:eastAsia="宋体" w:cs="Times New Roman"/>
                    <w:color w:val="000000" w:themeColor="text1"/>
                    <w:sz w:val="24"/>
                    <w:szCs w:val="24"/>
                  </w:rPr>
                  <w:t>1</w:t>
                </w:r>
                <w:r>
                  <w:rPr>
                    <w:rFonts w:eastAsia="宋体" w:cs="Times New Roman"/>
                    <w:color w:val="000000" w:themeColor="text1"/>
                    <w:sz w:val="24"/>
                    <w:szCs w:val="24"/>
                  </w:rPr>
                  <w:t>套供水系统。</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08285C5D"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土博镇</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0F6C0C1E"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土博镇</w:t>
                </w:r>
                <w:proofErr w:type="gramEnd"/>
                <w:r>
                  <w:rPr>
                    <w:rFonts w:eastAsia="宋体" w:cs="Times New Roman"/>
                    <w:color w:val="000000" w:themeColor="text1"/>
                    <w:sz w:val="24"/>
                    <w:szCs w:val="24"/>
                  </w:rPr>
                  <w:t>人民政府</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F199472"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113</w:t>
                </w:r>
              </w:p>
            </w:tc>
          </w:tr>
          <w:tr w:rsidR="00785C87" w14:paraId="03BC4094" w14:textId="77777777">
            <w:trPr>
              <w:cantSplit/>
              <w:trHeight w:val="1474"/>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3CE9B765" w14:textId="01B80178"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19</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6D2D63E6"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提升打造万亩双季莲藕产业项目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015E4FF7"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围绕</w:t>
                </w:r>
                <w:r>
                  <w:rPr>
                    <w:rFonts w:eastAsia="宋体" w:cs="Times New Roman"/>
                    <w:color w:val="000000" w:themeColor="text1"/>
                    <w:sz w:val="24"/>
                    <w:szCs w:val="24"/>
                  </w:rPr>
                  <w:t>“</w:t>
                </w:r>
                <w:r>
                  <w:rPr>
                    <w:rFonts w:eastAsia="宋体" w:cs="Times New Roman"/>
                    <w:color w:val="000000" w:themeColor="text1"/>
                    <w:sz w:val="24"/>
                    <w:szCs w:val="24"/>
                  </w:rPr>
                  <w:t>乡约藕遇</w:t>
                </w:r>
                <w:r>
                  <w:rPr>
                    <w:rFonts w:eastAsia="宋体" w:cs="Times New Roman"/>
                    <w:color w:val="000000" w:themeColor="text1"/>
                    <w:sz w:val="24"/>
                    <w:szCs w:val="24"/>
                  </w:rPr>
                  <w:t>”</w:t>
                </w:r>
                <w:r>
                  <w:rPr>
                    <w:rFonts w:eastAsia="宋体" w:cs="Times New Roman"/>
                    <w:color w:val="000000" w:themeColor="text1"/>
                    <w:sz w:val="24"/>
                    <w:szCs w:val="24"/>
                  </w:rPr>
                  <w:t>田园综合体、</w:t>
                </w:r>
                <w:r>
                  <w:rPr>
                    <w:rFonts w:eastAsia="宋体" w:cs="Times New Roman"/>
                    <w:color w:val="000000" w:themeColor="text1"/>
                    <w:sz w:val="24"/>
                    <w:szCs w:val="24"/>
                  </w:rPr>
                  <w:t>“</w:t>
                </w:r>
                <w:r>
                  <w:rPr>
                    <w:rFonts w:eastAsia="宋体" w:cs="Times New Roman"/>
                    <w:color w:val="000000" w:themeColor="text1"/>
                    <w:sz w:val="24"/>
                    <w:szCs w:val="24"/>
                  </w:rPr>
                  <w:t>荷塘月色</w:t>
                </w:r>
                <w:r>
                  <w:rPr>
                    <w:rFonts w:eastAsia="宋体" w:cs="Times New Roman"/>
                    <w:color w:val="000000" w:themeColor="text1"/>
                    <w:sz w:val="24"/>
                    <w:szCs w:val="24"/>
                  </w:rPr>
                  <w:t>”</w:t>
                </w:r>
                <w:r>
                  <w:rPr>
                    <w:rFonts w:eastAsia="宋体" w:cs="Times New Roman"/>
                    <w:color w:val="000000" w:themeColor="text1"/>
                    <w:sz w:val="24"/>
                    <w:szCs w:val="24"/>
                  </w:rPr>
                  <w:t>双季莲藕产业（核心）示范区创建，打牢双季莲藕产业基础。在</w:t>
                </w:r>
                <w:proofErr w:type="gramStart"/>
                <w:r>
                  <w:rPr>
                    <w:rFonts w:eastAsia="宋体" w:cs="Times New Roman"/>
                    <w:color w:val="000000" w:themeColor="text1"/>
                    <w:sz w:val="24"/>
                    <w:szCs w:val="24"/>
                  </w:rPr>
                  <w:t>百朋镇怀</w:t>
                </w:r>
                <w:proofErr w:type="gramEnd"/>
                <w:r>
                  <w:rPr>
                    <w:rFonts w:eastAsia="宋体" w:cs="Times New Roman"/>
                    <w:color w:val="000000" w:themeColor="text1"/>
                    <w:sz w:val="24"/>
                    <w:szCs w:val="24"/>
                  </w:rPr>
                  <w:t>洪村建立双季莲藕产业核心示范区</w:t>
                </w:r>
                <w:r>
                  <w:rPr>
                    <w:rFonts w:eastAsia="宋体" w:cs="Times New Roman"/>
                    <w:color w:val="000000" w:themeColor="text1"/>
                    <w:sz w:val="24"/>
                    <w:szCs w:val="24"/>
                  </w:rPr>
                  <w:t>3000</w:t>
                </w:r>
                <w:r>
                  <w:rPr>
                    <w:rFonts w:eastAsia="宋体" w:cs="Times New Roman"/>
                    <w:color w:val="000000" w:themeColor="text1"/>
                    <w:sz w:val="24"/>
                    <w:szCs w:val="24"/>
                  </w:rPr>
                  <w:t>亩，加大新品种、新技术、新设备的引进力度，确保全区双季莲藕种植面积稳定在</w:t>
                </w:r>
                <w:r>
                  <w:rPr>
                    <w:rFonts w:eastAsia="宋体" w:cs="Times New Roman"/>
                    <w:color w:val="000000" w:themeColor="text1"/>
                    <w:sz w:val="24"/>
                    <w:szCs w:val="24"/>
                  </w:rPr>
                  <w:t>5.6</w:t>
                </w:r>
                <w:r>
                  <w:rPr>
                    <w:rFonts w:eastAsia="宋体" w:cs="Times New Roman"/>
                    <w:color w:val="000000" w:themeColor="text1"/>
                    <w:sz w:val="24"/>
                    <w:szCs w:val="24"/>
                  </w:rPr>
                  <w:t>万亩的规模。</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1A2E6F4E"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百朋镇</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0270BC23"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9EE3D8E"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500</w:t>
                </w:r>
              </w:p>
            </w:tc>
          </w:tr>
          <w:tr w:rsidR="00785C87" w14:paraId="7CA7872B" w14:textId="77777777">
            <w:trPr>
              <w:cantSplit/>
              <w:trHeight w:val="1474"/>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806213D" w14:textId="4B5FEEFF"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20</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E361932"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成团镇农业智能化大棚建设项目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0C716C8F"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、在盘石村大</w:t>
                </w:r>
                <w:proofErr w:type="gramStart"/>
                <w:r>
                  <w:rPr>
                    <w:rFonts w:eastAsia="宋体" w:cs="Times New Roman"/>
                    <w:color w:val="000000" w:themeColor="text1"/>
                    <w:sz w:val="24"/>
                    <w:szCs w:val="24"/>
                  </w:rPr>
                  <w:t>发屯建设</w:t>
                </w:r>
                <w:proofErr w:type="gramEnd"/>
                <w:r>
                  <w:rPr>
                    <w:rFonts w:eastAsia="宋体" w:cs="Times New Roman"/>
                    <w:color w:val="000000" w:themeColor="text1"/>
                    <w:sz w:val="24"/>
                    <w:szCs w:val="24"/>
                  </w:rPr>
                  <w:t>占地</w:t>
                </w:r>
                <w:r>
                  <w:rPr>
                    <w:rFonts w:eastAsia="宋体" w:cs="Times New Roman"/>
                    <w:color w:val="000000" w:themeColor="text1"/>
                    <w:sz w:val="24"/>
                    <w:szCs w:val="24"/>
                  </w:rPr>
                  <w:t>25</w:t>
                </w:r>
                <w:r>
                  <w:rPr>
                    <w:rFonts w:eastAsia="宋体" w:cs="Times New Roman"/>
                    <w:color w:val="000000" w:themeColor="text1"/>
                    <w:sz w:val="24"/>
                    <w:szCs w:val="24"/>
                  </w:rPr>
                  <w:t>亩、肩高</w:t>
                </w:r>
                <w:r>
                  <w:rPr>
                    <w:rFonts w:eastAsia="宋体" w:cs="Times New Roman"/>
                    <w:color w:val="000000" w:themeColor="text1"/>
                    <w:sz w:val="24"/>
                    <w:szCs w:val="24"/>
                  </w:rPr>
                  <w:t>2.5</w:t>
                </w:r>
                <w:r>
                  <w:rPr>
                    <w:rFonts w:eastAsia="宋体" w:cs="Times New Roman"/>
                    <w:color w:val="000000" w:themeColor="text1"/>
                    <w:sz w:val="24"/>
                    <w:szCs w:val="24"/>
                  </w:rPr>
                  <w:t>米、顶高</w:t>
                </w:r>
                <w:r>
                  <w:rPr>
                    <w:rFonts w:eastAsia="宋体" w:cs="Times New Roman"/>
                    <w:color w:val="000000" w:themeColor="text1"/>
                    <w:sz w:val="24"/>
                    <w:szCs w:val="24"/>
                  </w:rPr>
                  <w:t>4.3</w:t>
                </w:r>
                <w:r>
                  <w:rPr>
                    <w:rFonts w:eastAsia="宋体" w:cs="Times New Roman"/>
                    <w:color w:val="000000" w:themeColor="text1"/>
                    <w:sz w:val="24"/>
                    <w:szCs w:val="24"/>
                  </w:rPr>
                  <w:t>米、跨度</w:t>
                </w:r>
                <w:r>
                  <w:rPr>
                    <w:rFonts w:eastAsia="宋体" w:cs="Times New Roman"/>
                    <w:color w:val="000000" w:themeColor="text1"/>
                    <w:sz w:val="24"/>
                    <w:szCs w:val="24"/>
                  </w:rPr>
                  <w:t>8.0</w:t>
                </w:r>
                <w:r>
                  <w:rPr>
                    <w:rFonts w:eastAsia="宋体" w:cs="Times New Roman"/>
                    <w:color w:val="000000" w:themeColor="text1"/>
                    <w:sz w:val="24"/>
                    <w:szCs w:val="24"/>
                  </w:rPr>
                  <w:t>米、长度</w:t>
                </w:r>
                <w:r>
                  <w:rPr>
                    <w:rFonts w:eastAsia="宋体" w:cs="Times New Roman"/>
                    <w:color w:val="000000" w:themeColor="text1"/>
                    <w:sz w:val="24"/>
                    <w:szCs w:val="24"/>
                  </w:rPr>
                  <w:t>50</w:t>
                </w:r>
                <w:r>
                  <w:rPr>
                    <w:rFonts w:eastAsia="宋体" w:cs="Times New Roman"/>
                    <w:color w:val="000000" w:themeColor="text1"/>
                    <w:sz w:val="24"/>
                    <w:szCs w:val="24"/>
                  </w:rPr>
                  <w:t>米的农业智能化大棚。</w:t>
                </w:r>
                <w:r>
                  <w:rPr>
                    <w:rFonts w:eastAsia="宋体" w:cs="Times New Roman"/>
                    <w:color w:val="000000" w:themeColor="text1"/>
                    <w:sz w:val="24"/>
                    <w:szCs w:val="24"/>
                  </w:rPr>
                  <w:t>2</w:t>
                </w:r>
                <w:r>
                  <w:rPr>
                    <w:rFonts w:eastAsia="宋体" w:cs="Times New Roman"/>
                    <w:color w:val="000000" w:themeColor="text1"/>
                    <w:sz w:val="24"/>
                    <w:szCs w:val="24"/>
                  </w:rPr>
                  <w:t>、建设配套灌溉系统、种植系统。</w:t>
                </w:r>
                <w:r>
                  <w:rPr>
                    <w:rFonts w:eastAsia="宋体" w:cs="Times New Roman"/>
                    <w:color w:val="000000" w:themeColor="text1"/>
                    <w:sz w:val="24"/>
                    <w:szCs w:val="24"/>
                  </w:rPr>
                  <w:t>3</w:t>
                </w:r>
                <w:r>
                  <w:rPr>
                    <w:rFonts w:eastAsia="宋体" w:cs="Times New Roman"/>
                    <w:color w:val="000000" w:themeColor="text1"/>
                    <w:sz w:val="24"/>
                    <w:szCs w:val="24"/>
                  </w:rPr>
                  <w:t>、建设周边配套设备。</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765E51CF"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1B756451"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成团镇人民政府</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0196437B"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250</w:t>
                </w:r>
              </w:p>
            </w:tc>
          </w:tr>
          <w:tr w:rsidR="00785C87" w14:paraId="11EE97E4" w14:textId="77777777">
            <w:trPr>
              <w:cantSplit/>
              <w:trHeight w:val="1474"/>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41F97362" w14:textId="0015AFF5"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21</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19CC583C"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成团镇盘石村蔬菜（葱蒜）产业示范基地建设项目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4F61C346"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、新建蔬菜基地（葱蒜）产业示范基地从华</w:t>
                </w:r>
                <w:proofErr w:type="gramStart"/>
                <w:r>
                  <w:rPr>
                    <w:rFonts w:eastAsia="宋体" w:cs="Times New Roman"/>
                    <w:color w:val="000000" w:themeColor="text1"/>
                    <w:sz w:val="24"/>
                    <w:szCs w:val="24"/>
                  </w:rPr>
                  <w:t>石屯果</w:t>
                </w:r>
                <w:r>
                  <w:rPr>
                    <w:rFonts w:eastAsia="宋体" w:cs="Times New Roman" w:hint="eastAsia"/>
                    <w:color w:val="000000" w:themeColor="text1"/>
                    <w:sz w:val="24"/>
                    <w:szCs w:val="24"/>
                  </w:rPr>
                  <w:t>待到</w:t>
                </w:r>
                <w:r>
                  <w:rPr>
                    <w:rFonts w:eastAsia="宋体" w:cs="Times New Roman"/>
                    <w:color w:val="000000" w:themeColor="text1"/>
                    <w:sz w:val="24"/>
                    <w:szCs w:val="24"/>
                  </w:rPr>
                  <w:t>华石屯</w:t>
                </w:r>
                <w:proofErr w:type="gramEnd"/>
                <w:r>
                  <w:rPr>
                    <w:rFonts w:eastAsia="宋体" w:cs="Times New Roman"/>
                    <w:color w:val="000000" w:themeColor="text1"/>
                    <w:sz w:val="24"/>
                    <w:szCs w:val="24"/>
                  </w:rPr>
                  <w:t>村口原有灌溉水利，长度</w:t>
                </w:r>
                <w:r>
                  <w:rPr>
                    <w:rFonts w:eastAsia="宋体" w:cs="Times New Roman"/>
                    <w:color w:val="000000" w:themeColor="text1"/>
                    <w:sz w:val="24"/>
                    <w:szCs w:val="24"/>
                  </w:rPr>
                  <w:t>5000</w:t>
                </w:r>
                <w:r>
                  <w:rPr>
                    <w:rFonts w:eastAsia="宋体" w:cs="Times New Roman"/>
                    <w:color w:val="000000" w:themeColor="text1"/>
                    <w:sz w:val="24"/>
                    <w:szCs w:val="24"/>
                  </w:rPr>
                  <w:t>米，宽度</w:t>
                </w:r>
                <w:r>
                  <w:rPr>
                    <w:rFonts w:eastAsia="宋体" w:cs="Times New Roman"/>
                    <w:color w:val="000000" w:themeColor="text1"/>
                    <w:sz w:val="24"/>
                    <w:szCs w:val="24"/>
                  </w:rPr>
                  <w:t>1.5</w:t>
                </w:r>
                <w:r>
                  <w:rPr>
                    <w:rFonts w:eastAsia="宋体" w:cs="Times New Roman"/>
                    <w:color w:val="000000" w:themeColor="text1"/>
                    <w:sz w:val="24"/>
                    <w:szCs w:val="24"/>
                  </w:rPr>
                  <w:t>米，采用三面光防渗；</w:t>
                </w:r>
                <w:r>
                  <w:rPr>
                    <w:rFonts w:eastAsia="宋体" w:cs="Times New Roman"/>
                    <w:color w:val="000000" w:themeColor="text1"/>
                    <w:sz w:val="24"/>
                    <w:szCs w:val="24"/>
                  </w:rPr>
                  <w:t>2</w:t>
                </w:r>
                <w:r>
                  <w:rPr>
                    <w:rFonts w:eastAsia="宋体" w:cs="Times New Roman"/>
                    <w:color w:val="000000" w:themeColor="text1"/>
                    <w:sz w:val="24"/>
                    <w:szCs w:val="24"/>
                  </w:rPr>
                  <w:t>、新建蔬菜（葱蒜）产业示范基地大</w:t>
                </w:r>
                <w:proofErr w:type="gramStart"/>
                <w:r>
                  <w:rPr>
                    <w:rFonts w:eastAsia="宋体" w:cs="Times New Roman"/>
                    <w:color w:val="000000" w:themeColor="text1"/>
                    <w:sz w:val="24"/>
                    <w:szCs w:val="24"/>
                  </w:rPr>
                  <w:t>发屯连</w:t>
                </w:r>
                <w:proofErr w:type="gramEnd"/>
                <w:r>
                  <w:rPr>
                    <w:rFonts w:eastAsia="宋体" w:cs="Times New Roman"/>
                    <w:color w:val="000000" w:themeColor="text1"/>
                    <w:sz w:val="24"/>
                    <w:szCs w:val="24"/>
                  </w:rPr>
                  <w:t>芳路口到</w:t>
                </w:r>
                <w:proofErr w:type="gramStart"/>
                <w:r>
                  <w:rPr>
                    <w:rFonts w:eastAsia="宋体" w:cs="Times New Roman"/>
                    <w:color w:val="000000" w:themeColor="text1"/>
                    <w:sz w:val="24"/>
                    <w:szCs w:val="24"/>
                  </w:rPr>
                  <w:t>大发屯山脚</w:t>
                </w:r>
                <w:proofErr w:type="gramEnd"/>
                <w:r>
                  <w:rPr>
                    <w:rFonts w:eastAsia="宋体" w:cs="Times New Roman"/>
                    <w:color w:val="000000" w:themeColor="text1"/>
                    <w:sz w:val="24"/>
                    <w:szCs w:val="24"/>
                  </w:rPr>
                  <w:t>边原有排洪沟，长度</w:t>
                </w:r>
                <w:r>
                  <w:rPr>
                    <w:rFonts w:eastAsia="宋体" w:cs="Times New Roman"/>
                    <w:color w:val="000000" w:themeColor="text1"/>
                    <w:sz w:val="24"/>
                    <w:szCs w:val="24"/>
                  </w:rPr>
                  <w:t>1000</w:t>
                </w:r>
                <w:r>
                  <w:rPr>
                    <w:rFonts w:eastAsia="宋体" w:cs="Times New Roman"/>
                    <w:color w:val="000000" w:themeColor="text1"/>
                    <w:sz w:val="24"/>
                    <w:szCs w:val="24"/>
                  </w:rPr>
                  <w:t>米，宽度</w:t>
                </w:r>
                <w:r>
                  <w:rPr>
                    <w:rFonts w:eastAsia="宋体" w:cs="Times New Roman"/>
                    <w:color w:val="000000" w:themeColor="text1"/>
                    <w:sz w:val="24"/>
                    <w:szCs w:val="24"/>
                  </w:rPr>
                  <w:t>3</w:t>
                </w:r>
                <w:r>
                  <w:rPr>
                    <w:rFonts w:eastAsia="宋体" w:cs="Times New Roman"/>
                    <w:color w:val="000000" w:themeColor="text1"/>
                    <w:sz w:val="24"/>
                    <w:szCs w:val="24"/>
                  </w:rPr>
                  <w:t>米。</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748D2739"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成团镇盘石村</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6626AAE5"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7476F053"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400</w:t>
                </w:r>
              </w:p>
            </w:tc>
          </w:tr>
          <w:tr w:rsidR="00785C87" w14:paraId="0ABD95DF" w14:textId="77777777">
            <w:trPr>
              <w:cantSplit/>
              <w:trHeight w:val="1474"/>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0945C37F" w14:textId="16AD2A72"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22</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5469A56B" w14:textId="0A0D46A7" w:rsidR="00785C87" w:rsidRDefault="00AD3F6F">
                <w:pPr>
                  <w:widowControl/>
                  <w:spacing w:line="400" w:lineRule="exact"/>
                  <w:ind w:firstLineChars="0" w:firstLine="0"/>
                  <w:jc w:val="center"/>
                  <w:rPr>
                    <w:rFonts w:eastAsia="宋体" w:cs="Times New Roman"/>
                    <w:color w:val="000000" w:themeColor="text1"/>
                    <w:sz w:val="24"/>
                    <w:szCs w:val="24"/>
                  </w:rPr>
                </w:pPr>
                <w:r>
                  <w:rPr>
                    <w:rFonts w:eastAsia="宋体" w:cs="Times New Roman" w:hint="eastAsia"/>
                    <w:color w:val="000000" w:themeColor="text1"/>
                    <w:sz w:val="24"/>
                    <w:szCs w:val="24"/>
                  </w:rPr>
                  <w:t>穿山镇</w:t>
                </w:r>
                <w:r>
                  <w:rPr>
                    <w:rFonts w:eastAsia="宋体" w:cs="Times New Roman"/>
                    <w:color w:val="000000" w:themeColor="text1"/>
                    <w:sz w:val="24"/>
                    <w:szCs w:val="24"/>
                  </w:rPr>
                  <w:t>现代化蔬菜产业种植基地</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73FBE23E"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完成水肥一体化滴灌铺设、保鲜冷库、大棚、水电路配套设施、打井、备用储水池等建设；促进穿山镇蔬菜产业快速发展，进一步扩大蔬菜种植规模。</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212365B4"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穿山镇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6601638F"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5E55557D"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630.54</w:t>
                </w:r>
              </w:p>
            </w:tc>
          </w:tr>
          <w:tr w:rsidR="00785C87" w14:paraId="3D18F7F8" w14:textId="77777777">
            <w:trPr>
              <w:cantSplit/>
              <w:trHeight w:val="838"/>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262B5059" w14:textId="5370FE25" w:rsidR="00785C87" w:rsidRPr="008321C5" w:rsidRDefault="00420590">
                <w:pPr>
                  <w:widowControl/>
                  <w:spacing w:line="400" w:lineRule="exact"/>
                  <w:ind w:firstLineChars="0" w:firstLine="0"/>
                  <w:jc w:val="center"/>
                  <w:rPr>
                    <w:rFonts w:eastAsia="宋体" w:cs="Times New Roman"/>
                    <w:color w:val="FF0000"/>
                    <w:sz w:val="24"/>
                    <w:szCs w:val="24"/>
                  </w:rPr>
                </w:pPr>
                <w:r>
                  <w:rPr>
                    <w:rFonts w:eastAsia="宋体" w:cs="Times New Roman"/>
                    <w:color w:val="FF0000"/>
                    <w:sz w:val="24"/>
                    <w:szCs w:val="24"/>
                  </w:rPr>
                  <w:t>23</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66B632FB" w14:textId="77777777" w:rsidR="00785C87" w:rsidRPr="008321C5" w:rsidRDefault="00000000">
                <w:pPr>
                  <w:widowControl/>
                  <w:spacing w:line="400" w:lineRule="exact"/>
                  <w:ind w:firstLineChars="0" w:firstLine="0"/>
                  <w:jc w:val="center"/>
                  <w:rPr>
                    <w:rFonts w:eastAsia="宋体" w:cs="Times New Roman"/>
                    <w:color w:val="FF0000"/>
                    <w:sz w:val="24"/>
                    <w:szCs w:val="24"/>
                  </w:rPr>
                </w:pPr>
                <w:bookmarkStart w:id="292" w:name="_Hlk157500814"/>
                <w:r w:rsidRPr="008321C5">
                  <w:rPr>
                    <w:rFonts w:eastAsia="宋体" w:cs="Times New Roman"/>
                    <w:color w:val="FF0000"/>
                    <w:sz w:val="24"/>
                    <w:szCs w:val="24"/>
                  </w:rPr>
                  <w:t>拉堡镇香葱种植基地建设项目</w:t>
                </w:r>
                <w:bookmarkEnd w:id="292"/>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76CEC06A" w14:textId="48724B24" w:rsidR="00785C87" w:rsidRPr="008321C5" w:rsidRDefault="0021475D">
                <w:pPr>
                  <w:widowControl/>
                  <w:spacing w:line="400" w:lineRule="exact"/>
                  <w:ind w:firstLineChars="0" w:firstLine="0"/>
                  <w:jc w:val="left"/>
                  <w:rPr>
                    <w:rFonts w:eastAsia="宋体" w:cs="Times New Roman"/>
                    <w:color w:val="FF0000"/>
                    <w:sz w:val="24"/>
                    <w:szCs w:val="24"/>
                  </w:rPr>
                </w:pPr>
                <w:bookmarkStart w:id="293" w:name="_Hlk157500982"/>
                <w:r w:rsidRPr="0021475D">
                  <w:rPr>
                    <w:rFonts w:eastAsia="宋体" w:cs="Times New Roman" w:hint="eastAsia"/>
                    <w:color w:val="FF0000"/>
                    <w:sz w:val="24"/>
                    <w:szCs w:val="24"/>
                  </w:rPr>
                  <w:t>新建渠道</w:t>
                </w:r>
                <w:r w:rsidRPr="0021475D">
                  <w:rPr>
                    <w:rFonts w:eastAsia="宋体" w:cs="Times New Roman" w:hint="eastAsia"/>
                    <w:color w:val="FF0000"/>
                    <w:sz w:val="24"/>
                    <w:szCs w:val="24"/>
                  </w:rPr>
                  <w:t>2559.20m</w:t>
                </w:r>
                <w:r w:rsidRPr="0021475D">
                  <w:rPr>
                    <w:rFonts w:eastAsia="宋体" w:cs="Times New Roman" w:hint="eastAsia"/>
                    <w:color w:val="FF0000"/>
                    <w:sz w:val="24"/>
                    <w:szCs w:val="24"/>
                  </w:rPr>
                  <w:t>长，新建混凝土</w:t>
                </w:r>
                <w:proofErr w:type="gramStart"/>
                <w:r w:rsidRPr="0021475D">
                  <w:rPr>
                    <w:rFonts w:eastAsia="宋体" w:cs="Times New Roman" w:hint="eastAsia"/>
                    <w:color w:val="FF0000"/>
                    <w:sz w:val="24"/>
                    <w:szCs w:val="24"/>
                  </w:rPr>
                  <w:t>过渠道板</w:t>
                </w:r>
                <w:proofErr w:type="gramEnd"/>
                <w:r w:rsidRPr="0021475D">
                  <w:rPr>
                    <w:rFonts w:eastAsia="宋体" w:cs="Times New Roman" w:hint="eastAsia"/>
                    <w:color w:val="FF0000"/>
                    <w:sz w:val="24"/>
                    <w:szCs w:val="24"/>
                  </w:rPr>
                  <w:t>25</w:t>
                </w:r>
                <w:r w:rsidRPr="0021475D">
                  <w:rPr>
                    <w:rFonts w:eastAsia="宋体" w:cs="Times New Roman" w:hint="eastAsia"/>
                    <w:color w:val="FF0000"/>
                    <w:sz w:val="24"/>
                    <w:szCs w:val="24"/>
                  </w:rPr>
                  <w:t>块。</w:t>
                </w:r>
                <w:bookmarkEnd w:id="293"/>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74B89EA9" w14:textId="77777777" w:rsidR="00785C87" w:rsidRPr="008321C5" w:rsidRDefault="00000000">
                <w:pPr>
                  <w:widowControl/>
                  <w:spacing w:line="400" w:lineRule="exact"/>
                  <w:ind w:firstLineChars="0" w:firstLine="0"/>
                  <w:jc w:val="center"/>
                  <w:rPr>
                    <w:rFonts w:eastAsia="宋体" w:cs="Times New Roman"/>
                    <w:color w:val="FF0000"/>
                    <w:sz w:val="24"/>
                    <w:szCs w:val="24"/>
                  </w:rPr>
                </w:pPr>
                <w:r w:rsidRPr="008321C5">
                  <w:rPr>
                    <w:rFonts w:eastAsia="宋体" w:cs="Times New Roman"/>
                    <w:color w:val="FF0000"/>
                    <w:sz w:val="24"/>
                    <w:szCs w:val="24"/>
                  </w:rPr>
                  <w:t>拉堡镇黄</w:t>
                </w:r>
                <w:proofErr w:type="gramStart"/>
                <w:r w:rsidRPr="008321C5">
                  <w:rPr>
                    <w:rFonts w:eastAsia="宋体" w:cs="Times New Roman"/>
                    <w:color w:val="FF0000"/>
                    <w:sz w:val="24"/>
                    <w:szCs w:val="24"/>
                  </w:rPr>
                  <w:t>岭村汶村屯</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69ABB8D8" w14:textId="77777777" w:rsidR="00785C87" w:rsidRPr="008321C5" w:rsidRDefault="00000000">
                <w:pPr>
                  <w:widowControl/>
                  <w:spacing w:line="400" w:lineRule="exact"/>
                  <w:ind w:firstLineChars="0" w:firstLine="0"/>
                  <w:jc w:val="center"/>
                  <w:rPr>
                    <w:rFonts w:eastAsia="宋体" w:cs="Times New Roman"/>
                    <w:color w:val="FF0000"/>
                    <w:sz w:val="24"/>
                    <w:szCs w:val="24"/>
                  </w:rPr>
                </w:pPr>
                <w:r w:rsidRPr="008321C5">
                  <w:rPr>
                    <w:rFonts w:eastAsia="宋体" w:cs="Times New Roman"/>
                    <w:color w:val="FF0000"/>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7BDF359E" w14:textId="640F1F16" w:rsidR="00785C87" w:rsidRPr="008321C5" w:rsidRDefault="0021475D">
                <w:pPr>
                  <w:widowControl/>
                  <w:spacing w:line="400" w:lineRule="exact"/>
                  <w:ind w:firstLineChars="0" w:firstLine="0"/>
                  <w:jc w:val="center"/>
                  <w:rPr>
                    <w:rFonts w:eastAsia="宋体" w:cs="Times New Roman"/>
                    <w:color w:val="FF0000"/>
                    <w:sz w:val="24"/>
                    <w:szCs w:val="24"/>
                  </w:rPr>
                </w:pPr>
                <w:r>
                  <w:rPr>
                    <w:rFonts w:eastAsia="宋体" w:cs="Times New Roman"/>
                    <w:color w:val="FF0000"/>
                    <w:sz w:val="24"/>
                    <w:szCs w:val="24"/>
                  </w:rPr>
                  <w:t>308</w:t>
                </w:r>
              </w:p>
            </w:tc>
          </w:tr>
          <w:tr w:rsidR="00785C87" w14:paraId="0F0F4D92" w14:textId="77777777">
            <w:trPr>
              <w:cantSplit/>
              <w:trHeight w:val="1474"/>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01EDAB75" w14:textId="1B3F6EC1"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24</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15D74A20"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五彩</w:t>
                </w:r>
                <w:proofErr w:type="gramStart"/>
                <w:r>
                  <w:rPr>
                    <w:rFonts w:eastAsia="宋体" w:cs="Times New Roman"/>
                    <w:color w:val="000000" w:themeColor="text1"/>
                    <w:sz w:val="24"/>
                    <w:szCs w:val="24"/>
                  </w:rPr>
                  <w:t>椒</w:t>
                </w:r>
                <w:proofErr w:type="gramEnd"/>
                <w:r>
                  <w:rPr>
                    <w:rFonts w:eastAsia="宋体" w:cs="Times New Roman"/>
                    <w:color w:val="000000" w:themeColor="text1"/>
                    <w:sz w:val="24"/>
                    <w:szCs w:val="24"/>
                  </w:rPr>
                  <w:t>现代化育苗设施</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7F435DF4"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建设现代化育苗设施，确保</w:t>
                </w:r>
                <w:proofErr w:type="gramStart"/>
                <w:r>
                  <w:rPr>
                    <w:rFonts w:eastAsia="宋体" w:cs="Times New Roman"/>
                    <w:color w:val="000000" w:themeColor="text1"/>
                    <w:sz w:val="24"/>
                    <w:szCs w:val="24"/>
                  </w:rPr>
                  <w:t>椒苗供应</w:t>
                </w:r>
                <w:proofErr w:type="gramEnd"/>
                <w:r>
                  <w:rPr>
                    <w:rFonts w:eastAsia="宋体" w:cs="Times New Roman"/>
                    <w:color w:val="000000" w:themeColor="text1"/>
                    <w:sz w:val="24"/>
                    <w:szCs w:val="24"/>
                  </w:rPr>
                  <w:t>充足和</w:t>
                </w:r>
                <w:proofErr w:type="gramStart"/>
                <w:r>
                  <w:rPr>
                    <w:rFonts w:eastAsia="宋体" w:cs="Times New Roman"/>
                    <w:color w:val="000000" w:themeColor="text1"/>
                    <w:sz w:val="24"/>
                    <w:szCs w:val="24"/>
                  </w:rPr>
                  <w:t>椒</w:t>
                </w:r>
                <w:proofErr w:type="gramEnd"/>
                <w:r>
                  <w:rPr>
                    <w:rFonts w:eastAsia="宋体" w:cs="Times New Roman"/>
                    <w:color w:val="000000" w:themeColor="text1"/>
                    <w:sz w:val="24"/>
                    <w:szCs w:val="24"/>
                  </w:rPr>
                  <w:t>苗质量；持续大力开展种植技术推广培训，提高先进种植技术覆盖面，提高五彩</w:t>
                </w:r>
                <w:proofErr w:type="gramStart"/>
                <w:r>
                  <w:rPr>
                    <w:rFonts w:eastAsia="宋体" w:cs="Times New Roman"/>
                    <w:color w:val="000000" w:themeColor="text1"/>
                    <w:sz w:val="24"/>
                    <w:szCs w:val="24"/>
                  </w:rPr>
                  <w:t>椒</w:t>
                </w:r>
                <w:proofErr w:type="gramEnd"/>
                <w:r>
                  <w:rPr>
                    <w:rFonts w:eastAsia="宋体" w:cs="Times New Roman"/>
                    <w:color w:val="000000" w:themeColor="text1"/>
                    <w:sz w:val="24"/>
                    <w:szCs w:val="24"/>
                  </w:rPr>
                  <w:t>成活率和质量。</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5678508D"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土博镇</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60B71540"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6AB724E5"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200</w:t>
                </w:r>
              </w:p>
            </w:tc>
          </w:tr>
          <w:tr w:rsidR="00785C87" w14:paraId="7884DC24" w14:textId="77777777">
            <w:trPr>
              <w:cantSplit/>
              <w:trHeight w:val="1474"/>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91F8E7D" w14:textId="14551F2F"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25</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2AAA30F2"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土博镇五彩椒</w:t>
                </w:r>
                <w:proofErr w:type="gramEnd"/>
                <w:r>
                  <w:rPr>
                    <w:rFonts w:eastAsia="宋体" w:cs="Times New Roman"/>
                    <w:color w:val="000000" w:themeColor="text1"/>
                    <w:sz w:val="24"/>
                    <w:szCs w:val="24"/>
                  </w:rPr>
                  <w:t>高质量发展项目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5E247E17"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新增种植</w:t>
                </w:r>
                <w:r>
                  <w:rPr>
                    <w:rFonts w:eastAsia="宋体" w:cs="Times New Roman"/>
                    <w:color w:val="000000" w:themeColor="text1"/>
                    <w:sz w:val="24"/>
                    <w:szCs w:val="24"/>
                  </w:rPr>
                  <w:t>2000</w:t>
                </w:r>
                <w:r>
                  <w:rPr>
                    <w:rFonts w:eastAsia="宋体" w:cs="Times New Roman"/>
                    <w:color w:val="000000" w:themeColor="text1"/>
                    <w:sz w:val="24"/>
                    <w:szCs w:val="24"/>
                  </w:rPr>
                  <w:t>亩以上，新建钢架大棚</w:t>
                </w:r>
                <w:r>
                  <w:rPr>
                    <w:rFonts w:eastAsia="宋体" w:cs="Times New Roman"/>
                    <w:color w:val="000000" w:themeColor="text1"/>
                    <w:sz w:val="24"/>
                    <w:szCs w:val="24"/>
                  </w:rPr>
                  <w:t>330</w:t>
                </w:r>
                <w:r>
                  <w:rPr>
                    <w:rFonts w:eastAsia="宋体" w:cs="Times New Roman"/>
                    <w:color w:val="000000" w:themeColor="text1"/>
                    <w:sz w:val="24"/>
                    <w:szCs w:val="24"/>
                  </w:rPr>
                  <w:t>平方米，配套自动喷淋系统安装、电线安装、水池修建等，配套建设五彩</w:t>
                </w:r>
                <w:proofErr w:type="gramStart"/>
                <w:r>
                  <w:rPr>
                    <w:rFonts w:eastAsia="宋体" w:cs="Times New Roman"/>
                    <w:color w:val="000000" w:themeColor="text1"/>
                    <w:sz w:val="24"/>
                    <w:szCs w:val="24"/>
                  </w:rPr>
                  <w:t>椒</w:t>
                </w:r>
                <w:proofErr w:type="gramEnd"/>
                <w:r>
                  <w:rPr>
                    <w:rFonts w:eastAsia="宋体" w:cs="Times New Roman"/>
                    <w:color w:val="000000" w:themeColor="text1"/>
                    <w:sz w:val="24"/>
                    <w:szCs w:val="24"/>
                  </w:rPr>
                  <w:t>冷库，分拣设备等。</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390631D1"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土博镇</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3DB1E343"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6C684DFD"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300</w:t>
                </w:r>
              </w:p>
            </w:tc>
          </w:tr>
          <w:tr w:rsidR="00785C87" w14:paraId="6C4AB326" w14:textId="77777777">
            <w:trPr>
              <w:cantSplit/>
              <w:trHeight w:val="1474"/>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1BFE4D63" w14:textId="5A31ED0D"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26</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05EB8FA2"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w:t>
                </w:r>
                <w:r>
                  <w:rPr>
                    <w:rFonts w:eastAsia="宋体" w:cs="Times New Roman"/>
                    <w:color w:val="000000" w:themeColor="text1"/>
                    <w:sz w:val="24"/>
                    <w:szCs w:val="24"/>
                  </w:rPr>
                  <w:t>三都香葱</w:t>
                </w:r>
                <w:r>
                  <w:rPr>
                    <w:rFonts w:eastAsia="宋体" w:cs="Times New Roman"/>
                    <w:color w:val="000000" w:themeColor="text1"/>
                    <w:sz w:val="24"/>
                    <w:szCs w:val="24"/>
                  </w:rPr>
                  <w:t>”</w:t>
                </w:r>
                <w:r>
                  <w:rPr>
                    <w:rFonts w:eastAsia="宋体" w:cs="Times New Roman"/>
                    <w:color w:val="000000" w:themeColor="text1"/>
                    <w:sz w:val="24"/>
                    <w:szCs w:val="24"/>
                  </w:rPr>
                  <w:t>广西特色农产品优势区创建项目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38F1E3F6"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建设标准化香葱水肥一体化生产基地，购置农产品预选、分级、包装、配送、保鲜、冷藏运输的配置；建设仓储冷库；推进</w:t>
                </w:r>
                <w:r>
                  <w:rPr>
                    <w:rFonts w:eastAsia="宋体" w:cs="Times New Roman"/>
                    <w:color w:val="000000" w:themeColor="text1"/>
                    <w:sz w:val="24"/>
                    <w:szCs w:val="24"/>
                  </w:rPr>
                  <w:t>“</w:t>
                </w:r>
                <w:r>
                  <w:rPr>
                    <w:rFonts w:eastAsia="宋体" w:cs="Times New Roman"/>
                    <w:color w:val="000000" w:themeColor="text1"/>
                    <w:sz w:val="24"/>
                    <w:szCs w:val="24"/>
                  </w:rPr>
                  <w:t>三都香葱</w:t>
                </w:r>
                <w:r>
                  <w:rPr>
                    <w:rFonts w:eastAsia="宋体" w:cs="Times New Roman"/>
                    <w:color w:val="000000" w:themeColor="text1"/>
                    <w:sz w:val="24"/>
                    <w:szCs w:val="24"/>
                  </w:rPr>
                  <w:t>”</w:t>
                </w:r>
                <w:r>
                  <w:rPr>
                    <w:rFonts w:eastAsia="宋体" w:cs="Times New Roman"/>
                    <w:color w:val="000000" w:themeColor="text1"/>
                    <w:sz w:val="24"/>
                    <w:szCs w:val="24"/>
                  </w:rPr>
                  <w:t>品牌打造，进行绿色产品认证达种植面积</w:t>
                </w:r>
                <w:r>
                  <w:rPr>
                    <w:rFonts w:eastAsia="宋体" w:cs="Times New Roman"/>
                    <w:color w:val="000000" w:themeColor="text1"/>
                    <w:sz w:val="24"/>
                    <w:szCs w:val="24"/>
                  </w:rPr>
                  <w:t>60%</w:t>
                </w:r>
                <w:r>
                  <w:rPr>
                    <w:rFonts w:eastAsia="宋体" w:cs="Times New Roman"/>
                    <w:color w:val="000000" w:themeColor="text1"/>
                    <w:sz w:val="24"/>
                    <w:szCs w:val="24"/>
                  </w:rPr>
                  <w:t>。</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32C3315B"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三都镇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0549337F"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644954E5"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500</w:t>
                </w:r>
              </w:p>
            </w:tc>
          </w:tr>
          <w:tr w:rsidR="00785C87" w14:paraId="7CD86ABC" w14:textId="77777777">
            <w:trPr>
              <w:cantSplit/>
              <w:trHeight w:val="554"/>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08C7B078" w14:textId="6863AC0E"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27</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6FC9A237"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柳江区进德</w:t>
                </w:r>
                <w:proofErr w:type="gramEnd"/>
                <w:r>
                  <w:rPr>
                    <w:rFonts w:eastAsia="宋体" w:cs="Times New Roman"/>
                    <w:color w:val="000000" w:themeColor="text1"/>
                    <w:sz w:val="24"/>
                    <w:szCs w:val="24"/>
                  </w:rPr>
                  <w:t>镇庭院经济建设项目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256101C8"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利用农户其门前院内闲置空间以种植蔬菜瓜果的庭院经济规划建设，带动</w:t>
                </w:r>
                <w:r>
                  <w:rPr>
                    <w:rFonts w:eastAsia="宋体" w:cs="Times New Roman"/>
                    <w:color w:val="000000" w:themeColor="text1"/>
                    <w:sz w:val="24"/>
                    <w:szCs w:val="24"/>
                  </w:rPr>
                  <w:t>200</w:t>
                </w:r>
                <w:r>
                  <w:rPr>
                    <w:rFonts w:eastAsia="宋体" w:cs="Times New Roman"/>
                    <w:color w:val="000000" w:themeColor="text1"/>
                    <w:sz w:val="24"/>
                    <w:szCs w:val="24"/>
                  </w:rPr>
                  <w:t>人以上参与项目建设。</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158E1B6B"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进德镇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07BE8F79"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进德镇人民政府</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492BFE4"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300</w:t>
                </w:r>
              </w:p>
            </w:tc>
          </w:tr>
          <w:tr w:rsidR="00785C87" w14:paraId="6CB5C855" w14:textId="77777777">
            <w:trPr>
              <w:cantSplit/>
              <w:trHeight w:val="838"/>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1583B77E" w14:textId="4E379E86" w:rsidR="00785C87" w:rsidRPr="0021475D" w:rsidRDefault="00420590">
                <w:pPr>
                  <w:widowControl/>
                  <w:spacing w:line="400" w:lineRule="exact"/>
                  <w:ind w:firstLineChars="0" w:firstLine="0"/>
                  <w:jc w:val="center"/>
                  <w:rPr>
                    <w:rFonts w:eastAsia="宋体" w:cs="Times New Roman"/>
                    <w:color w:val="FF0000"/>
                    <w:sz w:val="24"/>
                    <w:szCs w:val="24"/>
                  </w:rPr>
                </w:pPr>
                <w:bookmarkStart w:id="294" w:name="_Hlk157501051"/>
                <w:r>
                  <w:rPr>
                    <w:rFonts w:eastAsia="宋体" w:cs="Times New Roman"/>
                    <w:color w:val="FF0000"/>
                    <w:sz w:val="24"/>
                    <w:szCs w:val="24"/>
                  </w:rPr>
                  <w:t>28</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792326B9" w14:textId="7652F824" w:rsidR="00785C87" w:rsidRPr="0021475D" w:rsidRDefault="00000000">
                <w:pPr>
                  <w:widowControl/>
                  <w:spacing w:line="400" w:lineRule="exact"/>
                  <w:ind w:firstLineChars="0" w:firstLine="0"/>
                  <w:jc w:val="center"/>
                  <w:rPr>
                    <w:rFonts w:eastAsia="宋体" w:cs="Times New Roman"/>
                    <w:color w:val="FF0000"/>
                    <w:sz w:val="24"/>
                    <w:szCs w:val="24"/>
                  </w:rPr>
                </w:pPr>
                <w:bookmarkStart w:id="295" w:name="_Hlk157501044"/>
                <w:r w:rsidRPr="0021475D">
                  <w:rPr>
                    <w:rFonts w:eastAsia="宋体" w:cs="Times New Roman"/>
                    <w:color w:val="FF0000"/>
                    <w:sz w:val="24"/>
                    <w:szCs w:val="24"/>
                  </w:rPr>
                  <w:t>2022</w:t>
                </w:r>
                <w:r w:rsidRPr="0021475D">
                  <w:rPr>
                    <w:rFonts w:eastAsia="宋体" w:cs="Times New Roman"/>
                    <w:color w:val="FF0000"/>
                    <w:sz w:val="24"/>
                    <w:szCs w:val="24"/>
                  </w:rPr>
                  <w:t>年</w:t>
                </w:r>
                <w:r w:rsidR="0021475D" w:rsidRPr="0021475D">
                  <w:rPr>
                    <w:rFonts w:eastAsia="宋体" w:cs="Times New Roman" w:hint="eastAsia"/>
                    <w:color w:val="FF0000"/>
                    <w:sz w:val="24"/>
                    <w:szCs w:val="24"/>
                  </w:rPr>
                  <w:t>-</w:t>
                </w:r>
                <w:r w:rsidR="0021475D" w:rsidRPr="0021475D">
                  <w:rPr>
                    <w:rFonts w:eastAsia="宋体" w:cs="Times New Roman"/>
                    <w:color w:val="FF0000"/>
                    <w:sz w:val="24"/>
                    <w:szCs w:val="24"/>
                  </w:rPr>
                  <w:t>2025</w:t>
                </w:r>
                <w:r w:rsidR="0021475D" w:rsidRPr="0021475D">
                  <w:rPr>
                    <w:rFonts w:eastAsia="宋体" w:cs="Times New Roman" w:hint="eastAsia"/>
                    <w:color w:val="FF0000"/>
                    <w:sz w:val="24"/>
                    <w:szCs w:val="24"/>
                  </w:rPr>
                  <w:t>年</w:t>
                </w:r>
                <w:r w:rsidRPr="0021475D">
                  <w:rPr>
                    <w:rFonts w:eastAsia="宋体" w:cs="Times New Roman"/>
                    <w:color w:val="FF0000"/>
                    <w:sz w:val="24"/>
                    <w:szCs w:val="24"/>
                  </w:rPr>
                  <w:t>柳江区加快推进螺蛳</w:t>
                </w:r>
                <w:proofErr w:type="gramStart"/>
                <w:r w:rsidRPr="0021475D">
                  <w:rPr>
                    <w:rFonts w:eastAsia="宋体" w:cs="Times New Roman"/>
                    <w:color w:val="FF0000"/>
                    <w:sz w:val="24"/>
                    <w:szCs w:val="24"/>
                  </w:rPr>
                  <w:t>粉原料</w:t>
                </w:r>
                <w:proofErr w:type="gramEnd"/>
                <w:r w:rsidRPr="0021475D">
                  <w:rPr>
                    <w:rFonts w:eastAsia="宋体" w:cs="Times New Roman"/>
                    <w:color w:val="FF0000"/>
                    <w:sz w:val="24"/>
                    <w:szCs w:val="24"/>
                  </w:rPr>
                  <w:t>基地建设项目</w:t>
                </w:r>
                <w:bookmarkEnd w:id="295"/>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54919220" w14:textId="7E2DB449" w:rsidR="00785C87" w:rsidRPr="0021475D" w:rsidRDefault="0021475D">
                <w:pPr>
                  <w:widowControl/>
                  <w:spacing w:line="400" w:lineRule="exact"/>
                  <w:ind w:firstLineChars="0" w:firstLine="0"/>
                  <w:jc w:val="left"/>
                  <w:rPr>
                    <w:rFonts w:eastAsia="宋体" w:cs="Times New Roman"/>
                    <w:color w:val="FF0000"/>
                    <w:sz w:val="24"/>
                    <w:szCs w:val="24"/>
                  </w:rPr>
                </w:pPr>
                <w:r w:rsidRPr="0021475D">
                  <w:rPr>
                    <w:rFonts w:eastAsia="宋体" w:cs="Times New Roman" w:hint="eastAsia"/>
                    <w:color w:val="FF0000"/>
                    <w:sz w:val="24"/>
                    <w:szCs w:val="24"/>
                  </w:rPr>
                  <w:t>新建螺蛳养殖、竹笋种植、加工型豆角、木耳种植标准化基地，对加工型豆角、木耳、麻竹笋、螺蛳进行奖补，扶持柳州螺蛳粉原材料加工企业，力争每年新建螺蛳粉原材料基地</w:t>
                </w:r>
                <w:r w:rsidRPr="0021475D">
                  <w:rPr>
                    <w:rFonts w:eastAsia="宋体" w:cs="Times New Roman" w:hint="eastAsia"/>
                    <w:color w:val="FF0000"/>
                    <w:sz w:val="24"/>
                    <w:szCs w:val="24"/>
                  </w:rPr>
                  <w:t>2</w:t>
                </w:r>
                <w:r w:rsidRPr="0021475D">
                  <w:rPr>
                    <w:rFonts w:eastAsia="宋体" w:cs="Times New Roman" w:hint="eastAsia"/>
                    <w:color w:val="FF0000"/>
                    <w:sz w:val="24"/>
                    <w:szCs w:val="24"/>
                  </w:rPr>
                  <w:t>个，扶持螺蛳粉原材料加工企业</w:t>
                </w:r>
                <w:r w:rsidRPr="0021475D">
                  <w:rPr>
                    <w:rFonts w:eastAsia="宋体" w:cs="Times New Roman" w:hint="eastAsia"/>
                    <w:color w:val="FF0000"/>
                    <w:sz w:val="24"/>
                    <w:szCs w:val="24"/>
                  </w:rPr>
                  <w:t>1</w:t>
                </w:r>
                <w:r w:rsidRPr="0021475D">
                  <w:rPr>
                    <w:rFonts w:eastAsia="宋体" w:cs="Times New Roman" w:hint="eastAsia"/>
                    <w:color w:val="FF0000"/>
                    <w:sz w:val="24"/>
                    <w:szCs w:val="24"/>
                  </w:rPr>
                  <w:t>家。</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6F9FA678" w14:textId="77777777" w:rsidR="00785C87" w:rsidRPr="0021475D" w:rsidRDefault="00000000">
                <w:pPr>
                  <w:widowControl/>
                  <w:spacing w:line="400" w:lineRule="exact"/>
                  <w:ind w:firstLineChars="0" w:firstLine="0"/>
                  <w:jc w:val="center"/>
                  <w:rPr>
                    <w:rFonts w:eastAsia="宋体" w:cs="Times New Roman"/>
                    <w:color w:val="FF0000"/>
                    <w:sz w:val="24"/>
                    <w:szCs w:val="24"/>
                  </w:rPr>
                </w:pPr>
                <w:r w:rsidRPr="0021475D">
                  <w:rPr>
                    <w:rFonts w:eastAsia="宋体" w:cs="Times New Roman"/>
                    <w:color w:val="FF0000"/>
                    <w:sz w:val="24"/>
                    <w:szCs w:val="24"/>
                  </w:rPr>
                  <w:t>柳江区各镇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5AC2496C" w14:textId="77777777" w:rsidR="00785C87" w:rsidRPr="0021475D" w:rsidRDefault="00000000">
                <w:pPr>
                  <w:widowControl/>
                  <w:spacing w:line="400" w:lineRule="exact"/>
                  <w:ind w:firstLineChars="0" w:firstLine="0"/>
                  <w:jc w:val="center"/>
                  <w:rPr>
                    <w:rFonts w:eastAsia="宋体" w:cs="Times New Roman"/>
                    <w:color w:val="FF0000"/>
                    <w:sz w:val="24"/>
                    <w:szCs w:val="24"/>
                  </w:rPr>
                </w:pPr>
                <w:r w:rsidRPr="0021475D">
                  <w:rPr>
                    <w:rFonts w:eastAsia="宋体" w:cs="Times New Roman"/>
                    <w:color w:val="FF0000"/>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6A878993" w14:textId="563DA0D3" w:rsidR="00785C87" w:rsidRPr="0021475D" w:rsidRDefault="0021475D">
                <w:pPr>
                  <w:widowControl/>
                  <w:spacing w:line="400" w:lineRule="exact"/>
                  <w:ind w:firstLineChars="0" w:firstLine="0"/>
                  <w:jc w:val="center"/>
                  <w:rPr>
                    <w:rFonts w:eastAsia="宋体" w:cs="Times New Roman"/>
                    <w:color w:val="FF0000"/>
                    <w:sz w:val="24"/>
                    <w:szCs w:val="24"/>
                  </w:rPr>
                </w:pPr>
                <w:r w:rsidRPr="0021475D">
                  <w:rPr>
                    <w:rFonts w:eastAsia="宋体" w:cs="Times New Roman"/>
                    <w:color w:val="FF0000"/>
                    <w:sz w:val="24"/>
                    <w:szCs w:val="24"/>
                  </w:rPr>
                  <w:t>3500</w:t>
                </w:r>
              </w:p>
            </w:tc>
          </w:tr>
          <w:bookmarkEnd w:id="294"/>
          <w:tr w:rsidR="00785C87" w14:paraId="05D5FE67" w14:textId="77777777">
            <w:trPr>
              <w:cantSplit/>
              <w:trHeight w:val="33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17630DF9" w14:textId="42AFE765"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29</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E1BD80E"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2022</w:t>
                </w:r>
                <w:r>
                  <w:rPr>
                    <w:rFonts w:eastAsia="宋体" w:cs="Times New Roman"/>
                    <w:color w:val="000000" w:themeColor="text1"/>
                    <w:sz w:val="24"/>
                    <w:szCs w:val="24"/>
                  </w:rPr>
                  <w:t>年蔬菜产品加工项目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1D3C7FAF"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建设占地</w:t>
                </w:r>
                <w:r>
                  <w:rPr>
                    <w:rFonts w:eastAsia="宋体" w:cs="Times New Roman"/>
                    <w:color w:val="000000" w:themeColor="text1"/>
                    <w:sz w:val="24"/>
                    <w:szCs w:val="24"/>
                  </w:rPr>
                  <w:t>5500</w:t>
                </w:r>
                <w:r>
                  <w:rPr>
                    <w:rFonts w:eastAsia="宋体" w:cs="Times New Roman"/>
                    <w:color w:val="000000" w:themeColor="text1"/>
                    <w:sz w:val="24"/>
                    <w:szCs w:val="24"/>
                  </w:rPr>
                  <w:t>平方米的蔬菜产品加工厂房建设，配套产品加工设施设备安装等。</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34FB13F2"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1F390DAC"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6ACE4265"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500</w:t>
                </w:r>
              </w:p>
            </w:tc>
          </w:tr>
          <w:tr w:rsidR="00785C87" w14:paraId="3E40FA3A" w14:textId="77777777">
            <w:trPr>
              <w:cantSplit/>
              <w:trHeight w:val="1474"/>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7D8D637F" w14:textId="11E02BFD"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30</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342EF42D"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w:t>
                </w:r>
                <w:proofErr w:type="gramStart"/>
                <w:r>
                  <w:rPr>
                    <w:rFonts w:eastAsia="宋体" w:cs="Times New Roman"/>
                    <w:color w:val="000000" w:themeColor="text1"/>
                    <w:sz w:val="24"/>
                    <w:szCs w:val="24"/>
                  </w:rPr>
                  <w:t>百朋镇</w:t>
                </w:r>
                <w:proofErr w:type="gramEnd"/>
                <w:r>
                  <w:rPr>
                    <w:rFonts w:eastAsia="宋体" w:cs="Times New Roman"/>
                    <w:color w:val="000000" w:themeColor="text1"/>
                    <w:sz w:val="24"/>
                    <w:szCs w:val="24"/>
                  </w:rPr>
                  <w:t>荷莲产业加工发展项目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085A31B3"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、在怀洪村建设标准化厂房</w:t>
                </w:r>
                <w:r>
                  <w:rPr>
                    <w:rFonts w:eastAsia="宋体" w:cs="Times New Roman"/>
                    <w:color w:val="000000" w:themeColor="text1"/>
                    <w:sz w:val="24"/>
                    <w:szCs w:val="24"/>
                  </w:rPr>
                  <w:t>1000</w:t>
                </w:r>
                <w:r>
                  <w:rPr>
                    <w:rFonts w:eastAsia="宋体" w:cs="Times New Roman"/>
                    <w:color w:val="000000" w:themeColor="text1"/>
                    <w:sz w:val="24"/>
                    <w:szCs w:val="24"/>
                  </w:rPr>
                  <w:t>平方米，主要加工生产九品香水莲花茶、荷叶茶、藕粉等荷莲产业链产品。</w:t>
                </w:r>
                <w:r>
                  <w:rPr>
                    <w:rFonts w:eastAsia="宋体" w:cs="Times New Roman"/>
                    <w:color w:val="000000" w:themeColor="text1"/>
                    <w:sz w:val="24"/>
                    <w:szCs w:val="24"/>
                  </w:rPr>
                  <w:t>2</w:t>
                </w:r>
                <w:r>
                  <w:rPr>
                    <w:rFonts w:eastAsia="宋体" w:cs="Times New Roman"/>
                    <w:color w:val="000000" w:themeColor="text1"/>
                    <w:sz w:val="24"/>
                    <w:szCs w:val="24"/>
                  </w:rPr>
                  <w:t>、在</w:t>
                </w:r>
                <w:proofErr w:type="gramStart"/>
                <w:r>
                  <w:rPr>
                    <w:rFonts w:eastAsia="宋体" w:cs="Times New Roman"/>
                    <w:color w:val="000000" w:themeColor="text1"/>
                    <w:sz w:val="24"/>
                    <w:szCs w:val="24"/>
                  </w:rPr>
                  <w:t>百朋村</w:t>
                </w:r>
                <w:proofErr w:type="gramEnd"/>
                <w:r>
                  <w:rPr>
                    <w:rFonts w:eastAsia="宋体" w:cs="Times New Roman"/>
                    <w:color w:val="000000" w:themeColor="text1"/>
                    <w:sz w:val="24"/>
                    <w:szCs w:val="24"/>
                  </w:rPr>
                  <w:t>、怀洪村扩大九品香水</w:t>
                </w:r>
                <w:proofErr w:type="gramStart"/>
                <w:r>
                  <w:rPr>
                    <w:rFonts w:eastAsia="宋体" w:cs="Times New Roman"/>
                    <w:color w:val="000000" w:themeColor="text1"/>
                    <w:sz w:val="24"/>
                    <w:szCs w:val="24"/>
                  </w:rPr>
                  <w:t>莲</w:t>
                </w:r>
                <w:proofErr w:type="gramEnd"/>
                <w:r>
                  <w:rPr>
                    <w:rFonts w:eastAsia="宋体" w:cs="Times New Roman"/>
                    <w:color w:val="000000" w:themeColor="text1"/>
                    <w:sz w:val="24"/>
                    <w:szCs w:val="24"/>
                  </w:rPr>
                  <w:t>种植面积约</w:t>
                </w:r>
                <w:r>
                  <w:rPr>
                    <w:rFonts w:eastAsia="宋体" w:cs="Times New Roman"/>
                    <w:color w:val="000000" w:themeColor="text1"/>
                    <w:sz w:val="24"/>
                    <w:szCs w:val="24"/>
                  </w:rPr>
                  <w:t>100</w:t>
                </w:r>
                <w:r>
                  <w:rPr>
                    <w:rFonts w:eastAsia="宋体" w:cs="Times New Roman"/>
                    <w:color w:val="000000" w:themeColor="text1"/>
                    <w:sz w:val="24"/>
                    <w:szCs w:val="24"/>
                  </w:rPr>
                  <w:t>亩，对引入良种种植进行补贴，建设适合九品香水</w:t>
                </w:r>
                <w:proofErr w:type="gramStart"/>
                <w:r>
                  <w:rPr>
                    <w:rFonts w:eastAsia="宋体" w:cs="Times New Roman"/>
                    <w:color w:val="000000" w:themeColor="text1"/>
                    <w:sz w:val="24"/>
                    <w:szCs w:val="24"/>
                  </w:rPr>
                  <w:t>莲</w:t>
                </w:r>
                <w:proofErr w:type="gramEnd"/>
                <w:r>
                  <w:rPr>
                    <w:rFonts w:eastAsia="宋体" w:cs="Times New Roman"/>
                    <w:color w:val="000000" w:themeColor="text1"/>
                    <w:sz w:val="24"/>
                    <w:szCs w:val="24"/>
                  </w:rPr>
                  <w:t>种植的基础设施。</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07316138"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百朋镇</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0C6B55DF"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百朋镇</w:t>
                </w:r>
                <w:proofErr w:type="gramEnd"/>
                <w:r>
                  <w:rPr>
                    <w:rFonts w:eastAsia="宋体" w:cs="Times New Roman"/>
                    <w:color w:val="000000" w:themeColor="text1"/>
                    <w:sz w:val="24"/>
                    <w:szCs w:val="24"/>
                  </w:rPr>
                  <w:t>人民政府</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0CCA0C27"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150</w:t>
                </w:r>
              </w:p>
            </w:tc>
          </w:tr>
          <w:tr w:rsidR="00785C87" w14:paraId="31DF9A4E" w14:textId="77777777">
            <w:trPr>
              <w:cantSplit/>
              <w:trHeight w:val="248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DCC568A" w14:textId="2679DD13"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31</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0320D350"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柳江区农产品加工聚集区项目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1D575C1C"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采取多元建设推进项目落地，通过自筹资金和申请农业产业资金建设厂房，以厂房折合成投资股份进行入股，与第三方企业开展联合经营，整合资金进行设备采购及场地装修，</w:t>
                </w:r>
                <w:proofErr w:type="gramStart"/>
                <w:r>
                  <w:rPr>
                    <w:rFonts w:eastAsia="宋体" w:cs="Times New Roman"/>
                    <w:color w:val="000000" w:themeColor="text1"/>
                    <w:sz w:val="24"/>
                    <w:szCs w:val="24"/>
                  </w:rPr>
                  <w:t>构建多元</w:t>
                </w:r>
                <w:proofErr w:type="gramEnd"/>
                <w:r>
                  <w:rPr>
                    <w:rFonts w:eastAsia="宋体" w:cs="Times New Roman"/>
                    <w:color w:val="000000" w:themeColor="text1"/>
                    <w:sz w:val="24"/>
                    <w:szCs w:val="24"/>
                  </w:rPr>
                  <w:t>利益联结机制，进行荷花、荷叶、</w:t>
                </w:r>
                <w:proofErr w:type="gramStart"/>
                <w:r>
                  <w:rPr>
                    <w:rFonts w:eastAsia="宋体" w:cs="Times New Roman"/>
                    <w:color w:val="000000" w:themeColor="text1"/>
                    <w:sz w:val="24"/>
                    <w:szCs w:val="24"/>
                  </w:rPr>
                  <w:t>粽</w:t>
                </w:r>
                <w:proofErr w:type="gramEnd"/>
                <w:r>
                  <w:rPr>
                    <w:rFonts w:eastAsia="宋体" w:cs="Times New Roman"/>
                    <w:color w:val="000000" w:themeColor="text1"/>
                    <w:sz w:val="24"/>
                    <w:szCs w:val="24"/>
                  </w:rPr>
                  <w:t>叶烘干</w:t>
                </w:r>
                <w:r>
                  <w:rPr>
                    <w:rFonts w:eastAsia="宋体" w:cs="Times New Roman"/>
                    <w:color w:val="000000" w:themeColor="text1"/>
                    <w:spacing w:val="-8"/>
                    <w:sz w:val="24"/>
                    <w:szCs w:val="24"/>
                  </w:rPr>
                  <w:t>等加工生产，每年通过固定收益</w:t>
                </w:r>
                <w:r>
                  <w:rPr>
                    <w:rFonts w:eastAsia="宋体" w:cs="Times New Roman"/>
                    <w:color w:val="000000" w:themeColor="text1"/>
                    <w:spacing w:val="-8"/>
                    <w:sz w:val="24"/>
                    <w:szCs w:val="24"/>
                  </w:rPr>
                  <w:t>+</w:t>
                </w:r>
                <w:r>
                  <w:rPr>
                    <w:rFonts w:eastAsia="宋体" w:cs="Times New Roman"/>
                    <w:color w:val="000000" w:themeColor="text1"/>
                    <w:spacing w:val="-8"/>
                    <w:sz w:val="24"/>
                    <w:szCs w:val="24"/>
                  </w:rPr>
                  <w:t>提成收益进行分红。</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3B7572EB"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23C67C90"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10A555F7"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500</w:t>
                </w:r>
              </w:p>
            </w:tc>
          </w:tr>
          <w:tr w:rsidR="0021475D" w14:paraId="57358AC6" w14:textId="77777777">
            <w:trPr>
              <w:cantSplit/>
              <w:trHeight w:val="248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4F6FCFC3" w14:textId="2212D239" w:rsidR="0021475D" w:rsidRPr="0021475D" w:rsidRDefault="00420590">
                <w:pPr>
                  <w:widowControl/>
                  <w:spacing w:line="400" w:lineRule="exact"/>
                  <w:ind w:firstLineChars="0" w:firstLine="0"/>
                  <w:jc w:val="center"/>
                  <w:rPr>
                    <w:rFonts w:eastAsia="宋体" w:cs="Times New Roman"/>
                    <w:color w:val="FF0000"/>
                    <w:sz w:val="24"/>
                    <w:szCs w:val="24"/>
                  </w:rPr>
                </w:pPr>
                <w:r>
                  <w:rPr>
                    <w:rFonts w:eastAsia="宋体" w:cs="Times New Roman"/>
                    <w:color w:val="FF0000"/>
                    <w:sz w:val="24"/>
                    <w:szCs w:val="24"/>
                  </w:rPr>
                  <w:t>32</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0F824455" w14:textId="30AB5699" w:rsidR="0021475D" w:rsidRPr="0021475D" w:rsidRDefault="0021475D">
                <w:pPr>
                  <w:widowControl/>
                  <w:spacing w:line="400" w:lineRule="exact"/>
                  <w:ind w:firstLineChars="0" w:firstLine="0"/>
                  <w:jc w:val="center"/>
                  <w:rPr>
                    <w:rFonts w:eastAsia="宋体" w:cs="Times New Roman"/>
                    <w:color w:val="FF0000"/>
                    <w:sz w:val="24"/>
                    <w:szCs w:val="24"/>
                  </w:rPr>
                </w:pPr>
                <w:bookmarkStart w:id="296" w:name="_Hlk157501439"/>
                <w:r w:rsidRPr="0021475D">
                  <w:rPr>
                    <w:rFonts w:eastAsia="宋体" w:cs="Times New Roman" w:hint="eastAsia"/>
                    <w:color w:val="FF0000"/>
                    <w:sz w:val="24"/>
                    <w:szCs w:val="24"/>
                  </w:rPr>
                  <w:t>柳江区莲藕产业融合发展示范园</w:t>
                </w:r>
                <w:bookmarkEnd w:id="296"/>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13843837" w14:textId="69AA0E18" w:rsidR="0021475D" w:rsidRPr="0021475D" w:rsidRDefault="0021475D">
                <w:pPr>
                  <w:widowControl/>
                  <w:spacing w:line="400" w:lineRule="exact"/>
                  <w:ind w:firstLineChars="0" w:firstLine="0"/>
                  <w:jc w:val="left"/>
                  <w:rPr>
                    <w:rFonts w:eastAsia="宋体" w:cs="Times New Roman"/>
                    <w:color w:val="FF0000"/>
                    <w:sz w:val="24"/>
                    <w:szCs w:val="24"/>
                  </w:rPr>
                </w:pPr>
                <w:bookmarkStart w:id="297" w:name="_Hlk157501446"/>
                <w:r w:rsidRPr="0021475D">
                  <w:rPr>
                    <w:rFonts w:eastAsia="宋体" w:cs="Times New Roman" w:hint="eastAsia"/>
                    <w:color w:val="FF0000"/>
                    <w:sz w:val="24"/>
                    <w:szCs w:val="24"/>
                  </w:rPr>
                  <w:t>推进柳江</w:t>
                </w:r>
                <w:proofErr w:type="gramStart"/>
                <w:r w:rsidRPr="0021475D">
                  <w:rPr>
                    <w:rFonts w:eastAsia="宋体" w:cs="Times New Roman" w:hint="eastAsia"/>
                    <w:color w:val="FF0000"/>
                    <w:sz w:val="24"/>
                    <w:szCs w:val="24"/>
                  </w:rPr>
                  <w:t>区百朋乡村</w:t>
                </w:r>
                <w:proofErr w:type="gramEnd"/>
                <w:r w:rsidRPr="0021475D">
                  <w:rPr>
                    <w:rFonts w:eastAsia="宋体" w:cs="Times New Roman" w:hint="eastAsia"/>
                    <w:color w:val="FF0000"/>
                    <w:sz w:val="24"/>
                    <w:szCs w:val="24"/>
                  </w:rPr>
                  <w:t>振兴及生态旅游建设，新建游客服务中心</w:t>
                </w:r>
                <w:r w:rsidRPr="0021475D">
                  <w:rPr>
                    <w:rFonts w:eastAsia="宋体" w:cs="Times New Roman" w:hint="eastAsia"/>
                    <w:color w:val="FF0000"/>
                    <w:sz w:val="24"/>
                    <w:szCs w:val="24"/>
                  </w:rPr>
                  <w:t>1</w:t>
                </w:r>
                <w:r w:rsidRPr="0021475D">
                  <w:rPr>
                    <w:rFonts w:eastAsia="宋体" w:cs="Times New Roman" w:hint="eastAsia"/>
                    <w:color w:val="FF0000"/>
                    <w:sz w:val="24"/>
                    <w:szCs w:val="24"/>
                  </w:rPr>
                  <w:t>栋（建筑面积</w:t>
                </w:r>
                <w:r w:rsidRPr="0021475D">
                  <w:rPr>
                    <w:rFonts w:eastAsia="宋体" w:cs="Times New Roman" w:hint="eastAsia"/>
                    <w:color w:val="FF0000"/>
                    <w:sz w:val="24"/>
                    <w:szCs w:val="24"/>
                  </w:rPr>
                  <w:t>5626.65</w:t>
                </w:r>
                <w:r w:rsidRPr="0021475D">
                  <w:rPr>
                    <w:rFonts w:eastAsia="宋体" w:cs="Times New Roman" w:hint="eastAsia"/>
                    <w:color w:val="FF0000"/>
                    <w:sz w:val="24"/>
                    <w:szCs w:val="24"/>
                  </w:rPr>
                  <w:t>平方米）、珍品荷花温室展厅</w:t>
                </w:r>
                <w:r w:rsidRPr="0021475D">
                  <w:rPr>
                    <w:rFonts w:eastAsia="宋体" w:cs="Times New Roman" w:hint="eastAsia"/>
                    <w:color w:val="FF0000"/>
                    <w:sz w:val="24"/>
                    <w:szCs w:val="24"/>
                  </w:rPr>
                  <w:t>1</w:t>
                </w:r>
                <w:r w:rsidRPr="0021475D">
                  <w:rPr>
                    <w:rFonts w:eastAsia="宋体" w:cs="Times New Roman" w:hint="eastAsia"/>
                    <w:color w:val="FF0000"/>
                    <w:sz w:val="24"/>
                    <w:szCs w:val="24"/>
                  </w:rPr>
                  <w:t>座（建筑面积</w:t>
                </w:r>
                <w:r w:rsidRPr="0021475D">
                  <w:rPr>
                    <w:rFonts w:eastAsia="宋体" w:cs="Times New Roman" w:hint="eastAsia"/>
                    <w:color w:val="FF0000"/>
                    <w:sz w:val="24"/>
                    <w:szCs w:val="24"/>
                  </w:rPr>
                  <w:t>1856.60</w:t>
                </w:r>
                <w:r w:rsidRPr="0021475D">
                  <w:rPr>
                    <w:rFonts w:eastAsia="宋体" w:cs="Times New Roman" w:hint="eastAsia"/>
                    <w:color w:val="FF0000"/>
                    <w:sz w:val="24"/>
                    <w:szCs w:val="24"/>
                  </w:rPr>
                  <w:t>平方米）；建设</w:t>
                </w:r>
                <w:proofErr w:type="gramStart"/>
                <w:r w:rsidRPr="0021475D">
                  <w:rPr>
                    <w:rFonts w:eastAsia="宋体" w:cs="Times New Roman" w:hint="eastAsia"/>
                    <w:color w:val="FF0000"/>
                    <w:sz w:val="24"/>
                    <w:szCs w:val="24"/>
                  </w:rPr>
                  <w:t>百朋电</w:t>
                </w:r>
                <w:proofErr w:type="gramEnd"/>
                <w:r w:rsidRPr="0021475D">
                  <w:rPr>
                    <w:rFonts w:eastAsia="宋体" w:cs="Times New Roman" w:hint="eastAsia"/>
                    <w:color w:val="FF0000"/>
                    <w:sz w:val="24"/>
                    <w:szCs w:val="24"/>
                  </w:rPr>
                  <w:t>商物流中心，包括新建特色农产品物流配送仓、软件平台等。</w:t>
                </w:r>
                <w:bookmarkEnd w:id="297"/>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526D4675" w14:textId="5B632840" w:rsidR="0021475D" w:rsidRPr="0021475D" w:rsidRDefault="0021475D">
                <w:pPr>
                  <w:widowControl/>
                  <w:spacing w:line="400" w:lineRule="exact"/>
                  <w:ind w:firstLineChars="0" w:firstLine="0"/>
                  <w:jc w:val="center"/>
                  <w:rPr>
                    <w:rFonts w:eastAsia="宋体" w:cs="Times New Roman"/>
                    <w:color w:val="FF0000"/>
                    <w:sz w:val="24"/>
                    <w:szCs w:val="24"/>
                  </w:rPr>
                </w:pPr>
                <w:r w:rsidRPr="0021475D">
                  <w:rPr>
                    <w:rFonts w:eastAsia="宋体" w:cs="Times New Roman" w:hint="eastAsia"/>
                    <w:color w:val="FF0000"/>
                    <w:sz w:val="24"/>
                    <w:szCs w:val="24"/>
                  </w:rPr>
                  <w:t>柳江区</w:t>
                </w:r>
                <w:proofErr w:type="gramStart"/>
                <w:r w:rsidRPr="0021475D">
                  <w:rPr>
                    <w:rFonts w:eastAsia="宋体" w:cs="Times New Roman" w:hint="eastAsia"/>
                    <w:color w:val="FF0000"/>
                    <w:sz w:val="24"/>
                    <w:szCs w:val="24"/>
                  </w:rPr>
                  <w:t>百朋镇</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4534E459" w14:textId="0D2990BC" w:rsidR="0021475D" w:rsidRPr="0021475D" w:rsidRDefault="0021475D">
                <w:pPr>
                  <w:widowControl/>
                  <w:spacing w:line="400" w:lineRule="exact"/>
                  <w:ind w:firstLineChars="0" w:firstLine="0"/>
                  <w:jc w:val="center"/>
                  <w:rPr>
                    <w:rFonts w:eastAsia="宋体" w:cs="Times New Roman"/>
                    <w:color w:val="FF0000"/>
                    <w:sz w:val="24"/>
                    <w:szCs w:val="24"/>
                  </w:rPr>
                </w:pPr>
                <w:r w:rsidRPr="0021475D">
                  <w:rPr>
                    <w:rFonts w:eastAsia="宋体" w:cs="Times New Roman" w:hint="eastAsia"/>
                    <w:color w:val="FF0000"/>
                    <w:sz w:val="24"/>
                    <w:szCs w:val="24"/>
                  </w:rPr>
                  <w:t>柳江区发展和</w:t>
                </w:r>
                <w:proofErr w:type="gramStart"/>
                <w:r w:rsidRPr="0021475D">
                  <w:rPr>
                    <w:rFonts w:eastAsia="宋体" w:cs="Times New Roman" w:hint="eastAsia"/>
                    <w:color w:val="FF0000"/>
                    <w:sz w:val="24"/>
                    <w:szCs w:val="24"/>
                  </w:rPr>
                  <w:t>改革局</w:t>
                </w:r>
                <w:proofErr w:type="gramEnd"/>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19290F1D" w14:textId="3F9E8F3E" w:rsidR="0021475D" w:rsidRPr="0021475D" w:rsidRDefault="0021475D">
                <w:pPr>
                  <w:widowControl/>
                  <w:spacing w:line="400" w:lineRule="exact"/>
                  <w:ind w:firstLineChars="0" w:firstLine="0"/>
                  <w:jc w:val="center"/>
                  <w:rPr>
                    <w:rFonts w:eastAsia="宋体" w:cs="Times New Roman"/>
                    <w:color w:val="FF0000"/>
                    <w:sz w:val="24"/>
                    <w:szCs w:val="24"/>
                  </w:rPr>
                </w:pPr>
                <w:r w:rsidRPr="0021475D">
                  <w:rPr>
                    <w:rFonts w:eastAsia="宋体" w:cs="Times New Roman" w:hint="eastAsia"/>
                    <w:color w:val="FF0000"/>
                    <w:sz w:val="24"/>
                    <w:szCs w:val="24"/>
                  </w:rPr>
                  <w:t>1</w:t>
                </w:r>
                <w:r w:rsidRPr="0021475D">
                  <w:rPr>
                    <w:rFonts w:eastAsia="宋体" w:cs="Times New Roman"/>
                    <w:color w:val="FF0000"/>
                    <w:sz w:val="24"/>
                    <w:szCs w:val="24"/>
                  </w:rPr>
                  <w:t>600</w:t>
                </w:r>
              </w:p>
            </w:tc>
          </w:tr>
          <w:tr w:rsidR="00785C87" w14:paraId="73AC5818" w14:textId="77777777">
            <w:trPr>
              <w:cantSplit/>
              <w:trHeight w:val="838"/>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A2F774D" w14:textId="609839C1"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33</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3A00C46D"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柳江区三都镇蔬菜（香葱）产业品质提升示范建设项目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4A7C6250"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在</w:t>
                </w:r>
                <w:r>
                  <w:rPr>
                    <w:rFonts w:eastAsia="宋体" w:cs="Times New Roman"/>
                    <w:color w:val="000000" w:themeColor="text1"/>
                    <w:sz w:val="24"/>
                    <w:szCs w:val="24"/>
                  </w:rPr>
                  <w:t>“</w:t>
                </w:r>
                <w:r>
                  <w:rPr>
                    <w:rFonts w:eastAsia="宋体" w:cs="Times New Roman"/>
                    <w:color w:val="000000" w:themeColor="text1"/>
                    <w:sz w:val="24"/>
                    <w:szCs w:val="24"/>
                  </w:rPr>
                  <w:t>葱</w:t>
                </w:r>
                <w:r>
                  <w:rPr>
                    <w:rFonts w:eastAsia="宋体" w:cs="Times New Roman"/>
                    <w:color w:val="000000" w:themeColor="text1"/>
                    <w:sz w:val="24"/>
                    <w:szCs w:val="24"/>
                  </w:rPr>
                  <w:t>”</w:t>
                </w:r>
                <w:r>
                  <w:rPr>
                    <w:rFonts w:eastAsia="宋体" w:cs="Times New Roman"/>
                    <w:color w:val="000000" w:themeColor="text1"/>
                    <w:sz w:val="24"/>
                    <w:szCs w:val="24"/>
                  </w:rPr>
                  <w:t>满幸福香葱现代农业示范区内选出</w:t>
                </w:r>
                <w:r>
                  <w:rPr>
                    <w:rFonts w:eastAsia="宋体" w:cs="Times New Roman"/>
                    <w:color w:val="000000" w:themeColor="text1"/>
                    <w:sz w:val="24"/>
                    <w:szCs w:val="24"/>
                  </w:rPr>
                  <w:t>100</w:t>
                </w:r>
                <w:r>
                  <w:rPr>
                    <w:rFonts w:eastAsia="宋体" w:cs="Times New Roman"/>
                    <w:color w:val="000000" w:themeColor="text1"/>
                    <w:sz w:val="24"/>
                    <w:szCs w:val="24"/>
                  </w:rPr>
                  <w:t>亩作为香葱种植示范点。</w:t>
                </w:r>
              </w:p>
              <w:p w14:paraId="20D4734D"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、土壤检测改良：对三都香葱种植示范区的土壤进行检测，根据检测结果使用土壤处理微生物菌剂、增施有机肥等措施改善土壤；</w:t>
                </w:r>
                <w:r>
                  <w:rPr>
                    <w:rFonts w:eastAsia="宋体" w:cs="Times New Roman"/>
                    <w:color w:val="000000" w:themeColor="text1"/>
                    <w:sz w:val="24"/>
                    <w:szCs w:val="24"/>
                  </w:rPr>
                  <w:t>2</w:t>
                </w:r>
                <w:r>
                  <w:rPr>
                    <w:rFonts w:eastAsia="宋体" w:cs="Times New Roman"/>
                    <w:color w:val="000000" w:themeColor="text1"/>
                    <w:sz w:val="24"/>
                    <w:szCs w:val="24"/>
                  </w:rPr>
                  <w:t>、喷滴灌水肥一体化建设：新建喷滴灌水肥一体化节水灌溉设施</w:t>
                </w:r>
                <w:r>
                  <w:rPr>
                    <w:rFonts w:eastAsia="宋体" w:cs="Times New Roman"/>
                    <w:color w:val="000000" w:themeColor="text1"/>
                    <w:sz w:val="24"/>
                    <w:szCs w:val="24"/>
                  </w:rPr>
                  <w:t>10</w:t>
                </w:r>
                <w:r>
                  <w:rPr>
                    <w:rFonts w:eastAsia="宋体" w:cs="Times New Roman"/>
                    <w:color w:val="000000" w:themeColor="text1"/>
                    <w:sz w:val="24"/>
                    <w:szCs w:val="24"/>
                  </w:rPr>
                  <w:t>千米，探索香葱滴灌模式；</w:t>
                </w:r>
                <w:r>
                  <w:rPr>
                    <w:rFonts w:eastAsia="宋体" w:cs="Times New Roman"/>
                    <w:color w:val="000000" w:themeColor="text1"/>
                    <w:sz w:val="24"/>
                    <w:szCs w:val="24"/>
                  </w:rPr>
                  <w:t>3</w:t>
                </w:r>
                <w:r>
                  <w:rPr>
                    <w:rFonts w:eastAsia="宋体" w:cs="Times New Roman"/>
                    <w:color w:val="000000" w:themeColor="text1"/>
                    <w:sz w:val="24"/>
                    <w:szCs w:val="24"/>
                  </w:rPr>
                  <w:t>、病虫害防治：与广西农科院、广西农职大合作，调查三都香葱病虫害发生情况和种类，并针对性开展实验示范，成香葱标准化栽培技术，开展香葱病虫害农业防治、物理防治、化学防治及种植技术培训。</w:t>
                </w:r>
                <w:r>
                  <w:rPr>
                    <w:rFonts w:eastAsia="宋体" w:cs="Times New Roman"/>
                    <w:color w:val="000000" w:themeColor="text1"/>
                    <w:sz w:val="24"/>
                    <w:szCs w:val="24"/>
                  </w:rPr>
                  <w:t>4</w:t>
                </w:r>
                <w:r>
                  <w:rPr>
                    <w:rFonts w:eastAsia="宋体" w:cs="Times New Roman"/>
                    <w:color w:val="000000" w:themeColor="text1"/>
                    <w:sz w:val="24"/>
                    <w:szCs w:val="24"/>
                  </w:rPr>
                  <w:t>、预包装。对三都香葱经初加工后，预包装且统一标识；</w:t>
                </w:r>
                <w:r>
                  <w:rPr>
                    <w:rFonts w:eastAsia="宋体" w:cs="Times New Roman"/>
                    <w:color w:val="000000" w:themeColor="text1"/>
                    <w:sz w:val="24"/>
                    <w:szCs w:val="24"/>
                  </w:rPr>
                  <w:t>5</w:t>
                </w:r>
                <w:r>
                  <w:rPr>
                    <w:rFonts w:eastAsia="宋体" w:cs="Times New Roman"/>
                    <w:color w:val="000000" w:themeColor="text1"/>
                    <w:sz w:val="24"/>
                    <w:szCs w:val="24"/>
                  </w:rPr>
                  <w:t>、建立香葱种质资源</w:t>
                </w:r>
                <w:proofErr w:type="gramStart"/>
                <w:r>
                  <w:rPr>
                    <w:rFonts w:eastAsia="宋体" w:cs="Times New Roman"/>
                    <w:color w:val="000000" w:themeColor="text1"/>
                    <w:sz w:val="24"/>
                    <w:szCs w:val="24"/>
                  </w:rPr>
                  <w:t>圃</w:t>
                </w:r>
                <w:proofErr w:type="gramEnd"/>
                <w:r>
                  <w:rPr>
                    <w:rFonts w:eastAsia="宋体" w:cs="Times New Roman"/>
                    <w:color w:val="000000" w:themeColor="text1"/>
                    <w:sz w:val="24"/>
                    <w:szCs w:val="24"/>
                  </w:rPr>
                  <w:t>，开展香葱集成技术、土壤修复、新品种对比实验等；</w:t>
                </w:r>
                <w:r>
                  <w:rPr>
                    <w:rFonts w:eastAsia="宋体" w:cs="Times New Roman"/>
                    <w:color w:val="000000" w:themeColor="text1"/>
                    <w:sz w:val="24"/>
                    <w:szCs w:val="24"/>
                  </w:rPr>
                  <w:t>6</w:t>
                </w:r>
                <w:r>
                  <w:rPr>
                    <w:rFonts w:eastAsia="宋体" w:cs="Times New Roman"/>
                    <w:color w:val="000000" w:themeColor="text1"/>
                    <w:sz w:val="24"/>
                    <w:szCs w:val="24"/>
                  </w:rPr>
                  <w:t>、香葱产品质量安全溯源平台，推广数字香葱。</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11581B74"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三都镇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7C21F9BE"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E76EE9A"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230</w:t>
                </w:r>
              </w:p>
            </w:tc>
          </w:tr>
          <w:tr w:rsidR="00785C87" w14:paraId="18C88D77" w14:textId="77777777">
            <w:trPr>
              <w:cantSplit/>
              <w:trHeight w:val="73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35BC7BDE" w14:textId="77777777" w:rsidR="00785C87" w:rsidRDefault="00000000">
                <w:pPr>
                  <w:widowControl/>
                  <w:spacing w:line="400" w:lineRule="exact"/>
                  <w:ind w:firstLineChars="0" w:firstLine="0"/>
                  <w:jc w:val="center"/>
                  <w:rPr>
                    <w:rFonts w:eastAsia="宋体" w:cs="Times New Roman"/>
                    <w:b/>
                    <w:bCs/>
                    <w:color w:val="000000" w:themeColor="text1"/>
                    <w:sz w:val="24"/>
                    <w:szCs w:val="24"/>
                  </w:rPr>
                </w:pPr>
                <w:r>
                  <w:rPr>
                    <w:rFonts w:eastAsia="宋体" w:cs="Times New Roman"/>
                    <w:b/>
                    <w:bCs/>
                    <w:color w:val="000000" w:themeColor="text1"/>
                    <w:sz w:val="24"/>
                    <w:szCs w:val="24"/>
                  </w:rPr>
                  <w:t>三</w:t>
                </w:r>
              </w:p>
            </w:tc>
            <w:tc>
              <w:tcPr>
                <w:tcW w:w="88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E8C3E6" w14:textId="77777777" w:rsidR="00785C87" w:rsidRDefault="00000000">
                <w:pPr>
                  <w:widowControl/>
                  <w:spacing w:line="400" w:lineRule="exact"/>
                  <w:ind w:firstLineChars="0" w:firstLine="0"/>
                  <w:jc w:val="center"/>
                  <w:rPr>
                    <w:rFonts w:eastAsia="宋体" w:cs="Times New Roman"/>
                    <w:b/>
                    <w:bCs/>
                    <w:color w:val="000000" w:themeColor="text1"/>
                    <w:sz w:val="24"/>
                    <w:szCs w:val="24"/>
                  </w:rPr>
                </w:pPr>
                <w:r>
                  <w:rPr>
                    <w:rFonts w:eastAsia="宋体" w:cs="Times New Roman"/>
                    <w:b/>
                    <w:bCs/>
                    <w:color w:val="000000" w:themeColor="text1"/>
                    <w:sz w:val="24"/>
                    <w:szCs w:val="24"/>
                  </w:rPr>
                  <w:t>糖料</w:t>
                </w:r>
                <w:proofErr w:type="gramStart"/>
                <w:r>
                  <w:rPr>
                    <w:rFonts w:eastAsia="宋体" w:cs="Times New Roman"/>
                    <w:b/>
                    <w:bCs/>
                    <w:color w:val="000000" w:themeColor="text1"/>
                    <w:sz w:val="24"/>
                    <w:szCs w:val="24"/>
                  </w:rPr>
                  <w:t>蔗</w:t>
                </w:r>
                <w:proofErr w:type="gramEnd"/>
                <w:r>
                  <w:rPr>
                    <w:rFonts w:eastAsia="宋体" w:cs="Times New Roman"/>
                    <w:b/>
                    <w:bCs/>
                    <w:color w:val="000000" w:themeColor="text1"/>
                    <w:sz w:val="24"/>
                    <w:szCs w:val="24"/>
                  </w:rPr>
                  <w:t>产业</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6EB016A2" w14:textId="77777777" w:rsidR="00785C87" w:rsidRDefault="00785C87">
                <w:pPr>
                  <w:widowControl/>
                  <w:spacing w:line="400" w:lineRule="exact"/>
                  <w:ind w:firstLineChars="0" w:firstLine="0"/>
                  <w:jc w:val="center"/>
                  <w:rPr>
                    <w:rFonts w:eastAsia="宋体" w:cs="Times New Roman"/>
                    <w:b/>
                    <w:bCs/>
                    <w:color w:val="000000" w:themeColor="text1"/>
                    <w:sz w:val="24"/>
                    <w:szCs w:val="24"/>
                  </w:rPr>
                </w:pP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74613B03" w14:textId="77777777" w:rsidR="00785C87" w:rsidRDefault="00785C87">
                <w:pPr>
                  <w:widowControl/>
                  <w:spacing w:line="400" w:lineRule="exact"/>
                  <w:ind w:firstLineChars="0" w:firstLine="0"/>
                  <w:jc w:val="center"/>
                  <w:rPr>
                    <w:rFonts w:eastAsia="宋体" w:cs="Times New Roman"/>
                    <w:b/>
                    <w:bCs/>
                    <w:color w:val="000000" w:themeColor="text1"/>
                    <w:sz w:val="24"/>
                    <w:szCs w:val="24"/>
                  </w:rPr>
                </w:pP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5121CD29" w14:textId="7BE4EBF1" w:rsidR="00785C87" w:rsidRDefault="00080E35">
                <w:pPr>
                  <w:widowControl/>
                  <w:spacing w:line="400" w:lineRule="exact"/>
                  <w:ind w:firstLineChars="0" w:firstLine="0"/>
                  <w:jc w:val="center"/>
                  <w:rPr>
                    <w:rFonts w:eastAsia="宋体" w:cs="Times New Roman"/>
                    <w:b/>
                    <w:bCs/>
                    <w:color w:val="000000" w:themeColor="text1"/>
                    <w:sz w:val="24"/>
                    <w:szCs w:val="24"/>
                  </w:rPr>
                </w:pPr>
                <w:r>
                  <w:rPr>
                    <w:rFonts w:eastAsia="宋体" w:cs="Times New Roman"/>
                    <w:b/>
                    <w:bCs/>
                    <w:color w:val="000000" w:themeColor="text1"/>
                    <w:sz w:val="24"/>
                    <w:szCs w:val="24"/>
                  </w:rPr>
                  <w:t>9852</w:t>
                </w:r>
              </w:p>
            </w:tc>
          </w:tr>
          <w:tr w:rsidR="00785C87" w14:paraId="4116E787" w14:textId="77777777">
            <w:trPr>
              <w:cantSplit/>
              <w:trHeight w:val="99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0E7D376" w14:textId="385A52E0"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34</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38A84FC7"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高标准农田（蔗田）建设</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2C094D13"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在穿山镇五道村、</w:t>
                </w:r>
                <w:proofErr w:type="gramStart"/>
                <w:r>
                  <w:rPr>
                    <w:rFonts w:eastAsia="宋体" w:cs="Times New Roman"/>
                    <w:color w:val="000000" w:themeColor="text1"/>
                    <w:sz w:val="24"/>
                    <w:szCs w:val="24"/>
                  </w:rPr>
                  <w:t>木团村</w:t>
                </w:r>
                <w:proofErr w:type="gramEnd"/>
                <w:r>
                  <w:rPr>
                    <w:rFonts w:eastAsia="宋体" w:cs="Times New Roman"/>
                    <w:color w:val="000000" w:themeColor="text1"/>
                    <w:sz w:val="24"/>
                    <w:szCs w:val="24"/>
                  </w:rPr>
                  <w:t>，</w:t>
                </w:r>
                <w:proofErr w:type="gramStart"/>
                <w:r>
                  <w:rPr>
                    <w:rFonts w:eastAsia="宋体" w:cs="Times New Roman"/>
                    <w:color w:val="000000" w:themeColor="text1"/>
                    <w:sz w:val="24"/>
                    <w:szCs w:val="24"/>
                  </w:rPr>
                  <w:t>定吉村</w:t>
                </w:r>
                <w:proofErr w:type="gramEnd"/>
                <w:r>
                  <w:rPr>
                    <w:rFonts w:eastAsia="宋体" w:cs="Times New Roman"/>
                    <w:color w:val="000000" w:themeColor="text1"/>
                    <w:sz w:val="24"/>
                    <w:szCs w:val="24"/>
                  </w:rPr>
                  <w:t>，竹山村，</w:t>
                </w:r>
                <w:proofErr w:type="gramStart"/>
                <w:r>
                  <w:rPr>
                    <w:rFonts w:eastAsia="宋体" w:cs="Times New Roman"/>
                    <w:color w:val="000000" w:themeColor="text1"/>
                    <w:sz w:val="24"/>
                    <w:szCs w:val="24"/>
                  </w:rPr>
                  <w:t>百朋镇</w:t>
                </w:r>
                <w:proofErr w:type="gramEnd"/>
                <w:r>
                  <w:rPr>
                    <w:rFonts w:eastAsia="宋体" w:cs="Times New Roman"/>
                    <w:color w:val="000000" w:themeColor="text1"/>
                    <w:sz w:val="24"/>
                    <w:szCs w:val="24"/>
                  </w:rPr>
                  <w:t>根林村，成团镇盘石村实施建设</w:t>
                </w:r>
                <w:r>
                  <w:rPr>
                    <w:rFonts w:eastAsia="宋体" w:cs="Times New Roman"/>
                    <w:color w:val="000000" w:themeColor="text1"/>
                    <w:sz w:val="24"/>
                    <w:szCs w:val="24"/>
                  </w:rPr>
                  <w:t>2.2</w:t>
                </w:r>
                <w:r>
                  <w:rPr>
                    <w:rFonts w:eastAsia="宋体" w:cs="Times New Roman"/>
                    <w:color w:val="000000" w:themeColor="text1"/>
                    <w:sz w:val="24"/>
                    <w:szCs w:val="24"/>
                  </w:rPr>
                  <w:t>万亩。</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7BDEAC30"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穿山镇、</w:t>
                </w:r>
                <w:proofErr w:type="gramStart"/>
                <w:r>
                  <w:rPr>
                    <w:rFonts w:eastAsia="宋体" w:cs="Times New Roman"/>
                    <w:color w:val="000000" w:themeColor="text1"/>
                    <w:sz w:val="24"/>
                    <w:szCs w:val="24"/>
                  </w:rPr>
                  <w:t>百朋镇</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2880A8EC"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6ADD2665"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2000</w:t>
                </w:r>
              </w:p>
            </w:tc>
          </w:tr>
          <w:tr w:rsidR="00785C87" w14:paraId="342AAC1D" w14:textId="77777777">
            <w:trPr>
              <w:cantSplit/>
              <w:trHeight w:val="118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26BD032E" w14:textId="56CC4D46"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35</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3C2FCD15"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糖料</w:t>
                </w:r>
                <w:proofErr w:type="gramStart"/>
                <w:r>
                  <w:rPr>
                    <w:rFonts w:eastAsia="宋体" w:cs="Times New Roman"/>
                    <w:color w:val="000000" w:themeColor="text1"/>
                    <w:sz w:val="24"/>
                    <w:szCs w:val="24"/>
                  </w:rPr>
                  <w:t>蔗</w:t>
                </w:r>
                <w:proofErr w:type="gramEnd"/>
                <w:r>
                  <w:rPr>
                    <w:rFonts w:eastAsia="宋体" w:cs="Times New Roman"/>
                    <w:color w:val="000000" w:themeColor="text1"/>
                    <w:sz w:val="24"/>
                    <w:szCs w:val="24"/>
                  </w:rPr>
                  <w:t>生产保护区</w:t>
                </w:r>
                <w:r>
                  <w:rPr>
                    <w:rFonts w:eastAsia="宋体" w:cs="Times New Roman"/>
                    <w:color w:val="000000" w:themeColor="text1"/>
                    <w:sz w:val="24"/>
                    <w:szCs w:val="24"/>
                  </w:rPr>
                  <w:t>“</w:t>
                </w:r>
                <w:proofErr w:type="gramStart"/>
                <w:r>
                  <w:rPr>
                    <w:rFonts w:eastAsia="宋体" w:cs="Times New Roman"/>
                    <w:color w:val="000000" w:themeColor="text1"/>
                    <w:sz w:val="24"/>
                    <w:szCs w:val="24"/>
                  </w:rPr>
                  <w:t>桉</w:t>
                </w:r>
                <w:proofErr w:type="gramEnd"/>
                <w:r>
                  <w:rPr>
                    <w:rFonts w:eastAsia="宋体" w:cs="Times New Roman"/>
                    <w:color w:val="000000" w:themeColor="text1"/>
                    <w:sz w:val="24"/>
                    <w:szCs w:val="24"/>
                  </w:rPr>
                  <w:t>退</w:t>
                </w:r>
                <w:proofErr w:type="gramStart"/>
                <w:r>
                  <w:rPr>
                    <w:rFonts w:eastAsia="宋体" w:cs="Times New Roman"/>
                    <w:color w:val="000000" w:themeColor="text1"/>
                    <w:sz w:val="24"/>
                    <w:szCs w:val="24"/>
                  </w:rPr>
                  <w:t>蔗</w:t>
                </w:r>
                <w:proofErr w:type="gramEnd"/>
                <w:r>
                  <w:rPr>
                    <w:rFonts w:eastAsia="宋体" w:cs="Times New Roman"/>
                    <w:color w:val="000000" w:themeColor="text1"/>
                    <w:sz w:val="24"/>
                    <w:szCs w:val="24"/>
                  </w:rPr>
                  <w:t>进</w:t>
                </w:r>
                <w:r>
                  <w:rPr>
                    <w:rFonts w:eastAsia="宋体" w:cs="Times New Roman"/>
                    <w:color w:val="000000" w:themeColor="text1"/>
                    <w:sz w:val="24"/>
                    <w:szCs w:val="24"/>
                  </w:rPr>
                  <w:t>”</w:t>
                </w:r>
                <w:r>
                  <w:rPr>
                    <w:rFonts w:eastAsia="宋体" w:cs="Times New Roman"/>
                    <w:color w:val="000000" w:themeColor="text1"/>
                    <w:sz w:val="24"/>
                    <w:szCs w:val="24"/>
                  </w:rPr>
                  <w:t>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10DB8283" w14:textId="77777777" w:rsidR="00785C87" w:rsidRDefault="00000000">
                <w:pPr>
                  <w:widowControl/>
                  <w:spacing w:line="400" w:lineRule="exact"/>
                  <w:ind w:firstLineChars="0" w:firstLine="0"/>
                  <w:rPr>
                    <w:rFonts w:eastAsia="宋体" w:cs="Times New Roman"/>
                    <w:color w:val="000000" w:themeColor="text1"/>
                    <w:sz w:val="24"/>
                    <w:szCs w:val="24"/>
                  </w:rPr>
                </w:pPr>
                <w:r>
                  <w:rPr>
                    <w:rFonts w:eastAsia="宋体" w:cs="Times New Roman"/>
                    <w:color w:val="000000" w:themeColor="text1"/>
                    <w:sz w:val="24"/>
                    <w:szCs w:val="24"/>
                  </w:rPr>
                  <w:t>开展全面清理占用耕地种植尾叶桉工作</w:t>
                </w:r>
                <w:proofErr w:type="gramStart"/>
                <w:r>
                  <w:rPr>
                    <w:rFonts w:eastAsia="宋体" w:cs="Times New Roman"/>
                    <w:color w:val="000000" w:themeColor="text1"/>
                    <w:sz w:val="24"/>
                    <w:szCs w:val="24"/>
                  </w:rPr>
                  <w:t>年推进</w:t>
                </w:r>
                <w:proofErr w:type="gramEnd"/>
                <w:r>
                  <w:rPr>
                    <w:rFonts w:eastAsia="宋体" w:cs="Times New Roman"/>
                    <w:color w:val="000000" w:themeColor="text1"/>
                    <w:sz w:val="24"/>
                    <w:szCs w:val="24"/>
                  </w:rPr>
                  <w:t>20000</w:t>
                </w:r>
                <w:r>
                  <w:rPr>
                    <w:rFonts w:eastAsia="宋体" w:cs="Times New Roman"/>
                    <w:color w:val="000000" w:themeColor="text1"/>
                    <w:sz w:val="24"/>
                    <w:szCs w:val="24"/>
                  </w:rPr>
                  <w:t>亩</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502A93EF"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柳江区各镇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0C7A2872"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456E511D"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1500</w:t>
                </w:r>
              </w:p>
            </w:tc>
          </w:tr>
          <w:tr w:rsidR="00785C87" w14:paraId="3106B536" w14:textId="77777777">
            <w:trPr>
              <w:cantSplit/>
              <w:trHeight w:val="81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419A18F" w14:textId="2EB6CA04" w:rsidR="00785C87" w:rsidRPr="00594B39" w:rsidRDefault="00420590">
                <w:pPr>
                  <w:widowControl/>
                  <w:spacing w:line="400" w:lineRule="exact"/>
                  <w:ind w:firstLineChars="0" w:firstLine="0"/>
                  <w:jc w:val="center"/>
                  <w:rPr>
                    <w:rFonts w:eastAsia="宋体" w:cs="Times New Roman"/>
                    <w:color w:val="FF0000"/>
                    <w:sz w:val="24"/>
                    <w:szCs w:val="24"/>
                  </w:rPr>
                </w:pPr>
                <w:r>
                  <w:rPr>
                    <w:rFonts w:eastAsia="宋体" w:cs="Times New Roman"/>
                    <w:color w:val="FF0000"/>
                    <w:sz w:val="24"/>
                    <w:szCs w:val="24"/>
                  </w:rPr>
                  <w:t>36</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657E0A9" w14:textId="77777777" w:rsidR="00785C87" w:rsidRPr="00594B39" w:rsidRDefault="00000000">
                <w:pPr>
                  <w:widowControl/>
                  <w:spacing w:line="400" w:lineRule="exact"/>
                  <w:ind w:firstLineChars="0" w:firstLine="0"/>
                  <w:jc w:val="center"/>
                  <w:rPr>
                    <w:rFonts w:eastAsia="宋体" w:cs="Times New Roman"/>
                    <w:color w:val="FF0000"/>
                    <w:sz w:val="24"/>
                    <w:szCs w:val="24"/>
                  </w:rPr>
                </w:pPr>
                <w:bookmarkStart w:id="298" w:name="_Hlk157505788"/>
                <w:r w:rsidRPr="00594B39">
                  <w:rPr>
                    <w:rFonts w:eastAsia="宋体" w:cs="Times New Roman"/>
                    <w:color w:val="FF0000"/>
                    <w:sz w:val="24"/>
                    <w:szCs w:val="24"/>
                  </w:rPr>
                  <w:t>柳江区穿山镇糖料</w:t>
                </w:r>
                <w:proofErr w:type="gramStart"/>
                <w:r w:rsidRPr="00594B39">
                  <w:rPr>
                    <w:rFonts w:eastAsia="宋体" w:cs="Times New Roman"/>
                    <w:color w:val="FF0000"/>
                    <w:sz w:val="24"/>
                    <w:szCs w:val="24"/>
                  </w:rPr>
                  <w:t>蔗</w:t>
                </w:r>
                <w:proofErr w:type="gramEnd"/>
                <w:r w:rsidRPr="00594B39">
                  <w:rPr>
                    <w:rFonts w:eastAsia="宋体" w:cs="Times New Roman"/>
                    <w:color w:val="FF0000"/>
                    <w:sz w:val="24"/>
                    <w:szCs w:val="24"/>
                  </w:rPr>
                  <w:t>产业集成应用示范基地</w:t>
                </w:r>
                <w:bookmarkEnd w:id="298"/>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34529AF2" w14:textId="2D44C383" w:rsidR="00785C87" w:rsidRPr="00594B39" w:rsidRDefault="00594B39">
                <w:pPr>
                  <w:widowControl/>
                  <w:spacing w:line="400" w:lineRule="exact"/>
                  <w:ind w:firstLineChars="0" w:firstLine="0"/>
                  <w:rPr>
                    <w:rFonts w:eastAsia="宋体" w:cs="Times New Roman"/>
                    <w:color w:val="FF0000"/>
                    <w:sz w:val="24"/>
                    <w:szCs w:val="24"/>
                  </w:rPr>
                </w:pPr>
                <w:r w:rsidRPr="00594B39">
                  <w:rPr>
                    <w:rFonts w:eastAsia="宋体" w:cs="Times New Roman" w:hint="eastAsia"/>
                    <w:color w:val="FF0000"/>
                    <w:sz w:val="24"/>
                    <w:szCs w:val="24"/>
                  </w:rPr>
                  <w:t>扩种良种糖料</w:t>
                </w:r>
                <w:proofErr w:type="gramStart"/>
                <w:r w:rsidRPr="00594B39">
                  <w:rPr>
                    <w:rFonts w:eastAsia="宋体" w:cs="Times New Roman" w:hint="eastAsia"/>
                    <w:color w:val="FF0000"/>
                    <w:sz w:val="24"/>
                    <w:szCs w:val="24"/>
                  </w:rPr>
                  <w:t>蔗</w:t>
                </w:r>
                <w:proofErr w:type="gramEnd"/>
                <w:r w:rsidRPr="00594B39">
                  <w:rPr>
                    <w:rFonts w:eastAsia="宋体" w:cs="Times New Roman" w:hint="eastAsia"/>
                    <w:color w:val="FF0000"/>
                    <w:sz w:val="24"/>
                    <w:szCs w:val="24"/>
                  </w:rPr>
                  <w:t>1000</w:t>
                </w:r>
                <w:r w:rsidRPr="00594B39">
                  <w:rPr>
                    <w:rFonts w:eastAsia="宋体" w:cs="Times New Roman" w:hint="eastAsia"/>
                    <w:color w:val="FF0000"/>
                    <w:sz w:val="24"/>
                    <w:szCs w:val="24"/>
                  </w:rPr>
                  <w:t>亩以上，开展甘蔗良种引进及繁育。种植桂柳</w:t>
                </w:r>
                <w:r w:rsidRPr="00594B39">
                  <w:rPr>
                    <w:rFonts w:eastAsia="宋体" w:cs="Times New Roman" w:hint="eastAsia"/>
                    <w:color w:val="FF0000"/>
                    <w:sz w:val="24"/>
                    <w:szCs w:val="24"/>
                  </w:rPr>
                  <w:t>05136</w:t>
                </w:r>
                <w:r w:rsidRPr="00594B39">
                  <w:rPr>
                    <w:rFonts w:eastAsia="宋体" w:cs="Times New Roman" w:hint="eastAsia"/>
                    <w:color w:val="FF0000"/>
                    <w:sz w:val="24"/>
                    <w:szCs w:val="24"/>
                  </w:rPr>
                  <w:t>品种、柳城</w:t>
                </w:r>
                <w:r w:rsidRPr="00594B39">
                  <w:rPr>
                    <w:rFonts w:eastAsia="宋体" w:cs="Times New Roman" w:hint="eastAsia"/>
                    <w:color w:val="FF0000"/>
                    <w:sz w:val="24"/>
                    <w:szCs w:val="24"/>
                  </w:rPr>
                  <w:t>1539</w:t>
                </w:r>
                <w:r w:rsidRPr="00594B39">
                  <w:rPr>
                    <w:rFonts w:eastAsia="宋体" w:cs="Times New Roman" w:hint="eastAsia"/>
                    <w:color w:val="FF0000"/>
                    <w:sz w:val="24"/>
                    <w:szCs w:val="24"/>
                  </w:rPr>
                  <w:t>品种、</w:t>
                </w:r>
                <w:proofErr w:type="gramStart"/>
                <w:r w:rsidRPr="00594B39">
                  <w:rPr>
                    <w:rFonts w:eastAsia="宋体" w:cs="Times New Roman" w:hint="eastAsia"/>
                    <w:color w:val="FF0000"/>
                    <w:sz w:val="24"/>
                    <w:szCs w:val="24"/>
                  </w:rPr>
                  <w:t>种植桂糖</w:t>
                </w:r>
                <w:r w:rsidRPr="00594B39">
                  <w:rPr>
                    <w:rFonts w:eastAsia="宋体" w:cs="Times New Roman" w:hint="eastAsia"/>
                    <w:color w:val="FF0000"/>
                    <w:sz w:val="24"/>
                    <w:szCs w:val="24"/>
                  </w:rPr>
                  <w:t>44</w:t>
                </w:r>
                <w:r w:rsidRPr="00594B39">
                  <w:rPr>
                    <w:rFonts w:eastAsia="宋体" w:cs="Times New Roman" w:hint="eastAsia"/>
                    <w:color w:val="FF0000"/>
                    <w:sz w:val="24"/>
                    <w:szCs w:val="24"/>
                  </w:rPr>
                  <w:t>号</w:t>
                </w:r>
                <w:proofErr w:type="gramEnd"/>
                <w:r w:rsidRPr="00594B39">
                  <w:rPr>
                    <w:rFonts w:eastAsia="宋体" w:cs="Times New Roman" w:hint="eastAsia"/>
                    <w:color w:val="FF0000"/>
                    <w:sz w:val="24"/>
                    <w:szCs w:val="24"/>
                  </w:rPr>
                  <w:t>、种植柳城</w:t>
                </w:r>
                <w:r w:rsidRPr="00594B39">
                  <w:rPr>
                    <w:rFonts w:eastAsia="宋体" w:cs="Times New Roman" w:hint="eastAsia"/>
                    <w:color w:val="FF0000"/>
                    <w:sz w:val="24"/>
                    <w:szCs w:val="24"/>
                  </w:rPr>
                  <w:t>1541</w:t>
                </w:r>
                <w:r w:rsidRPr="00594B39">
                  <w:rPr>
                    <w:rFonts w:eastAsia="宋体" w:cs="Times New Roman" w:hint="eastAsia"/>
                    <w:color w:val="FF0000"/>
                    <w:sz w:val="24"/>
                    <w:szCs w:val="24"/>
                  </w:rPr>
                  <w:t>品种、柳城</w:t>
                </w:r>
                <w:r w:rsidRPr="00594B39">
                  <w:rPr>
                    <w:rFonts w:eastAsia="宋体" w:cs="Times New Roman" w:hint="eastAsia"/>
                    <w:color w:val="FF0000"/>
                    <w:sz w:val="24"/>
                    <w:szCs w:val="24"/>
                  </w:rPr>
                  <w:t>1257</w:t>
                </w:r>
                <w:r w:rsidRPr="00594B39">
                  <w:rPr>
                    <w:rFonts w:eastAsia="宋体" w:cs="Times New Roman" w:hint="eastAsia"/>
                    <w:color w:val="FF0000"/>
                    <w:sz w:val="24"/>
                    <w:szCs w:val="24"/>
                  </w:rPr>
                  <w:t>品种、</w:t>
                </w:r>
                <w:proofErr w:type="gramStart"/>
                <w:r w:rsidRPr="00594B39">
                  <w:rPr>
                    <w:rFonts w:eastAsia="宋体" w:cs="Times New Roman" w:hint="eastAsia"/>
                    <w:color w:val="FF0000"/>
                    <w:sz w:val="24"/>
                    <w:szCs w:val="24"/>
                  </w:rPr>
                  <w:t>桂糖</w:t>
                </w:r>
                <w:r w:rsidRPr="00594B39">
                  <w:rPr>
                    <w:rFonts w:eastAsia="宋体" w:cs="Times New Roman" w:hint="eastAsia"/>
                    <w:color w:val="FF0000"/>
                    <w:sz w:val="24"/>
                    <w:szCs w:val="24"/>
                  </w:rPr>
                  <w:t>40</w:t>
                </w:r>
                <w:r w:rsidRPr="00594B39">
                  <w:rPr>
                    <w:rFonts w:eastAsia="宋体" w:cs="Times New Roman" w:hint="eastAsia"/>
                    <w:color w:val="FF0000"/>
                    <w:sz w:val="24"/>
                    <w:szCs w:val="24"/>
                  </w:rPr>
                  <w:t>等</w:t>
                </w:r>
                <w:proofErr w:type="gramEnd"/>
                <w:r w:rsidRPr="00594B39">
                  <w:rPr>
                    <w:rFonts w:eastAsia="宋体" w:cs="Times New Roman" w:hint="eastAsia"/>
                    <w:color w:val="FF0000"/>
                    <w:sz w:val="24"/>
                    <w:szCs w:val="24"/>
                  </w:rPr>
                  <w:t>甘蔗良种，设置品种展示区</w:t>
                </w:r>
                <w:r w:rsidRPr="00594B39">
                  <w:rPr>
                    <w:rFonts w:eastAsia="宋体" w:cs="Times New Roman" w:hint="eastAsia"/>
                    <w:color w:val="FF0000"/>
                    <w:sz w:val="24"/>
                    <w:szCs w:val="24"/>
                  </w:rPr>
                  <w:t>1</w:t>
                </w:r>
                <w:r w:rsidRPr="00594B39">
                  <w:rPr>
                    <w:rFonts w:eastAsia="宋体" w:cs="Times New Roman" w:hint="eastAsia"/>
                    <w:color w:val="FF0000"/>
                    <w:sz w:val="24"/>
                    <w:szCs w:val="24"/>
                  </w:rPr>
                  <w:t>个。</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600F10CD" w14:textId="420D4C6F" w:rsidR="00785C87" w:rsidRPr="00594B39" w:rsidRDefault="00000000">
                <w:pPr>
                  <w:widowControl/>
                  <w:spacing w:line="400" w:lineRule="exact"/>
                  <w:ind w:firstLineChars="0" w:firstLine="0"/>
                  <w:jc w:val="center"/>
                  <w:rPr>
                    <w:rFonts w:eastAsia="宋体" w:cs="Times New Roman"/>
                    <w:color w:val="FF0000"/>
                    <w:sz w:val="24"/>
                    <w:szCs w:val="24"/>
                  </w:rPr>
                </w:pPr>
                <w:bookmarkStart w:id="299" w:name="_Hlk157505803"/>
                <w:r w:rsidRPr="00594B39">
                  <w:rPr>
                    <w:rFonts w:eastAsia="宋体" w:cs="Times New Roman"/>
                    <w:color w:val="FF0000"/>
                    <w:sz w:val="24"/>
                    <w:szCs w:val="24"/>
                  </w:rPr>
                  <w:t>穿山镇</w:t>
                </w:r>
                <w:bookmarkEnd w:id="299"/>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3D046EFA" w14:textId="77777777" w:rsidR="00785C87" w:rsidRPr="00594B39" w:rsidRDefault="00000000">
                <w:pPr>
                  <w:widowControl/>
                  <w:spacing w:line="400" w:lineRule="exact"/>
                  <w:ind w:firstLineChars="0" w:firstLine="0"/>
                  <w:jc w:val="center"/>
                  <w:rPr>
                    <w:rFonts w:eastAsia="宋体" w:cs="Times New Roman"/>
                    <w:color w:val="FF0000"/>
                    <w:sz w:val="24"/>
                    <w:szCs w:val="24"/>
                  </w:rPr>
                </w:pPr>
                <w:r w:rsidRPr="00594B39">
                  <w:rPr>
                    <w:rFonts w:eastAsia="宋体" w:cs="Times New Roman"/>
                    <w:color w:val="FF0000"/>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6E2232E0" w14:textId="2BDB8EFC" w:rsidR="00785C87" w:rsidRPr="00594B39" w:rsidRDefault="00594B39">
                <w:pPr>
                  <w:widowControl/>
                  <w:spacing w:line="400" w:lineRule="exact"/>
                  <w:ind w:firstLineChars="0" w:firstLine="0"/>
                  <w:jc w:val="center"/>
                  <w:rPr>
                    <w:rFonts w:eastAsia="宋体" w:cs="Times New Roman"/>
                    <w:color w:val="FF0000"/>
                    <w:sz w:val="24"/>
                    <w:szCs w:val="24"/>
                  </w:rPr>
                </w:pPr>
                <w:r w:rsidRPr="00594B39">
                  <w:rPr>
                    <w:rFonts w:eastAsia="宋体" w:cs="Times New Roman"/>
                    <w:color w:val="FF0000"/>
                    <w:sz w:val="24"/>
                    <w:szCs w:val="24"/>
                  </w:rPr>
                  <w:t>590</w:t>
                </w:r>
              </w:p>
            </w:tc>
          </w:tr>
          <w:tr w:rsidR="00785C87" w14:paraId="7B555263" w14:textId="77777777">
            <w:trPr>
              <w:cantSplit/>
              <w:trHeight w:val="175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9629994" w14:textId="140DCB6C" w:rsidR="00785C87" w:rsidRDefault="0042059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37</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06AAAF1E"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农作物秸秆收储体系能力建设</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5D0CB809" w14:textId="77777777" w:rsidR="00785C87" w:rsidRDefault="00000000">
                <w:pPr>
                  <w:spacing w:line="400" w:lineRule="exact"/>
                  <w:ind w:firstLineChars="0" w:firstLine="0"/>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、培育农作物秸秆收储经营主体</w:t>
                </w:r>
                <w:r>
                  <w:rPr>
                    <w:rFonts w:eastAsia="宋体" w:cs="Times New Roman"/>
                    <w:color w:val="000000" w:themeColor="text1"/>
                    <w:sz w:val="24"/>
                    <w:szCs w:val="24"/>
                  </w:rPr>
                  <w:t>10</w:t>
                </w:r>
                <w:r>
                  <w:rPr>
                    <w:rFonts w:eastAsia="宋体" w:cs="Times New Roman"/>
                    <w:color w:val="000000" w:themeColor="text1"/>
                    <w:sz w:val="24"/>
                    <w:szCs w:val="24"/>
                  </w:rPr>
                  <w:t>个。</w:t>
                </w:r>
                <w:r>
                  <w:rPr>
                    <w:rFonts w:eastAsia="宋体" w:cs="Times New Roman"/>
                    <w:color w:val="000000" w:themeColor="text1"/>
                    <w:sz w:val="24"/>
                    <w:szCs w:val="24"/>
                  </w:rPr>
                  <w:t>2</w:t>
                </w:r>
                <w:r>
                  <w:rPr>
                    <w:rFonts w:eastAsia="宋体" w:cs="Times New Roman"/>
                    <w:color w:val="000000" w:themeColor="text1"/>
                    <w:sz w:val="24"/>
                    <w:szCs w:val="24"/>
                  </w:rPr>
                  <w:t>、农作物秸秆收储场地建设，建设面积</w:t>
                </w:r>
                <w:r>
                  <w:rPr>
                    <w:rFonts w:eastAsia="宋体" w:cs="Times New Roman"/>
                    <w:color w:val="000000" w:themeColor="text1"/>
                    <w:sz w:val="24"/>
                    <w:szCs w:val="24"/>
                  </w:rPr>
                  <w:t>30000</w:t>
                </w:r>
                <w:r>
                  <w:rPr>
                    <w:rFonts w:eastAsia="宋体" w:cs="Times New Roman"/>
                    <w:color w:val="000000" w:themeColor="text1"/>
                    <w:sz w:val="24"/>
                    <w:szCs w:val="24"/>
                  </w:rPr>
                  <w:t>平方米。</w:t>
                </w:r>
                <w:r>
                  <w:rPr>
                    <w:rFonts w:eastAsia="宋体" w:cs="Times New Roman"/>
                    <w:color w:val="000000" w:themeColor="text1"/>
                    <w:sz w:val="24"/>
                    <w:szCs w:val="24"/>
                  </w:rPr>
                  <w:t>3</w:t>
                </w:r>
                <w:r>
                  <w:rPr>
                    <w:rFonts w:eastAsia="宋体" w:cs="Times New Roman"/>
                    <w:color w:val="000000" w:themeColor="text1"/>
                    <w:sz w:val="24"/>
                    <w:szCs w:val="24"/>
                  </w:rPr>
                  <w:t>、农作物秸秆收储设备</w:t>
                </w:r>
                <w:r>
                  <w:rPr>
                    <w:rFonts w:eastAsia="宋体" w:cs="Times New Roman"/>
                    <w:color w:val="000000" w:themeColor="text1"/>
                    <w:sz w:val="24"/>
                    <w:szCs w:val="24"/>
                  </w:rPr>
                  <w:t>10</w:t>
                </w:r>
                <w:r>
                  <w:rPr>
                    <w:rFonts w:eastAsia="宋体" w:cs="Times New Roman"/>
                    <w:color w:val="000000" w:themeColor="text1"/>
                    <w:sz w:val="24"/>
                    <w:szCs w:val="24"/>
                  </w:rPr>
                  <w:t>套。</w:t>
                </w:r>
                <w:r>
                  <w:rPr>
                    <w:rFonts w:eastAsia="宋体" w:cs="Times New Roman"/>
                    <w:color w:val="000000" w:themeColor="text1"/>
                    <w:sz w:val="24"/>
                    <w:szCs w:val="24"/>
                  </w:rPr>
                  <w:t>4</w:t>
                </w:r>
                <w:r>
                  <w:rPr>
                    <w:rFonts w:eastAsia="宋体" w:cs="Times New Roman"/>
                    <w:color w:val="000000" w:themeColor="text1"/>
                    <w:sz w:val="24"/>
                    <w:szCs w:val="24"/>
                  </w:rPr>
                  <w:t>、柳江区</w:t>
                </w:r>
                <w:r>
                  <w:rPr>
                    <w:rFonts w:eastAsia="宋体" w:cs="Times New Roman"/>
                    <w:color w:val="000000" w:themeColor="text1"/>
                    <w:sz w:val="24"/>
                    <w:szCs w:val="24"/>
                  </w:rPr>
                  <w:t>2021—2025</w:t>
                </w:r>
                <w:r>
                  <w:rPr>
                    <w:rFonts w:eastAsia="宋体" w:cs="Times New Roman"/>
                    <w:color w:val="000000" w:themeColor="text1"/>
                    <w:sz w:val="24"/>
                    <w:szCs w:val="24"/>
                  </w:rPr>
                  <w:t>年秸秆收储</w:t>
                </w:r>
                <w:r>
                  <w:rPr>
                    <w:rFonts w:eastAsia="宋体" w:cs="Times New Roman"/>
                    <w:color w:val="000000" w:themeColor="text1"/>
                    <w:sz w:val="24"/>
                    <w:szCs w:val="24"/>
                  </w:rPr>
                  <w:t>20</w:t>
                </w:r>
                <w:r>
                  <w:rPr>
                    <w:rFonts w:eastAsia="宋体" w:cs="Times New Roman"/>
                    <w:color w:val="000000" w:themeColor="text1"/>
                    <w:sz w:val="24"/>
                    <w:szCs w:val="24"/>
                  </w:rPr>
                  <w:t>万吨补贴。</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4BFD1C91"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柳江区各乡镇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483DC4B6"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04B05263"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2500</w:t>
                </w:r>
              </w:p>
            </w:tc>
          </w:tr>
          <w:tr w:rsidR="00785C87" w14:paraId="03546FC2" w14:textId="77777777">
            <w:trPr>
              <w:cantSplit/>
              <w:trHeight w:val="175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1346A989" w14:textId="773CEC3B" w:rsidR="00785C87" w:rsidRDefault="0042059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38</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18E2B321"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柳江区甘蔗产业提升配套秸秆回收综合处理项目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4BFEC1F8" w14:textId="77777777" w:rsidR="00785C87" w:rsidRDefault="00000000">
                <w:pPr>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、厂房建设：占地</w:t>
                </w:r>
                <w:r>
                  <w:rPr>
                    <w:rFonts w:eastAsia="宋体" w:cs="Times New Roman"/>
                    <w:color w:val="000000" w:themeColor="text1"/>
                    <w:sz w:val="24"/>
                    <w:szCs w:val="24"/>
                  </w:rPr>
                  <w:t>20</w:t>
                </w:r>
                <w:r>
                  <w:rPr>
                    <w:rFonts w:eastAsia="宋体" w:cs="Times New Roman"/>
                    <w:color w:val="000000" w:themeColor="text1"/>
                    <w:sz w:val="24"/>
                    <w:szCs w:val="24"/>
                  </w:rPr>
                  <w:t>亩，主要开展土地平整、硬化、厂棚搭建等投资约</w:t>
                </w:r>
                <w:r>
                  <w:rPr>
                    <w:rFonts w:eastAsia="宋体" w:cs="Times New Roman"/>
                    <w:color w:val="000000" w:themeColor="text1"/>
                    <w:sz w:val="24"/>
                    <w:szCs w:val="24"/>
                  </w:rPr>
                  <w:t>390</w:t>
                </w:r>
                <w:r>
                  <w:rPr>
                    <w:rFonts w:eastAsia="宋体" w:cs="Times New Roman"/>
                    <w:color w:val="000000" w:themeColor="text1"/>
                    <w:sz w:val="24"/>
                    <w:szCs w:val="24"/>
                  </w:rPr>
                  <w:t>万元；</w:t>
                </w:r>
                <w:r>
                  <w:rPr>
                    <w:rFonts w:eastAsia="宋体" w:cs="Times New Roman"/>
                    <w:color w:val="000000" w:themeColor="text1"/>
                    <w:sz w:val="24"/>
                    <w:szCs w:val="24"/>
                  </w:rPr>
                  <w:t>2</w:t>
                </w:r>
                <w:r>
                  <w:rPr>
                    <w:rFonts w:eastAsia="宋体" w:cs="Times New Roman"/>
                    <w:color w:val="000000" w:themeColor="text1"/>
                    <w:sz w:val="24"/>
                    <w:szCs w:val="24"/>
                  </w:rPr>
                  <w:t>、购买生产设备：购买打捆机、秸秆碎叶机等投资约</w:t>
                </w:r>
                <w:r>
                  <w:rPr>
                    <w:rFonts w:eastAsia="宋体" w:cs="Times New Roman"/>
                    <w:color w:val="000000" w:themeColor="text1"/>
                    <w:sz w:val="24"/>
                    <w:szCs w:val="24"/>
                  </w:rPr>
                  <w:t>100</w:t>
                </w:r>
                <w:r>
                  <w:rPr>
                    <w:rFonts w:eastAsia="宋体" w:cs="Times New Roman"/>
                    <w:color w:val="000000" w:themeColor="text1"/>
                    <w:sz w:val="24"/>
                    <w:szCs w:val="24"/>
                  </w:rPr>
                  <w:t>万元；</w:t>
                </w:r>
                <w:r>
                  <w:rPr>
                    <w:rFonts w:eastAsia="宋体" w:cs="Times New Roman"/>
                    <w:color w:val="000000" w:themeColor="text1"/>
                    <w:sz w:val="24"/>
                    <w:szCs w:val="24"/>
                  </w:rPr>
                  <w:t>3</w:t>
                </w:r>
                <w:r>
                  <w:rPr>
                    <w:rFonts w:eastAsia="宋体" w:cs="Times New Roman"/>
                    <w:color w:val="000000" w:themeColor="text1"/>
                    <w:sz w:val="24"/>
                    <w:szCs w:val="24"/>
                  </w:rPr>
                  <w:t>、秸秆回收补贴：秸秆补贴约</w:t>
                </w:r>
                <w:r>
                  <w:rPr>
                    <w:rFonts w:eastAsia="宋体" w:cs="Times New Roman"/>
                    <w:color w:val="000000" w:themeColor="text1"/>
                    <w:sz w:val="24"/>
                    <w:szCs w:val="24"/>
                  </w:rPr>
                  <w:t>110</w:t>
                </w:r>
                <w:r>
                  <w:rPr>
                    <w:rFonts w:eastAsia="宋体" w:cs="Times New Roman"/>
                    <w:color w:val="000000" w:themeColor="text1"/>
                    <w:sz w:val="24"/>
                    <w:szCs w:val="24"/>
                  </w:rPr>
                  <w:t>万元。</w:t>
                </w:r>
                <w:r>
                  <w:rPr>
                    <w:rFonts w:eastAsia="宋体" w:cs="Times New Roman"/>
                    <w:color w:val="000000" w:themeColor="text1"/>
                    <w:sz w:val="24"/>
                    <w:szCs w:val="24"/>
                  </w:rPr>
                  <w:t>4</w:t>
                </w:r>
                <w:r>
                  <w:rPr>
                    <w:rFonts w:eastAsia="宋体" w:cs="Times New Roman"/>
                    <w:color w:val="000000" w:themeColor="text1"/>
                    <w:sz w:val="24"/>
                    <w:szCs w:val="24"/>
                  </w:rPr>
                  <w:t>、水电配套设施：</w:t>
                </w:r>
                <w:r>
                  <w:rPr>
                    <w:rFonts w:eastAsia="宋体" w:cs="Times New Roman"/>
                    <w:color w:val="000000" w:themeColor="text1"/>
                    <w:sz w:val="24"/>
                    <w:szCs w:val="24"/>
                  </w:rPr>
                  <w:t>100</w:t>
                </w:r>
                <w:r>
                  <w:rPr>
                    <w:rFonts w:eastAsia="宋体" w:cs="Times New Roman"/>
                    <w:color w:val="000000" w:themeColor="text1"/>
                    <w:sz w:val="24"/>
                    <w:szCs w:val="24"/>
                  </w:rPr>
                  <w:t>万元。</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07641DCA"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穿山镇龙平村、龙凤村、进德镇琼林村、</w:t>
                </w:r>
                <w:proofErr w:type="gramStart"/>
                <w:r>
                  <w:rPr>
                    <w:rFonts w:eastAsia="宋体" w:cs="Times New Roman"/>
                    <w:color w:val="000000" w:themeColor="text1"/>
                    <w:sz w:val="24"/>
                    <w:szCs w:val="24"/>
                  </w:rPr>
                  <w:t>百朋镇恭桐</w:t>
                </w:r>
                <w:proofErr w:type="gramEnd"/>
                <w:r>
                  <w:rPr>
                    <w:rFonts w:eastAsia="宋体" w:cs="Times New Roman"/>
                    <w:color w:val="000000" w:themeColor="text1"/>
                    <w:sz w:val="24"/>
                    <w:szCs w:val="24"/>
                  </w:rPr>
                  <w:t>村</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26D787EE"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5867C1F"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700</w:t>
                </w:r>
              </w:p>
            </w:tc>
          </w:tr>
          <w:tr w:rsidR="00785C87" w14:paraId="61EDF64B" w14:textId="77777777">
            <w:trPr>
              <w:cantSplit/>
              <w:trHeight w:val="153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9500552" w14:textId="3E678FD7" w:rsidR="00785C87" w:rsidRDefault="0042059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39</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6DE8FC32"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柳江区甘蔗生产全程机械化建设</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1E20001B" w14:textId="77777777" w:rsidR="00785C87" w:rsidRDefault="00000000">
                <w:pPr>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项目通过购置农业机械设备，建设甘蔗生产耕种管收机械化作业示范基地</w:t>
                </w:r>
                <w:r>
                  <w:rPr>
                    <w:rFonts w:eastAsia="宋体" w:cs="Times New Roman"/>
                    <w:color w:val="000000" w:themeColor="text1"/>
                    <w:sz w:val="24"/>
                    <w:szCs w:val="24"/>
                  </w:rPr>
                  <w:t>200</w:t>
                </w:r>
                <w:r>
                  <w:rPr>
                    <w:rFonts w:eastAsia="宋体" w:cs="Times New Roman"/>
                    <w:color w:val="000000" w:themeColor="text1"/>
                    <w:sz w:val="24"/>
                    <w:szCs w:val="24"/>
                  </w:rPr>
                  <w:t>亩，辐射带动周边提升甘蔗生产全程机械化水平。</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4CB0BBB0"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柳州市柳江区穿山</w:t>
                </w:r>
                <w:proofErr w:type="gramStart"/>
                <w:r>
                  <w:rPr>
                    <w:rFonts w:eastAsia="宋体" w:cs="Times New Roman"/>
                    <w:color w:val="000000" w:themeColor="text1"/>
                    <w:sz w:val="24"/>
                    <w:szCs w:val="24"/>
                  </w:rPr>
                  <w:t>镇思荣</w:t>
                </w:r>
                <w:proofErr w:type="gramEnd"/>
                <w:r>
                  <w:rPr>
                    <w:rFonts w:eastAsia="宋体" w:cs="Times New Roman"/>
                    <w:color w:val="000000" w:themeColor="text1"/>
                    <w:sz w:val="24"/>
                    <w:szCs w:val="24"/>
                  </w:rPr>
                  <w:t>村六</w:t>
                </w:r>
                <w:proofErr w:type="gramStart"/>
                <w:r>
                  <w:rPr>
                    <w:rFonts w:eastAsia="宋体" w:cs="Times New Roman"/>
                    <w:color w:val="000000" w:themeColor="text1"/>
                    <w:sz w:val="24"/>
                    <w:szCs w:val="24"/>
                  </w:rPr>
                  <w:t>厄</w:t>
                </w:r>
                <w:proofErr w:type="gramEnd"/>
                <w:r>
                  <w:rPr>
                    <w:rFonts w:eastAsia="宋体" w:cs="Times New Roman"/>
                    <w:color w:val="000000" w:themeColor="text1"/>
                    <w:sz w:val="24"/>
                    <w:szCs w:val="24"/>
                  </w:rPr>
                  <w:t>屯</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331D2B66"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0116C771"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100</w:t>
                </w:r>
              </w:p>
            </w:tc>
          </w:tr>
          <w:tr w:rsidR="00785C87" w14:paraId="1EF9378D" w14:textId="77777777">
            <w:trPr>
              <w:cantSplit/>
              <w:trHeight w:val="175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010E7697" w14:textId="0C65C190" w:rsidR="00785C87" w:rsidRPr="00080E35" w:rsidRDefault="00420590">
                <w:pPr>
                  <w:spacing w:line="400" w:lineRule="exact"/>
                  <w:ind w:firstLineChars="0" w:firstLine="0"/>
                  <w:jc w:val="center"/>
                  <w:rPr>
                    <w:rFonts w:eastAsia="宋体" w:cs="Times New Roman"/>
                    <w:color w:val="FF0000"/>
                    <w:sz w:val="24"/>
                    <w:szCs w:val="24"/>
                  </w:rPr>
                </w:pPr>
                <w:bookmarkStart w:id="300" w:name="_Hlk157501756"/>
                <w:r>
                  <w:rPr>
                    <w:rFonts w:eastAsia="宋体" w:cs="Times New Roman"/>
                    <w:color w:val="FF0000"/>
                    <w:sz w:val="24"/>
                    <w:szCs w:val="24"/>
                  </w:rPr>
                  <w:t>40</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22E8278B" w14:textId="7052FC1A" w:rsidR="00785C87" w:rsidRPr="00080E35" w:rsidRDefault="00000000">
                <w:pPr>
                  <w:spacing w:line="400" w:lineRule="exact"/>
                  <w:ind w:firstLineChars="0" w:firstLine="0"/>
                  <w:jc w:val="center"/>
                  <w:rPr>
                    <w:rFonts w:eastAsia="宋体" w:cs="Times New Roman"/>
                    <w:color w:val="FF0000"/>
                    <w:sz w:val="24"/>
                    <w:szCs w:val="24"/>
                  </w:rPr>
                </w:pPr>
                <w:bookmarkStart w:id="301" w:name="_Hlk157501598"/>
                <w:r w:rsidRPr="00080E35">
                  <w:rPr>
                    <w:rFonts w:eastAsia="宋体" w:cs="Times New Roman"/>
                    <w:color w:val="FF0000"/>
                    <w:sz w:val="24"/>
                    <w:szCs w:val="24"/>
                  </w:rPr>
                  <w:t>柳江区糖料</w:t>
                </w:r>
                <w:proofErr w:type="gramStart"/>
                <w:r w:rsidRPr="00080E35">
                  <w:rPr>
                    <w:rFonts w:eastAsia="宋体" w:cs="Times New Roman"/>
                    <w:color w:val="FF0000"/>
                    <w:sz w:val="24"/>
                    <w:szCs w:val="24"/>
                  </w:rPr>
                  <w:t>蔗</w:t>
                </w:r>
                <w:proofErr w:type="gramEnd"/>
                <w:r w:rsidRPr="00080E35">
                  <w:rPr>
                    <w:rFonts w:eastAsia="宋体" w:cs="Times New Roman"/>
                    <w:color w:val="FF0000"/>
                    <w:sz w:val="24"/>
                    <w:szCs w:val="24"/>
                  </w:rPr>
                  <w:t>良种优选中心</w:t>
                </w:r>
                <w:bookmarkEnd w:id="301"/>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5A1C4DDB" w14:textId="6D831848" w:rsidR="00785C87" w:rsidRPr="00080E35" w:rsidRDefault="00080E35">
                <w:pPr>
                  <w:spacing w:line="400" w:lineRule="exact"/>
                  <w:ind w:firstLineChars="0" w:firstLine="0"/>
                  <w:jc w:val="left"/>
                  <w:rPr>
                    <w:rFonts w:eastAsia="宋体" w:cs="Times New Roman"/>
                    <w:color w:val="FF0000"/>
                    <w:sz w:val="24"/>
                    <w:szCs w:val="24"/>
                  </w:rPr>
                </w:pPr>
                <w:bookmarkStart w:id="302" w:name="_Hlk157501766"/>
                <w:r w:rsidRPr="00080E35">
                  <w:rPr>
                    <w:rFonts w:eastAsia="宋体" w:cs="Times New Roman" w:hint="eastAsia"/>
                    <w:color w:val="FF0000"/>
                    <w:sz w:val="24"/>
                    <w:szCs w:val="24"/>
                  </w:rPr>
                  <w:t>打造糖料</w:t>
                </w:r>
                <w:proofErr w:type="gramStart"/>
                <w:r w:rsidRPr="00080E35">
                  <w:rPr>
                    <w:rFonts w:eastAsia="宋体" w:cs="Times New Roman" w:hint="eastAsia"/>
                    <w:color w:val="FF0000"/>
                    <w:sz w:val="24"/>
                    <w:szCs w:val="24"/>
                  </w:rPr>
                  <w:t>蔗</w:t>
                </w:r>
                <w:proofErr w:type="gramEnd"/>
                <w:r w:rsidRPr="00080E35">
                  <w:rPr>
                    <w:rFonts w:eastAsia="宋体" w:cs="Times New Roman" w:hint="eastAsia"/>
                    <w:color w:val="FF0000"/>
                    <w:sz w:val="24"/>
                    <w:szCs w:val="24"/>
                  </w:rPr>
                  <w:t>良种优选中心，种植</w:t>
                </w:r>
                <w:r w:rsidRPr="00080E35">
                  <w:rPr>
                    <w:rFonts w:eastAsia="宋体" w:cs="Times New Roman" w:hint="eastAsia"/>
                    <w:color w:val="FF0000"/>
                    <w:sz w:val="24"/>
                    <w:szCs w:val="24"/>
                  </w:rPr>
                  <w:t>400</w:t>
                </w:r>
                <w:r w:rsidRPr="00080E35">
                  <w:rPr>
                    <w:rFonts w:eastAsia="宋体" w:cs="Times New Roman" w:hint="eastAsia"/>
                    <w:color w:val="FF0000"/>
                    <w:sz w:val="24"/>
                    <w:szCs w:val="24"/>
                  </w:rPr>
                  <w:t>亩优质糖料</w:t>
                </w:r>
                <w:proofErr w:type="gramStart"/>
                <w:r w:rsidRPr="00080E35">
                  <w:rPr>
                    <w:rFonts w:eastAsia="宋体" w:cs="Times New Roman" w:hint="eastAsia"/>
                    <w:color w:val="FF0000"/>
                    <w:sz w:val="24"/>
                    <w:szCs w:val="24"/>
                  </w:rPr>
                  <w:t>蔗</w:t>
                </w:r>
                <w:proofErr w:type="gramEnd"/>
                <w:r w:rsidRPr="00080E35">
                  <w:rPr>
                    <w:rFonts w:eastAsia="宋体" w:cs="Times New Roman" w:hint="eastAsia"/>
                    <w:color w:val="FF0000"/>
                    <w:sz w:val="24"/>
                    <w:szCs w:val="24"/>
                  </w:rPr>
                  <w:t>集成基地，新建</w:t>
                </w:r>
                <w:r w:rsidRPr="00080E35">
                  <w:rPr>
                    <w:rFonts w:eastAsia="宋体" w:cs="Times New Roman" w:hint="eastAsia"/>
                    <w:color w:val="FF0000"/>
                    <w:sz w:val="24"/>
                    <w:szCs w:val="24"/>
                  </w:rPr>
                  <w:t>2000</w:t>
                </w:r>
                <w:r w:rsidRPr="00080E35">
                  <w:rPr>
                    <w:rFonts w:eastAsia="宋体" w:cs="Times New Roman" w:hint="eastAsia"/>
                    <w:color w:val="FF0000"/>
                    <w:sz w:val="24"/>
                    <w:szCs w:val="24"/>
                  </w:rPr>
                  <w:t>平方米仓库、</w:t>
                </w:r>
                <w:r w:rsidRPr="00080E35">
                  <w:rPr>
                    <w:rFonts w:eastAsia="宋体" w:cs="Times New Roman" w:hint="eastAsia"/>
                    <w:color w:val="FF0000"/>
                    <w:sz w:val="24"/>
                    <w:szCs w:val="24"/>
                  </w:rPr>
                  <w:t>2000</w:t>
                </w:r>
                <w:r w:rsidRPr="00080E35">
                  <w:rPr>
                    <w:rFonts w:eastAsia="宋体" w:cs="Times New Roman" w:hint="eastAsia"/>
                    <w:color w:val="FF0000"/>
                    <w:sz w:val="24"/>
                    <w:szCs w:val="24"/>
                  </w:rPr>
                  <w:t>平方米生产车间；购置脱毒加工生产切割设备</w:t>
                </w:r>
                <w:r w:rsidRPr="00080E35">
                  <w:rPr>
                    <w:rFonts w:eastAsia="宋体" w:cs="Times New Roman" w:hint="eastAsia"/>
                    <w:color w:val="FF0000"/>
                    <w:sz w:val="24"/>
                    <w:szCs w:val="24"/>
                  </w:rPr>
                  <w:t>50</w:t>
                </w:r>
                <w:r w:rsidRPr="00080E35">
                  <w:rPr>
                    <w:rFonts w:eastAsia="宋体" w:cs="Times New Roman" w:hint="eastAsia"/>
                    <w:color w:val="FF0000"/>
                    <w:sz w:val="24"/>
                    <w:szCs w:val="24"/>
                  </w:rPr>
                  <w:t>台、专用变压器、空压机、悬挂链自动装置、脱毒浸池、周转</w:t>
                </w:r>
                <w:proofErr w:type="gramStart"/>
                <w:r w:rsidRPr="00080E35">
                  <w:rPr>
                    <w:rFonts w:eastAsia="宋体" w:cs="Times New Roman" w:hint="eastAsia"/>
                    <w:color w:val="FF0000"/>
                    <w:sz w:val="24"/>
                    <w:szCs w:val="24"/>
                  </w:rPr>
                  <w:t>筐</w:t>
                </w:r>
                <w:proofErr w:type="gramEnd"/>
                <w:r w:rsidRPr="00080E35">
                  <w:rPr>
                    <w:rFonts w:eastAsia="宋体" w:cs="Times New Roman" w:hint="eastAsia"/>
                    <w:color w:val="FF0000"/>
                    <w:sz w:val="24"/>
                    <w:szCs w:val="24"/>
                  </w:rPr>
                  <w:t>1000</w:t>
                </w:r>
                <w:r w:rsidRPr="00080E35">
                  <w:rPr>
                    <w:rFonts w:eastAsia="宋体" w:cs="Times New Roman" w:hint="eastAsia"/>
                    <w:color w:val="FF0000"/>
                    <w:sz w:val="24"/>
                    <w:szCs w:val="24"/>
                  </w:rPr>
                  <w:t>个。</w:t>
                </w:r>
                <w:bookmarkEnd w:id="302"/>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0AE3BE40" w14:textId="3B503C52" w:rsidR="00785C87" w:rsidRPr="00080E35" w:rsidRDefault="00F45940">
                <w:pPr>
                  <w:spacing w:line="400" w:lineRule="exact"/>
                  <w:ind w:firstLineChars="0" w:firstLine="0"/>
                  <w:jc w:val="center"/>
                  <w:rPr>
                    <w:rFonts w:eastAsia="宋体" w:cs="Times New Roman"/>
                    <w:color w:val="FF0000"/>
                    <w:sz w:val="24"/>
                    <w:szCs w:val="24"/>
                  </w:rPr>
                </w:pPr>
                <w:r>
                  <w:rPr>
                    <w:rFonts w:eastAsia="宋体" w:cs="Times New Roman" w:hint="eastAsia"/>
                    <w:color w:val="FF0000"/>
                    <w:sz w:val="24"/>
                    <w:szCs w:val="24"/>
                  </w:rPr>
                  <w:t>柳江区各镇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5E06621C" w14:textId="77777777" w:rsidR="00785C87" w:rsidRPr="00080E35" w:rsidRDefault="00000000">
                <w:pPr>
                  <w:spacing w:line="400" w:lineRule="exact"/>
                  <w:ind w:firstLineChars="0" w:firstLine="0"/>
                  <w:jc w:val="center"/>
                  <w:rPr>
                    <w:rFonts w:eastAsia="宋体" w:cs="Times New Roman"/>
                    <w:color w:val="FF0000"/>
                    <w:sz w:val="24"/>
                    <w:szCs w:val="24"/>
                  </w:rPr>
                </w:pPr>
                <w:r w:rsidRPr="00080E35">
                  <w:rPr>
                    <w:rFonts w:eastAsia="宋体" w:cs="Times New Roman"/>
                    <w:color w:val="FF0000"/>
                    <w:sz w:val="24"/>
                    <w:szCs w:val="24"/>
                  </w:rPr>
                  <w:t>糖业发展服务中心</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5EEA33D" w14:textId="5C8A582C" w:rsidR="00785C87" w:rsidRPr="00080E35" w:rsidRDefault="00080E35">
                <w:pPr>
                  <w:spacing w:line="400" w:lineRule="exact"/>
                  <w:ind w:firstLineChars="0" w:firstLine="0"/>
                  <w:jc w:val="center"/>
                  <w:rPr>
                    <w:rFonts w:eastAsia="宋体" w:cs="Times New Roman"/>
                    <w:color w:val="FF0000"/>
                    <w:sz w:val="24"/>
                    <w:szCs w:val="24"/>
                  </w:rPr>
                </w:pPr>
                <w:r w:rsidRPr="00080E35">
                  <w:rPr>
                    <w:rFonts w:eastAsia="宋体" w:cs="Times New Roman"/>
                    <w:color w:val="FF0000"/>
                    <w:sz w:val="24"/>
                    <w:szCs w:val="24"/>
                  </w:rPr>
                  <w:t>962</w:t>
                </w:r>
              </w:p>
            </w:tc>
          </w:tr>
          <w:bookmarkEnd w:id="300"/>
          <w:tr w:rsidR="00785C87" w14:paraId="43D17DCB" w14:textId="77777777">
            <w:trPr>
              <w:cantSplit/>
              <w:trHeight w:val="175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9D4CE46" w14:textId="70F137CC" w:rsidR="00785C87" w:rsidRDefault="0042059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41</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53FA3A28"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w:t>
                </w:r>
                <w:proofErr w:type="gramStart"/>
                <w:r>
                  <w:rPr>
                    <w:rFonts w:eastAsia="宋体" w:cs="Times New Roman"/>
                    <w:color w:val="000000" w:themeColor="text1"/>
                    <w:sz w:val="24"/>
                    <w:szCs w:val="24"/>
                  </w:rPr>
                  <w:t>百朋镇糖料蔗</w:t>
                </w:r>
                <w:proofErr w:type="gramEnd"/>
                <w:r>
                  <w:rPr>
                    <w:rFonts w:eastAsia="宋体" w:cs="Times New Roman"/>
                    <w:color w:val="000000" w:themeColor="text1"/>
                    <w:sz w:val="24"/>
                    <w:szCs w:val="24"/>
                  </w:rPr>
                  <w:t>及农作物秸秆处理项目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4195EB7F" w14:textId="77777777" w:rsidR="00785C87" w:rsidRDefault="00000000">
                <w:pPr>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、搭建一个面积约</w:t>
                </w:r>
                <w:r>
                  <w:rPr>
                    <w:rFonts w:eastAsia="宋体" w:cs="Times New Roman"/>
                    <w:color w:val="000000" w:themeColor="text1"/>
                    <w:sz w:val="24"/>
                    <w:szCs w:val="24"/>
                  </w:rPr>
                  <w:t>2800</w:t>
                </w:r>
                <w:r>
                  <w:rPr>
                    <w:rFonts w:eastAsia="宋体" w:cs="Times New Roman"/>
                    <w:color w:val="000000" w:themeColor="text1"/>
                    <w:sz w:val="24"/>
                    <w:szCs w:val="24"/>
                  </w:rPr>
                  <w:t>平方的标准车间，平整一个约</w:t>
                </w:r>
                <w:r>
                  <w:rPr>
                    <w:rFonts w:eastAsia="宋体" w:cs="Times New Roman"/>
                    <w:color w:val="000000" w:themeColor="text1"/>
                    <w:sz w:val="24"/>
                    <w:szCs w:val="24"/>
                  </w:rPr>
                  <w:t>15000</w:t>
                </w:r>
                <w:r>
                  <w:rPr>
                    <w:rFonts w:eastAsia="宋体" w:cs="Times New Roman"/>
                    <w:color w:val="000000" w:themeColor="text1"/>
                    <w:sz w:val="24"/>
                    <w:szCs w:val="24"/>
                  </w:rPr>
                  <w:t>平方的收储场地，硬化地板。</w:t>
                </w:r>
                <w:r>
                  <w:rPr>
                    <w:rFonts w:eastAsia="宋体" w:cs="Times New Roman"/>
                    <w:color w:val="000000" w:themeColor="text1"/>
                    <w:sz w:val="24"/>
                    <w:szCs w:val="24"/>
                  </w:rPr>
                  <w:t>2</w:t>
                </w:r>
                <w:r>
                  <w:rPr>
                    <w:rFonts w:eastAsia="宋体" w:cs="Times New Roman"/>
                    <w:color w:val="000000" w:themeColor="text1"/>
                    <w:sz w:val="24"/>
                    <w:szCs w:val="24"/>
                  </w:rPr>
                  <w:t>、购置</w:t>
                </w:r>
                <w:r>
                  <w:rPr>
                    <w:rFonts w:eastAsia="宋体" w:cs="Times New Roman"/>
                    <w:color w:val="000000" w:themeColor="text1"/>
                    <w:sz w:val="24"/>
                    <w:szCs w:val="24"/>
                  </w:rPr>
                  <w:t>3</w:t>
                </w:r>
                <w:r>
                  <w:rPr>
                    <w:rFonts w:eastAsia="宋体" w:cs="Times New Roman"/>
                    <w:color w:val="000000" w:themeColor="text1"/>
                    <w:sz w:val="24"/>
                    <w:szCs w:val="24"/>
                  </w:rPr>
                  <w:t>条生产线，压包机</w:t>
                </w:r>
                <w:r>
                  <w:rPr>
                    <w:rFonts w:eastAsia="宋体" w:cs="Times New Roman"/>
                    <w:color w:val="000000" w:themeColor="text1"/>
                    <w:sz w:val="24"/>
                    <w:szCs w:val="24"/>
                  </w:rPr>
                  <w:t>3</w:t>
                </w:r>
                <w:r>
                  <w:rPr>
                    <w:rFonts w:eastAsia="宋体" w:cs="Times New Roman"/>
                    <w:color w:val="000000" w:themeColor="text1"/>
                    <w:sz w:val="24"/>
                    <w:szCs w:val="24"/>
                  </w:rPr>
                  <w:t>台、粉碎机</w:t>
                </w:r>
                <w:r>
                  <w:rPr>
                    <w:rFonts w:eastAsia="宋体" w:cs="Times New Roman"/>
                    <w:color w:val="000000" w:themeColor="text1"/>
                    <w:sz w:val="24"/>
                    <w:szCs w:val="24"/>
                  </w:rPr>
                  <w:t>2</w:t>
                </w:r>
                <w:r>
                  <w:rPr>
                    <w:rFonts w:eastAsia="宋体" w:cs="Times New Roman"/>
                    <w:color w:val="000000" w:themeColor="text1"/>
                    <w:sz w:val="24"/>
                    <w:szCs w:val="24"/>
                  </w:rPr>
                  <w:t>台（</w:t>
                </w:r>
                <w:r>
                  <w:rPr>
                    <w:rFonts w:eastAsia="宋体" w:cs="Times New Roman"/>
                    <w:color w:val="000000" w:themeColor="text1"/>
                    <w:sz w:val="24"/>
                    <w:szCs w:val="24"/>
                  </w:rPr>
                  <w:t>30</w:t>
                </w:r>
                <w:r>
                  <w:rPr>
                    <w:rFonts w:eastAsia="宋体" w:cs="Times New Roman"/>
                    <w:color w:val="000000" w:themeColor="text1"/>
                    <w:sz w:val="24"/>
                    <w:szCs w:val="24"/>
                  </w:rPr>
                  <w:t>吨</w:t>
                </w:r>
                <w:r>
                  <w:rPr>
                    <w:rFonts w:eastAsia="宋体" w:cs="Times New Roman"/>
                    <w:color w:val="000000" w:themeColor="text1"/>
                    <w:sz w:val="24"/>
                    <w:szCs w:val="24"/>
                  </w:rPr>
                  <w:t>/</w:t>
                </w:r>
                <w:r>
                  <w:rPr>
                    <w:rFonts w:eastAsia="宋体" w:cs="Times New Roman"/>
                    <w:color w:val="000000" w:themeColor="text1"/>
                    <w:sz w:val="24"/>
                    <w:szCs w:val="24"/>
                  </w:rPr>
                  <w:t>小时），铲车</w:t>
                </w:r>
                <w:r>
                  <w:rPr>
                    <w:rFonts w:eastAsia="宋体" w:cs="Times New Roman"/>
                    <w:color w:val="000000" w:themeColor="text1"/>
                    <w:sz w:val="24"/>
                    <w:szCs w:val="24"/>
                  </w:rPr>
                  <w:t>2</w:t>
                </w:r>
                <w:r>
                  <w:rPr>
                    <w:rFonts w:eastAsia="宋体" w:cs="Times New Roman"/>
                    <w:color w:val="000000" w:themeColor="text1"/>
                    <w:sz w:val="24"/>
                    <w:szCs w:val="24"/>
                  </w:rPr>
                  <w:t>台，轮式挖掘机</w:t>
                </w:r>
                <w:r>
                  <w:rPr>
                    <w:rFonts w:eastAsia="宋体" w:cs="Times New Roman"/>
                    <w:color w:val="000000" w:themeColor="text1"/>
                    <w:sz w:val="24"/>
                    <w:szCs w:val="24"/>
                  </w:rPr>
                  <w:t>1</w:t>
                </w:r>
                <w:r>
                  <w:rPr>
                    <w:rFonts w:eastAsia="宋体" w:cs="Times New Roman"/>
                    <w:color w:val="000000" w:themeColor="text1"/>
                    <w:sz w:val="24"/>
                    <w:szCs w:val="24"/>
                  </w:rPr>
                  <w:t>台，青储收割机</w:t>
                </w:r>
                <w:r>
                  <w:rPr>
                    <w:rFonts w:eastAsia="宋体" w:cs="Times New Roman"/>
                    <w:color w:val="000000" w:themeColor="text1"/>
                    <w:sz w:val="24"/>
                    <w:szCs w:val="24"/>
                  </w:rPr>
                  <w:t>1</w:t>
                </w:r>
                <w:r>
                  <w:rPr>
                    <w:rFonts w:eastAsia="宋体" w:cs="Times New Roman"/>
                    <w:color w:val="000000" w:themeColor="text1"/>
                    <w:sz w:val="24"/>
                    <w:szCs w:val="24"/>
                  </w:rPr>
                  <w:t>台，拖拉机</w:t>
                </w:r>
                <w:r>
                  <w:rPr>
                    <w:rFonts w:eastAsia="宋体" w:cs="Times New Roman"/>
                    <w:color w:val="000000" w:themeColor="text1"/>
                    <w:sz w:val="24"/>
                    <w:szCs w:val="24"/>
                  </w:rPr>
                  <w:t>1</w:t>
                </w:r>
                <w:r>
                  <w:rPr>
                    <w:rFonts w:eastAsia="宋体" w:cs="Times New Roman"/>
                    <w:color w:val="000000" w:themeColor="text1"/>
                    <w:sz w:val="24"/>
                    <w:szCs w:val="24"/>
                  </w:rPr>
                  <w:t>辆。</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2F782E3F" w14:textId="77777777" w:rsidR="00785C87" w:rsidRDefault="00000000">
                <w:pPr>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百朋镇</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3092E8D3"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糖业发展服务中心</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0EFABA80"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200</w:t>
                </w:r>
              </w:p>
            </w:tc>
          </w:tr>
          <w:tr w:rsidR="00785C87" w14:paraId="5BDF404E" w14:textId="77777777">
            <w:trPr>
              <w:cantSplit/>
              <w:trHeight w:val="109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2DF5B1B6" w14:textId="6F2E6508" w:rsidR="00785C87" w:rsidRDefault="0042059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42</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5AF4EC3"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引进甘蔗新品种示范推广</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716D58CB" w14:textId="77777777" w:rsidR="00785C87" w:rsidRDefault="00000000">
                <w:pPr>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引进甘蔗新品种</w:t>
                </w:r>
                <w:r>
                  <w:rPr>
                    <w:rFonts w:eastAsia="宋体" w:cs="Times New Roman"/>
                    <w:color w:val="000000" w:themeColor="text1"/>
                    <w:sz w:val="24"/>
                    <w:szCs w:val="24"/>
                  </w:rPr>
                  <w:t>6</w:t>
                </w:r>
                <w:r>
                  <w:rPr>
                    <w:rFonts w:eastAsia="宋体" w:cs="Times New Roman"/>
                    <w:color w:val="000000" w:themeColor="text1"/>
                    <w:sz w:val="24"/>
                    <w:szCs w:val="24"/>
                  </w:rPr>
                  <w:t>个以上，在穿山镇进行试种、观察，并推广种植良好的优势品种。</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0AF4484E"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穿山镇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588682D2"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B558BC1"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300</w:t>
                </w:r>
              </w:p>
            </w:tc>
          </w:tr>
          <w:tr w:rsidR="00785C87" w14:paraId="29BC4031" w14:textId="77777777">
            <w:trPr>
              <w:cantSplit/>
              <w:trHeight w:val="171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1EB2DE55" w14:textId="2D6A9ECB" w:rsidR="00785C87" w:rsidRDefault="0042059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43</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F082F3B"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开展旱地作物间（套）种粮食作物项目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0808C7CC" w14:textId="77777777" w:rsidR="00785C87" w:rsidRDefault="00000000">
                <w:pPr>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强化提高耕地利用效率，推进甘蔗、油茶、果园、桑园、菜地间（套）玉米、旱稻、薯类、大豆等粮食作物，年新增粮食播种面积</w:t>
                </w:r>
                <w:r>
                  <w:rPr>
                    <w:rFonts w:eastAsia="宋体" w:cs="Times New Roman"/>
                    <w:color w:val="000000" w:themeColor="text1"/>
                    <w:sz w:val="24"/>
                    <w:szCs w:val="24"/>
                  </w:rPr>
                  <w:t>0.5</w:t>
                </w:r>
                <w:r>
                  <w:rPr>
                    <w:rFonts w:eastAsia="宋体" w:cs="Times New Roman"/>
                    <w:color w:val="000000" w:themeColor="text1"/>
                    <w:sz w:val="24"/>
                    <w:szCs w:val="24"/>
                  </w:rPr>
                  <w:t>万亩。</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53E59D06"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柳江区各镇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2AC5C6B3"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00647A80" w14:textId="77777777" w:rsidR="00785C87" w:rsidRDefault="00000000">
                <w:pPr>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1000</w:t>
                </w:r>
              </w:p>
            </w:tc>
          </w:tr>
          <w:tr w:rsidR="00785C87" w14:paraId="276F8593" w14:textId="77777777">
            <w:trPr>
              <w:cantSplit/>
              <w:trHeight w:val="794"/>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35F75A6A" w14:textId="77777777" w:rsidR="00785C87" w:rsidRDefault="00000000">
                <w:pPr>
                  <w:widowControl/>
                  <w:spacing w:line="400" w:lineRule="exact"/>
                  <w:ind w:firstLineChars="0" w:firstLine="0"/>
                  <w:jc w:val="center"/>
                  <w:rPr>
                    <w:rFonts w:eastAsia="宋体" w:cs="Times New Roman"/>
                    <w:b/>
                    <w:bCs/>
                    <w:color w:val="000000" w:themeColor="text1"/>
                    <w:sz w:val="24"/>
                    <w:szCs w:val="24"/>
                  </w:rPr>
                </w:pPr>
                <w:r>
                  <w:rPr>
                    <w:rFonts w:eastAsia="宋体" w:cs="Times New Roman"/>
                    <w:b/>
                    <w:bCs/>
                    <w:color w:val="000000" w:themeColor="text1"/>
                    <w:sz w:val="24"/>
                    <w:szCs w:val="24"/>
                  </w:rPr>
                  <w:t>四</w:t>
                </w:r>
              </w:p>
            </w:tc>
            <w:tc>
              <w:tcPr>
                <w:tcW w:w="88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5468BA" w14:textId="77777777" w:rsidR="00785C87" w:rsidRDefault="00000000">
                <w:pPr>
                  <w:widowControl/>
                  <w:spacing w:line="400" w:lineRule="exact"/>
                  <w:ind w:firstLineChars="0" w:firstLine="0"/>
                  <w:jc w:val="center"/>
                  <w:rPr>
                    <w:rFonts w:eastAsia="宋体" w:cs="Times New Roman"/>
                    <w:b/>
                    <w:bCs/>
                    <w:color w:val="000000" w:themeColor="text1"/>
                    <w:sz w:val="24"/>
                    <w:szCs w:val="24"/>
                  </w:rPr>
                </w:pPr>
                <w:r>
                  <w:rPr>
                    <w:rFonts w:eastAsia="宋体" w:cs="Times New Roman"/>
                    <w:b/>
                    <w:bCs/>
                    <w:color w:val="000000" w:themeColor="text1"/>
                    <w:sz w:val="24"/>
                    <w:szCs w:val="24"/>
                  </w:rPr>
                  <w:t>其他特色产业</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5A4287B4" w14:textId="77777777" w:rsidR="00785C87" w:rsidRDefault="00785C87">
                <w:pPr>
                  <w:widowControl/>
                  <w:spacing w:line="400" w:lineRule="exact"/>
                  <w:ind w:firstLineChars="0" w:firstLine="0"/>
                  <w:jc w:val="center"/>
                  <w:rPr>
                    <w:rFonts w:eastAsia="宋体" w:cs="Times New Roman"/>
                    <w:b/>
                    <w:bCs/>
                    <w:color w:val="000000" w:themeColor="text1"/>
                    <w:sz w:val="24"/>
                    <w:szCs w:val="24"/>
                  </w:rPr>
                </w:pP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455CE007" w14:textId="77777777" w:rsidR="00785C87" w:rsidRDefault="00785C87">
                <w:pPr>
                  <w:widowControl/>
                  <w:spacing w:line="400" w:lineRule="exact"/>
                  <w:ind w:firstLineChars="0" w:firstLine="0"/>
                  <w:jc w:val="center"/>
                  <w:rPr>
                    <w:rFonts w:eastAsia="宋体" w:cs="Times New Roman"/>
                    <w:b/>
                    <w:bCs/>
                    <w:color w:val="000000" w:themeColor="text1"/>
                    <w:sz w:val="24"/>
                    <w:szCs w:val="24"/>
                  </w:rPr>
                </w:pP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170B4C01" w14:textId="138213D8" w:rsidR="00785C87" w:rsidRDefault="00080E35">
                <w:pPr>
                  <w:widowControl/>
                  <w:spacing w:line="400" w:lineRule="exact"/>
                  <w:ind w:firstLineChars="0" w:firstLine="0"/>
                  <w:jc w:val="center"/>
                  <w:rPr>
                    <w:rFonts w:eastAsia="宋体" w:cs="Times New Roman"/>
                    <w:b/>
                    <w:bCs/>
                    <w:color w:val="000000" w:themeColor="text1"/>
                    <w:sz w:val="24"/>
                    <w:szCs w:val="24"/>
                  </w:rPr>
                </w:pPr>
                <w:r>
                  <w:rPr>
                    <w:rFonts w:eastAsia="宋体" w:cs="Times New Roman"/>
                    <w:b/>
                    <w:bCs/>
                    <w:color w:val="000000" w:themeColor="text1"/>
                    <w:sz w:val="24"/>
                    <w:szCs w:val="24"/>
                  </w:rPr>
                  <w:t>12139</w:t>
                </w:r>
              </w:p>
            </w:tc>
          </w:tr>
          <w:tr w:rsidR="00785C87" w14:paraId="6F6EE243" w14:textId="77777777">
            <w:trPr>
              <w:cantSplit/>
              <w:trHeight w:val="6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7C642F9E" w14:textId="2D9B60EB" w:rsidR="00785C87" w:rsidRPr="00080E35" w:rsidRDefault="00420590">
                <w:pPr>
                  <w:widowControl/>
                  <w:spacing w:line="400" w:lineRule="exact"/>
                  <w:ind w:firstLineChars="0" w:firstLine="0"/>
                  <w:jc w:val="center"/>
                  <w:rPr>
                    <w:rFonts w:eastAsia="宋体" w:cs="Times New Roman"/>
                    <w:color w:val="FF0000"/>
                    <w:sz w:val="24"/>
                    <w:szCs w:val="24"/>
                  </w:rPr>
                </w:pPr>
                <w:bookmarkStart w:id="303" w:name="_Hlk157501866"/>
                <w:r>
                  <w:rPr>
                    <w:rFonts w:eastAsia="宋体" w:cs="Times New Roman"/>
                    <w:color w:val="FF0000"/>
                    <w:sz w:val="24"/>
                    <w:szCs w:val="24"/>
                  </w:rPr>
                  <w:t>44</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2A83AAB9" w14:textId="705429EF" w:rsidR="00785C87" w:rsidRPr="00080E35" w:rsidRDefault="00000000">
                <w:pPr>
                  <w:widowControl/>
                  <w:spacing w:line="400" w:lineRule="exact"/>
                  <w:ind w:firstLineChars="0" w:firstLine="0"/>
                  <w:jc w:val="center"/>
                  <w:rPr>
                    <w:rFonts w:eastAsia="宋体" w:cs="Times New Roman"/>
                    <w:color w:val="FF0000"/>
                    <w:sz w:val="24"/>
                    <w:szCs w:val="24"/>
                  </w:rPr>
                </w:pPr>
                <w:bookmarkStart w:id="304" w:name="_Hlk157501980"/>
                <w:r w:rsidRPr="00080E35">
                  <w:rPr>
                    <w:rFonts w:eastAsia="宋体" w:cs="Times New Roman"/>
                    <w:color w:val="FF0000"/>
                    <w:sz w:val="24"/>
                    <w:szCs w:val="24"/>
                  </w:rPr>
                  <w:t>2021</w:t>
                </w:r>
                <w:r w:rsidRPr="00080E35">
                  <w:rPr>
                    <w:rFonts w:eastAsia="宋体" w:cs="Times New Roman"/>
                    <w:color w:val="FF0000"/>
                    <w:sz w:val="24"/>
                    <w:szCs w:val="24"/>
                  </w:rPr>
                  <w:t>年</w:t>
                </w:r>
                <w:r w:rsidR="00080E35" w:rsidRPr="00080E35">
                  <w:rPr>
                    <w:rFonts w:eastAsia="宋体" w:cs="Times New Roman" w:hint="eastAsia"/>
                    <w:color w:val="FF0000"/>
                    <w:sz w:val="24"/>
                    <w:szCs w:val="24"/>
                  </w:rPr>
                  <w:t>-</w:t>
                </w:r>
                <w:r w:rsidR="00080E35" w:rsidRPr="00080E35">
                  <w:rPr>
                    <w:rFonts w:eastAsia="宋体" w:cs="Times New Roman"/>
                    <w:color w:val="FF0000"/>
                    <w:sz w:val="24"/>
                    <w:szCs w:val="24"/>
                  </w:rPr>
                  <w:t>2025</w:t>
                </w:r>
                <w:r w:rsidR="00080E35" w:rsidRPr="00080E35">
                  <w:rPr>
                    <w:rFonts w:eastAsia="宋体" w:cs="Times New Roman" w:hint="eastAsia"/>
                    <w:color w:val="FF0000"/>
                    <w:sz w:val="24"/>
                    <w:szCs w:val="24"/>
                  </w:rPr>
                  <w:t>年</w:t>
                </w:r>
                <w:r w:rsidRPr="00080E35">
                  <w:rPr>
                    <w:rFonts w:eastAsia="宋体" w:cs="Times New Roman"/>
                    <w:color w:val="FF0000"/>
                    <w:sz w:val="24"/>
                    <w:szCs w:val="24"/>
                  </w:rPr>
                  <w:t>柳江</w:t>
                </w:r>
                <w:proofErr w:type="gramStart"/>
                <w:r w:rsidRPr="00080E35">
                  <w:rPr>
                    <w:rFonts w:eastAsia="宋体" w:cs="Times New Roman"/>
                    <w:color w:val="FF0000"/>
                    <w:sz w:val="24"/>
                    <w:szCs w:val="24"/>
                  </w:rPr>
                  <w:t>区产业</w:t>
                </w:r>
                <w:proofErr w:type="gramEnd"/>
                <w:r w:rsidRPr="00080E35">
                  <w:rPr>
                    <w:rFonts w:eastAsia="宋体" w:cs="Times New Roman"/>
                    <w:color w:val="FF0000"/>
                    <w:sz w:val="24"/>
                    <w:szCs w:val="24"/>
                  </w:rPr>
                  <w:t>以奖代补项目</w:t>
                </w:r>
                <w:bookmarkEnd w:id="304"/>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18394B75" w14:textId="77777777" w:rsidR="00785C87" w:rsidRPr="00080E35" w:rsidRDefault="00000000">
                <w:pPr>
                  <w:widowControl/>
                  <w:spacing w:line="400" w:lineRule="exact"/>
                  <w:ind w:firstLineChars="0" w:firstLine="0"/>
                  <w:jc w:val="left"/>
                  <w:rPr>
                    <w:rFonts w:eastAsia="宋体" w:cs="Times New Roman"/>
                    <w:color w:val="FF0000"/>
                    <w:sz w:val="24"/>
                    <w:szCs w:val="24"/>
                  </w:rPr>
                </w:pPr>
                <w:bookmarkStart w:id="305" w:name="_Hlk157501880"/>
                <w:r w:rsidRPr="00080E35">
                  <w:rPr>
                    <w:rFonts w:eastAsia="宋体" w:cs="Times New Roman"/>
                    <w:color w:val="FF0000"/>
                    <w:sz w:val="24"/>
                    <w:szCs w:val="24"/>
                  </w:rPr>
                  <w:t>到户类产业以奖代补项目</w:t>
                </w:r>
                <w:bookmarkEnd w:id="305"/>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69108F95" w14:textId="77777777" w:rsidR="00785C87" w:rsidRPr="00080E35" w:rsidRDefault="00000000">
                <w:pPr>
                  <w:widowControl/>
                  <w:spacing w:line="400" w:lineRule="exact"/>
                  <w:ind w:firstLineChars="0" w:firstLine="0"/>
                  <w:jc w:val="center"/>
                  <w:rPr>
                    <w:rFonts w:eastAsia="宋体" w:cs="Times New Roman"/>
                    <w:color w:val="FF0000"/>
                    <w:sz w:val="24"/>
                    <w:szCs w:val="24"/>
                  </w:rPr>
                </w:pPr>
                <w:r w:rsidRPr="00080E35">
                  <w:rPr>
                    <w:rFonts w:eastAsia="宋体" w:cs="Times New Roman"/>
                    <w:color w:val="FF0000"/>
                    <w:sz w:val="24"/>
                    <w:szCs w:val="24"/>
                  </w:rPr>
                  <w:t>柳江区各镇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3B613D4B" w14:textId="77777777" w:rsidR="00785C87" w:rsidRPr="00080E35" w:rsidRDefault="00000000">
                <w:pPr>
                  <w:widowControl/>
                  <w:spacing w:line="400" w:lineRule="exact"/>
                  <w:ind w:firstLineChars="0" w:firstLine="0"/>
                  <w:jc w:val="center"/>
                  <w:rPr>
                    <w:rFonts w:eastAsia="宋体" w:cs="Times New Roman"/>
                    <w:color w:val="FF0000"/>
                    <w:sz w:val="24"/>
                    <w:szCs w:val="24"/>
                  </w:rPr>
                </w:pPr>
                <w:r w:rsidRPr="00080E35">
                  <w:rPr>
                    <w:rFonts w:eastAsia="宋体" w:cs="Times New Roman"/>
                    <w:color w:val="FF0000"/>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1C792AE2" w14:textId="3813400A" w:rsidR="00785C87" w:rsidRPr="00080E35" w:rsidRDefault="00080E35">
                <w:pPr>
                  <w:widowControl/>
                  <w:spacing w:line="400" w:lineRule="exact"/>
                  <w:ind w:firstLineChars="0" w:firstLine="0"/>
                  <w:jc w:val="center"/>
                  <w:rPr>
                    <w:rFonts w:eastAsia="宋体" w:cs="Times New Roman"/>
                    <w:color w:val="FF0000"/>
                    <w:sz w:val="24"/>
                    <w:szCs w:val="24"/>
                  </w:rPr>
                </w:pPr>
                <w:r w:rsidRPr="00080E35">
                  <w:rPr>
                    <w:rFonts w:eastAsia="宋体" w:cs="Times New Roman"/>
                    <w:color w:val="FF0000"/>
                    <w:sz w:val="24"/>
                    <w:szCs w:val="24"/>
                  </w:rPr>
                  <w:t>4500</w:t>
                </w:r>
              </w:p>
            </w:tc>
          </w:tr>
          <w:bookmarkEnd w:id="303"/>
          <w:tr w:rsidR="00785C87" w14:paraId="0F515F53" w14:textId="77777777">
            <w:trPr>
              <w:cantSplit/>
              <w:trHeight w:val="883"/>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7FCCDC8" w14:textId="69EC3A81"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45</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686F6C89"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蚕茧质量提升工程</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15A3BFC7"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引进优质桑苗，建设</w:t>
                </w:r>
                <w:proofErr w:type="gramStart"/>
                <w:r>
                  <w:rPr>
                    <w:rFonts w:eastAsia="宋体" w:cs="Times New Roman"/>
                    <w:color w:val="000000" w:themeColor="text1"/>
                    <w:sz w:val="24"/>
                    <w:szCs w:val="24"/>
                  </w:rPr>
                  <w:t>桑品种</w:t>
                </w:r>
                <w:proofErr w:type="gramEnd"/>
                <w:r>
                  <w:rPr>
                    <w:rFonts w:eastAsia="宋体" w:cs="Times New Roman"/>
                    <w:color w:val="000000" w:themeColor="text1"/>
                    <w:sz w:val="24"/>
                    <w:szCs w:val="24"/>
                  </w:rPr>
                  <w:t>示范园</w:t>
                </w:r>
                <w:r>
                  <w:rPr>
                    <w:rFonts w:eastAsia="宋体" w:cs="Times New Roman"/>
                    <w:color w:val="000000" w:themeColor="text1"/>
                    <w:sz w:val="24"/>
                    <w:szCs w:val="24"/>
                  </w:rPr>
                  <w:t>1000</w:t>
                </w:r>
                <w:r>
                  <w:rPr>
                    <w:rFonts w:eastAsia="宋体" w:cs="Times New Roman"/>
                    <w:color w:val="000000" w:themeColor="text1"/>
                    <w:sz w:val="24"/>
                    <w:szCs w:val="24"/>
                  </w:rPr>
                  <w:t>亩；建设抽水站房及蚕具清洗池；建设桑园水肥滴灌示范工程；</w:t>
                </w:r>
                <w:r>
                  <w:rPr>
                    <w:rFonts w:eastAsia="宋体" w:cs="Times New Roman"/>
                    <w:color w:val="000000" w:themeColor="text1"/>
                    <w:spacing w:val="-8"/>
                    <w:sz w:val="24"/>
                    <w:szCs w:val="24"/>
                  </w:rPr>
                  <w:t>补贴改造方钢蚕架；推广方格</w:t>
                </w:r>
                <w:proofErr w:type="gramStart"/>
                <w:r>
                  <w:rPr>
                    <w:rFonts w:eastAsia="宋体" w:cs="Times New Roman"/>
                    <w:color w:val="000000" w:themeColor="text1"/>
                    <w:spacing w:val="-8"/>
                    <w:sz w:val="24"/>
                    <w:szCs w:val="24"/>
                  </w:rPr>
                  <w:t>蔟</w:t>
                </w:r>
                <w:proofErr w:type="gramEnd"/>
                <w:r>
                  <w:rPr>
                    <w:rFonts w:eastAsia="宋体" w:cs="Times New Roman"/>
                    <w:color w:val="000000" w:themeColor="text1"/>
                    <w:spacing w:val="-8"/>
                    <w:sz w:val="24"/>
                    <w:szCs w:val="24"/>
                  </w:rPr>
                  <w:t>化蛹茧；建设蚕沙坑等。</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4601005F"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柳江区里高、土博、</w:t>
                </w:r>
                <w:proofErr w:type="gramStart"/>
                <w:r>
                  <w:rPr>
                    <w:rFonts w:eastAsia="宋体" w:cs="Times New Roman"/>
                    <w:color w:val="000000" w:themeColor="text1"/>
                    <w:sz w:val="24"/>
                    <w:szCs w:val="24"/>
                  </w:rPr>
                  <w:t>百朋等</w:t>
                </w:r>
                <w:proofErr w:type="gramEnd"/>
                <w:r>
                  <w:rPr>
                    <w:rFonts w:eastAsia="宋体" w:cs="Times New Roman"/>
                    <w:color w:val="000000" w:themeColor="text1"/>
                    <w:sz w:val="24"/>
                    <w:szCs w:val="24"/>
                  </w:rPr>
                  <w:t>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2F781680"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2D040C1C"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1000</w:t>
                </w:r>
              </w:p>
            </w:tc>
          </w:tr>
          <w:tr w:rsidR="00785C87" w14:paraId="341C47A6" w14:textId="77777777">
            <w:trPr>
              <w:cantSplit/>
              <w:trHeight w:val="883"/>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3FC29BC4" w14:textId="319B0655"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46</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27DE72EA"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2022</w:t>
                </w:r>
                <w:r>
                  <w:rPr>
                    <w:rFonts w:eastAsia="宋体" w:cs="Times New Roman"/>
                    <w:color w:val="000000" w:themeColor="text1"/>
                    <w:sz w:val="24"/>
                    <w:szCs w:val="24"/>
                  </w:rPr>
                  <w:t>年红高粱种植示范基地建设</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1BEB4424"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建设红高粱种植基地</w:t>
                </w:r>
                <w:r>
                  <w:rPr>
                    <w:rFonts w:eastAsia="宋体" w:cs="Times New Roman"/>
                    <w:color w:val="000000" w:themeColor="text1"/>
                    <w:sz w:val="24"/>
                    <w:szCs w:val="24"/>
                  </w:rPr>
                  <w:t>1800</w:t>
                </w:r>
                <w:r>
                  <w:rPr>
                    <w:rFonts w:eastAsia="宋体" w:cs="Times New Roman"/>
                    <w:color w:val="000000" w:themeColor="text1"/>
                    <w:sz w:val="24"/>
                    <w:szCs w:val="24"/>
                  </w:rPr>
                  <w:t>亩，对良种引进进行补贴。</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2BA1D758"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百朋镇</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7ACF22A2"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百朋镇</w:t>
                </w:r>
                <w:proofErr w:type="gramEnd"/>
                <w:r>
                  <w:rPr>
                    <w:rFonts w:eastAsia="宋体" w:cs="Times New Roman"/>
                    <w:color w:val="000000" w:themeColor="text1"/>
                    <w:sz w:val="24"/>
                    <w:szCs w:val="24"/>
                  </w:rPr>
                  <w:t>人民政府</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77708E9E"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150</w:t>
                </w:r>
              </w:p>
            </w:tc>
          </w:tr>
          <w:tr w:rsidR="00785C87" w14:paraId="7D0E4CD2" w14:textId="77777777">
            <w:trPr>
              <w:cantSplit/>
              <w:trHeight w:val="838"/>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3BF575B6" w14:textId="54BFDCE8"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47</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52B188C1"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牧草推广种植项目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7FD83272"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出台牧草种植补贴，在回流耕地上推广种植牧草，种植面积达</w:t>
                </w:r>
                <w:r>
                  <w:rPr>
                    <w:rFonts w:eastAsia="宋体" w:cs="Times New Roman"/>
                    <w:color w:val="000000" w:themeColor="text1"/>
                    <w:sz w:val="24"/>
                    <w:szCs w:val="24"/>
                  </w:rPr>
                  <w:t>1000</w:t>
                </w:r>
                <w:r>
                  <w:rPr>
                    <w:rFonts w:eastAsia="宋体" w:cs="Times New Roman"/>
                    <w:color w:val="000000" w:themeColor="text1"/>
                    <w:sz w:val="24"/>
                    <w:szCs w:val="24"/>
                  </w:rPr>
                  <w:t>亩以上，引进青贮饲料加工企业，建设牧草加工厂，推动饲料牧草青贮加工贮存建设。</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2414338E"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百朋镇</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360A970B"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4F514D46"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300</w:t>
                </w:r>
              </w:p>
            </w:tc>
          </w:tr>
          <w:tr w:rsidR="00785C87" w14:paraId="7804D7E8" w14:textId="77777777">
            <w:trPr>
              <w:cantSplit/>
              <w:trHeight w:val="6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28A5FEB0" w14:textId="002CF713"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48</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03287D15"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w:t>
                </w:r>
                <w:proofErr w:type="gramStart"/>
                <w:r>
                  <w:rPr>
                    <w:rFonts w:eastAsia="宋体" w:cs="Times New Roman"/>
                    <w:color w:val="000000" w:themeColor="text1"/>
                    <w:sz w:val="24"/>
                    <w:szCs w:val="24"/>
                  </w:rPr>
                  <w:t>百朋镇</w:t>
                </w:r>
                <w:proofErr w:type="gramEnd"/>
                <w:r>
                  <w:rPr>
                    <w:rFonts w:eastAsia="宋体" w:cs="Times New Roman"/>
                    <w:color w:val="000000" w:themeColor="text1"/>
                    <w:sz w:val="24"/>
                    <w:szCs w:val="24"/>
                  </w:rPr>
                  <w:t>农业</w:t>
                </w:r>
                <w:proofErr w:type="gramStart"/>
                <w:r>
                  <w:rPr>
                    <w:rFonts w:eastAsia="宋体" w:cs="Times New Roman"/>
                    <w:color w:val="000000" w:themeColor="text1"/>
                    <w:sz w:val="24"/>
                    <w:szCs w:val="24"/>
                  </w:rPr>
                  <w:t>托管暨红小</w:t>
                </w:r>
                <w:proofErr w:type="gramEnd"/>
                <w:r>
                  <w:rPr>
                    <w:rFonts w:eastAsia="宋体" w:cs="Times New Roman"/>
                    <w:color w:val="000000" w:themeColor="text1"/>
                    <w:sz w:val="24"/>
                    <w:szCs w:val="24"/>
                  </w:rPr>
                  <w:t>糯高粱推广基地</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43534B9F"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、旱改水及土地综合整治项目</w:t>
                </w:r>
                <w:r>
                  <w:rPr>
                    <w:rFonts w:eastAsia="宋体" w:cs="Times New Roman"/>
                    <w:color w:val="000000" w:themeColor="text1"/>
                    <w:sz w:val="24"/>
                    <w:szCs w:val="24"/>
                  </w:rPr>
                  <w:t>770</w:t>
                </w:r>
                <w:r>
                  <w:rPr>
                    <w:rFonts w:eastAsia="宋体" w:cs="Times New Roman"/>
                    <w:color w:val="000000" w:themeColor="text1"/>
                    <w:sz w:val="24"/>
                    <w:szCs w:val="24"/>
                  </w:rPr>
                  <w:t>亩土地种植一季红高粱和一季水稻；</w:t>
                </w:r>
                <w:r>
                  <w:rPr>
                    <w:rFonts w:eastAsia="宋体" w:cs="Times New Roman"/>
                    <w:color w:val="000000" w:themeColor="text1"/>
                    <w:sz w:val="24"/>
                    <w:szCs w:val="24"/>
                  </w:rPr>
                  <w:t>2</w:t>
                </w:r>
                <w:r>
                  <w:rPr>
                    <w:rFonts w:eastAsia="宋体" w:cs="Times New Roman"/>
                    <w:color w:val="000000" w:themeColor="text1"/>
                    <w:sz w:val="24"/>
                    <w:szCs w:val="24"/>
                  </w:rPr>
                  <w:t>、</w:t>
                </w:r>
                <w:proofErr w:type="gramStart"/>
                <w:r>
                  <w:rPr>
                    <w:rFonts w:eastAsia="宋体" w:cs="Times New Roman"/>
                    <w:color w:val="000000" w:themeColor="text1"/>
                    <w:sz w:val="24"/>
                    <w:szCs w:val="24"/>
                  </w:rPr>
                  <w:t>在恭桐发动</w:t>
                </w:r>
                <w:proofErr w:type="gramEnd"/>
                <w:r>
                  <w:rPr>
                    <w:rFonts w:eastAsia="宋体" w:cs="Times New Roman"/>
                    <w:color w:val="000000" w:themeColor="text1"/>
                    <w:sz w:val="24"/>
                    <w:szCs w:val="24"/>
                  </w:rPr>
                  <w:t>种植户种植</w:t>
                </w:r>
                <w:r>
                  <w:rPr>
                    <w:rFonts w:eastAsia="宋体" w:cs="Times New Roman"/>
                    <w:color w:val="000000" w:themeColor="text1"/>
                    <w:sz w:val="24"/>
                    <w:szCs w:val="24"/>
                  </w:rPr>
                  <w:t>1200</w:t>
                </w:r>
                <w:r>
                  <w:rPr>
                    <w:rFonts w:eastAsia="宋体" w:cs="Times New Roman"/>
                    <w:color w:val="000000" w:themeColor="text1"/>
                    <w:sz w:val="24"/>
                    <w:szCs w:val="24"/>
                  </w:rPr>
                  <w:t>亩；</w:t>
                </w:r>
                <w:r>
                  <w:rPr>
                    <w:rFonts w:eastAsia="宋体" w:cs="Times New Roman"/>
                    <w:color w:val="000000" w:themeColor="text1"/>
                    <w:sz w:val="24"/>
                    <w:szCs w:val="24"/>
                  </w:rPr>
                  <w:t>3</w:t>
                </w:r>
                <w:r>
                  <w:rPr>
                    <w:rFonts w:eastAsia="宋体" w:cs="Times New Roman"/>
                    <w:color w:val="000000" w:themeColor="text1"/>
                    <w:sz w:val="24"/>
                    <w:szCs w:val="24"/>
                  </w:rPr>
                  <w:t>、</w:t>
                </w:r>
                <w:proofErr w:type="gramStart"/>
                <w:r>
                  <w:rPr>
                    <w:rFonts w:eastAsia="宋体" w:cs="Times New Roman"/>
                    <w:color w:val="000000" w:themeColor="text1"/>
                    <w:sz w:val="24"/>
                    <w:szCs w:val="24"/>
                  </w:rPr>
                  <w:t>百朋镇</w:t>
                </w:r>
                <w:proofErr w:type="gramEnd"/>
                <w:r>
                  <w:rPr>
                    <w:rFonts w:eastAsia="宋体" w:cs="Times New Roman"/>
                    <w:color w:val="000000" w:themeColor="text1"/>
                    <w:sz w:val="24"/>
                    <w:szCs w:val="24"/>
                  </w:rPr>
                  <w:t>小山村礼节屯育种中心基地。</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6D88E70E"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百朋镇</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38150231"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百朋镇</w:t>
                </w:r>
                <w:proofErr w:type="gramEnd"/>
                <w:r>
                  <w:rPr>
                    <w:rFonts w:eastAsia="宋体" w:cs="Times New Roman"/>
                    <w:color w:val="000000" w:themeColor="text1"/>
                    <w:sz w:val="24"/>
                    <w:szCs w:val="24"/>
                  </w:rPr>
                  <w:t>人民政府</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1901E041"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250</w:t>
                </w:r>
              </w:p>
            </w:tc>
          </w:tr>
          <w:tr w:rsidR="00785C87" w14:paraId="66F4FF91" w14:textId="77777777">
            <w:trPr>
              <w:cantSplit/>
              <w:trHeight w:val="178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CDBC542" w14:textId="0D203699"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49</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62B570F"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柳江区鲁比双季葡萄品质提升栽培核心示范区（一期）</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07B7AB73" w14:textId="77777777" w:rsidR="00785C87" w:rsidRDefault="00000000">
                <w:pPr>
                  <w:widowControl/>
                  <w:spacing w:line="400" w:lineRule="exact"/>
                  <w:ind w:firstLineChars="0" w:firstLine="0"/>
                  <w:jc w:val="left"/>
                  <w:rPr>
                    <w:rFonts w:eastAsia="宋体" w:cs="Times New Roman"/>
                    <w:color w:val="000000" w:themeColor="text1"/>
                    <w:sz w:val="24"/>
                    <w:szCs w:val="24"/>
                  </w:rPr>
                </w:pPr>
                <w:proofErr w:type="gramStart"/>
                <w:r>
                  <w:rPr>
                    <w:rFonts w:eastAsia="宋体" w:cs="Times New Roman"/>
                    <w:color w:val="000000" w:themeColor="text1"/>
                    <w:sz w:val="24"/>
                    <w:szCs w:val="24"/>
                  </w:rPr>
                  <w:t>建设约</w:t>
                </w:r>
                <w:proofErr w:type="gramEnd"/>
                <w:r>
                  <w:rPr>
                    <w:rFonts w:eastAsia="宋体" w:cs="Times New Roman"/>
                    <w:color w:val="000000" w:themeColor="text1"/>
                    <w:sz w:val="24"/>
                    <w:szCs w:val="24"/>
                  </w:rPr>
                  <w:t>300</w:t>
                </w:r>
                <w:r>
                  <w:rPr>
                    <w:rFonts w:eastAsia="宋体" w:cs="Times New Roman"/>
                    <w:color w:val="000000" w:themeColor="text1"/>
                    <w:sz w:val="24"/>
                    <w:szCs w:val="24"/>
                  </w:rPr>
                  <w:t>亩的鲁比双季葡萄品质提升栽培核心示范区，配套相应的基础设施建设硬化</w:t>
                </w:r>
                <w:r>
                  <w:rPr>
                    <w:rFonts w:eastAsia="宋体" w:cs="Times New Roman"/>
                    <w:color w:val="000000" w:themeColor="text1"/>
                    <w:sz w:val="24"/>
                    <w:szCs w:val="24"/>
                  </w:rPr>
                  <w:t>500</w:t>
                </w:r>
                <w:r>
                  <w:rPr>
                    <w:rFonts w:eastAsia="宋体" w:cs="Times New Roman"/>
                    <w:color w:val="000000" w:themeColor="text1"/>
                    <w:sz w:val="24"/>
                    <w:szCs w:val="24"/>
                  </w:rPr>
                  <w:t>、路面宽</w:t>
                </w:r>
                <w:r>
                  <w:rPr>
                    <w:rFonts w:eastAsia="宋体" w:cs="Times New Roman"/>
                    <w:color w:val="000000" w:themeColor="text1"/>
                    <w:sz w:val="24"/>
                    <w:szCs w:val="24"/>
                  </w:rPr>
                  <w:t>4</w:t>
                </w:r>
                <w:r>
                  <w:rPr>
                    <w:rFonts w:eastAsia="宋体" w:cs="Times New Roman"/>
                    <w:color w:val="000000" w:themeColor="text1"/>
                    <w:sz w:val="24"/>
                    <w:szCs w:val="24"/>
                  </w:rPr>
                  <w:t>米、厚</w:t>
                </w:r>
                <w:r>
                  <w:rPr>
                    <w:rFonts w:eastAsia="宋体" w:cs="Times New Roman"/>
                    <w:color w:val="000000" w:themeColor="text1"/>
                    <w:sz w:val="24"/>
                    <w:szCs w:val="24"/>
                  </w:rPr>
                  <w:t>0.2</w:t>
                </w:r>
                <w:r>
                  <w:rPr>
                    <w:rFonts w:eastAsia="宋体" w:cs="Times New Roman"/>
                    <w:color w:val="000000" w:themeColor="text1"/>
                    <w:sz w:val="24"/>
                    <w:szCs w:val="24"/>
                  </w:rPr>
                  <w:t>米产业路，建立水肥一体化灌溉系统，在葡萄基地内新建</w:t>
                </w:r>
                <w:r>
                  <w:rPr>
                    <w:rFonts w:eastAsia="宋体" w:cs="Times New Roman"/>
                    <w:color w:val="000000" w:themeColor="text1"/>
                    <w:sz w:val="24"/>
                    <w:szCs w:val="24"/>
                  </w:rPr>
                  <w:t>2</w:t>
                </w:r>
                <w:r>
                  <w:rPr>
                    <w:rFonts w:eastAsia="宋体" w:cs="Times New Roman"/>
                    <w:color w:val="000000" w:themeColor="text1"/>
                    <w:sz w:val="24"/>
                    <w:szCs w:val="24"/>
                  </w:rPr>
                  <w:t>座水塔。</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2C391BD1"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成团镇鲁比村</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25ECEDE1"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0D6E991F"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1000</w:t>
                </w:r>
              </w:p>
            </w:tc>
          </w:tr>
          <w:tr w:rsidR="00785C87" w14:paraId="4D77C4AF" w14:textId="77777777">
            <w:trPr>
              <w:cantSplit/>
              <w:trHeight w:val="154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FFD5E8D" w14:textId="39A24C7A"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50</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16213140"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柳江区里高镇青花</w:t>
                </w:r>
                <w:proofErr w:type="gramStart"/>
                <w:r>
                  <w:rPr>
                    <w:rFonts w:eastAsia="宋体" w:cs="Times New Roman"/>
                    <w:color w:val="000000" w:themeColor="text1"/>
                    <w:sz w:val="24"/>
                    <w:szCs w:val="24"/>
                  </w:rPr>
                  <w:t>梨</w:t>
                </w:r>
                <w:proofErr w:type="gramEnd"/>
                <w:r>
                  <w:rPr>
                    <w:rFonts w:eastAsia="宋体" w:cs="Times New Roman"/>
                    <w:color w:val="000000" w:themeColor="text1"/>
                    <w:sz w:val="24"/>
                    <w:szCs w:val="24"/>
                  </w:rPr>
                  <w:t>品质提升示范建设工程</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126B188E"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、实施老树更新复壮，建设</w:t>
                </w:r>
                <w:proofErr w:type="gramStart"/>
                <w:r>
                  <w:rPr>
                    <w:rFonts w:eastAsia="宋体" w:cs="Times New Roman"/>
                    <w:color w:val="000000" w:themeColor="text1"/>
                    <w:sz w:val="24"/>
                    <w:szCs w:val="24"/>
                  </w:rPr>
                  <w:t>梨</w:t>
                </w:r>
                <w:proofErr w:type="gramEnd"/>
                <w:r>
                  <w:rPr>
                    <w:rFonts w:eastAsia="宋体" w:cs="Times New Roman"/>
                    <w:color w:val="000000" w:themeColor="text1"/>
                    <w:sz w:val="24"/>
                    <w:szCs w:val="24"/>
                  </w:rPr>
                  <w:t>品质提升示范样板</w:t>
                </w:r>
                <w:r>
                  <w:rPr>
                    <w:rFonts w:eastAsia="宋体" w:cs="Times New Roman"/>
                    <w:color w:val="000000" w:themeColor="text1"/>
                    <w:sz w:val="24"/>
                    <w:szCs w:val="24"/>
                  </w:rPr>
                  <w:t>150</w:t>
                </w:r>
                <w:r>
                  <w:rPr>
                    <w:rFonts w:eastAsia="宋体" w:cs="Times New Roman"/>
                    <w:color w:val="000000" w:themeColor="text1"/>
                    <w:sz w:val="24"/>
                    <w:szCs w:val="24"/>
                  </w:rPr>
                  <w:t>亩；</w:t>
                </w:r>
                <w:r>
                  <w:rPr>
                    <w:rFonts w:eastAsia="宋体" w:cs="Times New Roman"/>
                    <w:color w:val="000000" w:themeColor="text1"/>
                    <w:sz w:val="24"/>
                    <w:szCs w:val="24"/>
                  </w:rPr>
                  <w:t>2</w:t>
                </w:r>
                <w:r>
                  <w:rPr>
                    <w:rFonts w:eastAsia="宋体" w:cs="Times New Roman"/>
                    <w:color w:val="000000" w:themeColor="text1"/>
                    <w:sz w:val="24"/>
                    <w:szCs w:val="24"/>
                  </w:rPr>
                  <w:t>、推广标准化栽培技术，增施有机肥，加强品牌建设；</w:t>
                </w:r>
                <w:r>
                  <w:rPr>
                    <w:rFonts w:eastAsia="宋体" w:cs="Times New Roman"/>
                    <w:color w:val="000000" w:themeColor="text1"/>
                    <w:sz w:val="24"/>
                    <w:szCs w:val="24"/>
                  </w:rPr>
                  <w:t>3</w:t>
                </w:r>
                <w:r>
                  <w:rPr>
                    <w:rFonts w:eastAsia="宋体" w:cs="Times New Roman"/>
                    <w:color w:val="000000" w:themeColor="text1"/>
                    <w:sz w:val="24"/>
                    <w:szCs w:val="24"/>
                  </w:rPr>
                  <w:t>、建设梨园灌溉系统，安装太阳能杀虫灯等防虫设施；</w:t>
                </w:r>
                <w:r>
                  <w:rPr>
                    <w:rFonts w:eastAsia="宋体" w:cs="Times New Roman"/>
                    <w:color w:val="000000" w:themeColor="text1"/>
                    <w:sz w:val="24"/>
                    <w:szCs w:val="24"/>
                  </w:rPr>
                  <w:t>4</w:t>
                </w:r>
                <w:r>
                  <w:rPr>
                    <w:rFonts w:eastAsia="宋体" w:cs="Times New Roman"/>
                    <w:color w:val="000000" w:themeColor="text1"/>
                    <w:sz w:val="24"/>
                    <w:szCs w:val="24"/>
                  </w:rPr>
                  <w:t>、加强技术培训和技能指导。</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3199AAD2"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里高镇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6F3B0CB5"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47637477"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140</w:t>
                </w:r>
              </w:p>
            </w:tc>
          </w:tr>
          <w:tr w:rsidR="00785C87" w14:paraId="4E255AA5" w14:textId="77777777">
            <w:trPr>
              <w:cantSplit/>
              <w:trHeight w:val="163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06C1440C" w14:textId="7F167C11"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51</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3F5C2500"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进德镇（龙</w:t>
                </w:r>
                <w:proofErr w:type="gramStart"/>
                <w:r>
                  <w:rPr>
                    <w:rFonts w:eastAsia="宋体" w:cs="Times New Roman"/>
                    <w:color w:val="000000" w:themeColor="text1"/>
                    <w:sz w:val="24"/>
                    <w:szCs w:val="24"/>
                  </w:rPr>
                  <w:t>新村龙朝屯</w:t>
                </w:r>
                <w:proofErr w:type="gramEnd"/>
                <w:r>
                  <w:rPr>
                    <w:rFonts w:eastAsia="宋体" w:cs="Times New Roman"/>
                    <w:color w:val="000000" w:themeColor="text1"/>
                    <w:sz w:val="24"/>
                    <w:szCs w:val="24"/>
                  </w:rPr>
                  <w:t>）火龙果种植基地建设项目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4D044405"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建设红心火龙果示范样板基地</w:t>
                </w:r>
                <w:r>
                  <w:rPr>
                    <w:rFonts w:eastAsia="宋体" w:cs="Times New Roman"/>
                    <w:color w:val="000000" w:themeColor="text1"/>
                    <w:sz w:val="24"/>
                    <w:szCs w:val="24"/>
                  </w:rPr>
                  <w:t>150</w:t>
                </w:r>
                <w:r>
                  <w:rPr>
                    <w:rFonts w:eastAsia="宋体" w:cs="Times New Roman"/>
                    <w:color w:val="000000" w:themeColor="text1"/>
                    <w:sz w:val="24"/>
                    <w:szCs w:val="24"/>
                  </w:rPr>
                  <w:t>亩。补光主线</w:t>
                </w:r>
                <w:r>
                  <w:rPr>
                    <w:rFonts w:eastAsia="宋体" w:cs="Times New Roman"/>
                    <w:color w:val="000000" w:themeColor="text1"/>
                    <w:sz w:val="24"/>
                    <w:szCs w:val="24"/>
                  </w:rPr>
                  <w:t>3000</w:t>
                </w:r>
                <w:r>
                  <w:rPr>
                    <w:rFonts w:eastAsia="宋体" w:cs="Times New Roman"/>
                    <w:color w:val="000000" w:themeColor="text1"/>
                    <w:sz w:val="24"/>
                    <w:szCs w:val="24"/>
                  </w:rPr>
                  <w:t>米；补光挂线</w:t>
                </w:r>
                <w:r>
                  <w:rPr>
                    <w:rFonts w:eastAsia="宋体" w:cs="Times New Roman"/>
                    <w:color w:val="000000" w:themeColor="text1"/>
                    <w:sz w:val="24"/>
                    <w:szCs w:val="24"/>
                  </w:rPr>
                  <w:t>40000</w:t>
                </w:r>
                <w:r>
                  <w:rPr>
                    <w:rFonts w:eastAsia="宋体" w:cs="Times New Roman"/>
                    <w:color w:val="000000" w:themeColor="text1"/>
                    <w:sz w:val="24"/>
                    <w:szCs w:val="24"/>
                  </w:rPr>
                  <w:t>米；补光灯泡</w:t>
                </w:r>
                <w:r>
                  <w:rPr>
                    <w:rFonts w:eastAsia="宋体" w:cs="Times New Roman"/>
                    <w:color w:val="000000" w:themeColor="text1"/>
                    <w:sz w:val="24"/>
                    <w:szCs w:val="24"/>
                  </w:rPr>
                  <w:t>20000</w:t>
                </w:r>
                <w:r>
                  <w:rPr>
                    <w:rFonts w:eastAsia="宋体" w:cs="Times New Roman"/>
                    <w:color w:val="000000" w:themeColor="text1"/>
                    <w:sz w:val="24"/>
                    <w:szCs w:val="24"/>
                  </w:rPr>
                  <w:t>个；补光控制开关</w:t>
                </w:r>
                <w:r>
                  <w:rPr>
                    <w:rFonts w:eastAsia="宋体" w:cs="Times New Roman"/>
                    <w:color w:val="000000" w:themeColor="text1"/>
                    <w:sz w:val="24"/>
                    <w:szCs w:val="24"/>
                  </w:rPr>
                  <w:t>5</w:t>
                </w:r>
                <w:r>
                  <w:rPr>
                    <w:rFonts w:eastAsia="宋体" w:cs="Times New Roman"/>
                    <w:color w:val="000000" w:themeColor="text1"/>
                    <w:sz w:val="24"/>
                    <w:szCs w:val="24"/>
                  </w:rPr>
                  <w:t>组；变压器</w:t>
                </w:r>
                <w:r>
                  <w:rPr>
                    <w:rFonts w:eastAsia="宋体" w:cs="Times New Roman"/>
                    <w:color w:val="000000" w:themeColor="text1"/>
                    <w:sz w:val="24"/>
                    <w:szCs w:val="24"/>
                  </w:rPr>
                  <w:t>300</w:t>
                </w:r>
                <w:r>
                  <w:rPr>
                    <w:rFonts w:eastAsia="宋体" w:cs="Times New Roman"/>
                    <w:color w:val="000000" w:themeColor="text1"/>
                    <w:sz w:val="24"/>
                    <w:szCs w:val="24"/>
                  </w:rPr>
                  <w:t>千瓦</w:t>
                </w:r>
                <w:r>
                  <w:rPr>
                    <w:rFonts w:eastAsia="宋体" w:cs="Times New Roman"/>
                    <w:color w:val="000000" w:themeColor="text1"/>
                    <w:sz w:val="24"/>
                    <w:szCs w:val="24"/>
                  </w:rPr>
                  <w:t>1</w:t>
                </w:r>
                <w:r>
                  <w:rPr>
                    <w:rFonts w:eastAsia="宋体" w:cs="Times New Roman"/>
                    <w:color w:val="000000" w:themeColor="text1"/>
                    <w:sz w:val="24"/>
                    <w:szCs w:val="24"/>
                  </w:rPr>
                  <w:t>个；</w:t>
                </w:r>
                <w:r>
                  <w:rPr>
                    <w:rFonts w:eastAsia="宋体" w:cs="Times New Roman"/>
                    <w:color w:val="000000" w:themeColor="text1"/>
                    <w:sz w:val="24"/>
                    <w:szCs w:val="24"/>
                  </w:rPr>
                  <w:t>15</w:t>
                </w:r>
                <w:r>
                  <w:rPr>
                    <w:rFonts w:eastAsia="宋体" w:cs="Times New Roman"/>
                    <w:color w:val="000000" w:themeColor="text1"/>
                    <w:sz w:val="24"/>
                    <w:szCs w:val="24"/>
                  </w:rPr>
                  <w:t>亩的高标准大棚。</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37B2578C"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进德镇龙新村</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4FD566A2"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进德镇人民政府</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48CF2759"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156</w:t>
                </w:r>
              </w:p>
            </w:tc>
          </w:tr>
          <w:tr w:rsidR="00785C87" w14:paraId="5EB5818D" w14:textId="77777777">
            <w:trPr>
              <w:cantSplit/>
              <w:trHeight w:val="208"/>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0A135991" w14:textId="7D83B4ED"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52</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235FB930"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成团村委集体经济草莓瓜果大棚</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2A50320B"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发展成团村委集体经济项目建设，新建设</w:t>
                </w:r>
                <w:r>
                  <w:rPr>
                    <w:rFonts w:eastAsia="宋体" w:cs="Times New Roman"/>
                    <w:color w:val="000000" w:themeColor="text1"/>
                    <w:sz w:val="24"/>
                    <w:szCs w:val="24"/>
                  </w:rPr>
                  <w:t>35</w:t>
                </w:r>
                <w:r>
                  <w:rPr>
                    <w:rFonts w:eastAsia="宋体" w:cs="Times New Roman"/>
                    <w:color w:val="000000" w:themeColor="text1"/>
                    <w:sz w:val="24"/>
                    <w:szCs w:val="24"/>
                  </w:rPr>
                  <w:t>亩草莓立体种植、玉米套种、甜瓜、无花果等瓜果大棚，</w:t>
                </w:r>
                <w:r>
                  <w:rPr>
                    <w:rFonts w:eastAsia="宋体" w:cs="Times New Roman"/>
                    <w:color w:val="000000" w:themeColor="text1"/>
                    <w:sz w:val="24"/>
                    <w:szCs w:val="24"/>
                  </w:rPr>
                  <w:t>10</w:t>
                </w:r>
                <w:r>
                  <w:rPr>
                    <w:rFonts w:eastAsia="宋体" w:cs="Times New Roman"/>
                    <w:color w:val="000000" w:themeColor="text1"/>
                    <w:sz w:val="24"/>
                    <w:szCs w:val="24"/>
                  </w:rPr>
                  <w:t>亩柳州螺蛳</w:t>
                </w:r>
                <w:proofErr w:type="gramStart"/>
                <w:r>
                  <w:rPr>
                    <w:rFonts w:eastAsia="宋体" w:cs="Times New Roman"/>
                    <w:color w:val="000000" w:themeColor="text1"/>
                    <w:sz w:val="24"/>
                    <w:szCs w:val="24"/>
                  </w:rPr>
                  <w:t>粉原料</w:t>
                </w:r>
                <w:proofErr w:type="gramEnd"/>
                <w:r>
                  <w:rPr>
                    <w:rFonts w:eastAsia="宋体" w:cs="Times New Roman"/>
                    <w:color w:val="000000" w:themeColor="text1"/>
                    <w:sz w:val="24"/>
                    <w:szCs w:val="24"/>
                  </w:rPr>
                  <w:t>标准化种植示范基地。</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619C8E09"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成团镇成团村</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4E01D865"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成团镇人民政府</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7D76E76"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240</w:t>
                </w:r>
              </w:p>
            </w:tc>
          </w:tr>
          <w:tr w:rsidR="00785C87" w14:paraId="2361EFB4" w14:textId="77777777">
            <w:trPr>
              <w:cantSplit/>
              <w:trHeight w:val="6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7437F282" w14:textId="1879CBA4"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53</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215F61D6"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设施渔业生态养殖示范基地</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633904EA"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推进陆基圆池高密度养鱼试验示范，建成</w:t>
                </w:r>
                <w:r>
                  <w:rPr>
                    <w:rFonts w:eastAsia="宋体" w:cs="Times New Roman"/>
                    <w:color w:val="000000" w:themeColor="text1"/>
                    <w:sz w:val="24"/>
                    <w:szCs w:val="24"/>
                  </w:rPr>
                  <w:t>78</w:t>
                </w:r>
                <w:r>
                  <w:rPr>
                    <w:rFonts w:eastAsia="宋体" w:cs="Times New Roman"/>
                    <w:color w:val="000000" w:themeColor="text1"/>
                    <w:sz w:val="24"/>
                    <w:szCs w:val="24"/>
                  </w:rPr>
                  <w:t>个高密度陆基圆池，同步配套相关设施设备。</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1D7E6B5D"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15E986E9"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AE94DFE"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1200</w:t>
                </w:r>
              </w:p>
            </w:tc>
          </w:tr>
          <w:tr w:rsidR="00785C87" w14:paraId="7278143B" w14:textId="77777777">
            <w:trPr>
              <w:cantSplit/>
              <w:trHeight w:val="2835"/>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7F358B7A" w14:textId="3C99EB2F"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54</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434C546"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w:t>
                </w:r>
                <w:proofErr w:type="gramStart"/>
                <w:r>
                  <w:rPr>
                    <w:rFonts w:eastAsia="宋体" w:cs="Times New Roman"/>
                    <w:color w:val="000000" w:themeColor="text1"/>
                    <w:sz w:val="24"/>
                    <w:szCs w:val="24"/>
                  </w:rPr>
                  <w:t>百朋镇</w:t>
                </w:r>
                <w:proofErr w:type="gramEnd"/>
                <w:r>
                  <w:rPr>
                    <w:rFonts w:eastAsia="宋体" w:cs="Times New Roman"/>
                    <w:color w:val="000000" w:themeColor="text1"/>
                    <w:sz w:val="24"/>
                    <w:szCs w:val="24"/>
                  </w:rPr>
                  <w:t>百莲香肉制品加工项目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3780F54F"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、主体结构建设预算：建设资金预计</w:t>
                </w:r>
                <w:r>
                  <w:rPr>
                    <w:rFonts w:eastAsia="宋体" w:cs="Times New Roman"/>
                    <w:color w:val="000000" w:themeColor="text1"/>
                    <w:sz w:val="24"/>
                    <w:szCs w:val="24"/>
                  </w:rPr>
                  <w:t>300</w:t>
                </w:r>
                <w:r>
                  <w:rPr>
                    <w:rFonts w:eastAsia="宋体" w:cs="Times New Roman"/>
                    <w:color w:val="000000" w:themeColor="text1"/>
                    <w:sz w:val="24"/>
                    <w:szCs w:val="24"/>
                  </w:rPr>
                  <w:t>万元，主体使用混凝土框架结构，面积约</w:t>
                </w:r>
                <w:r>
                  <w:rPr>
                    <w:rFonts w:eastAsia="宋体" w:cs="Times New Roman"/>
                    <w:color w:val="000000" w:themeColor="text1"/>
                    <w:sz w:val="24"/>
                    <w:szCs w:val="24"/>
                  </w:rPr>
                  <w:t>2500</w:t>
                </w:r>
                <w:r>
                  <w:rPr>
                    <w:rFonts w:eastAsia="宋体" w:cs="Times New Roman"/>
                    <w:color w:val="000000" w:themeColor="text1"/>
                    <w:sz w:val="24"/>
                    <w:szCs w:val="24"/>
                  </w:rPr>
                  <w:t>平方米，层高</w:t>
                </w:r>
                <w:r>
                  <w:rPr>
                    <w:rFonts w:eastAsia="宋体" w:cs="Times New Roman"/>
                    <w:color w:val="000000" w:themeColor="text1"/>
                    <w:sz w:val="24"/>
                    <w:szCs w:val="24"/>
                  </w:rPr>
                  <w:t>9</w:t>
                </w:r>
                <w:r>
                  <w:rPr>
                    <w:rFonts w:eastAsia="宋体" w:cs="Times New Roman"/>
                    <w:color w:val="000000" w:themeColor="text1"/>
                    <w:sz w:val="24"/>
                    <w:szCs w:val="24"/>
                  </w:rPr>
                  <w:t>米。建成包括原料库，辅料间，清洗间，冷加工间，烤房，半成品整理间，熟制间，内包装间，灭菌处理间，外包装间，包装材料库，成品库，出库周转区，打包发货间，产品检验室，生产区空气除菌处理设施，生产区消毒设备，污水处理设施等高标准景观式现代化乡村工厂。</w:t>
                </w:r>
                <w:r>
                  <w:rPr>
                    <w:rFonts w:eastAsia="宋体" w:cs="Times New Roman"/>
                    <w:color w:val="000000" w:themeColor="text1"/>
                    <w:sz w:val="24"/>
                    <w:szCs w:val="24"/>
                  </w:rPr>
                  <w:t>2</w:t>
                </w:r>
                <w:r>
                  <w:rPr>
                    <w:rFonts w:eastAsia="宋体" w:cs="Times New Roman"/>
                    <w:color w:val="000000" w:themeColor="text1"/>
                    <w:sz w:val="24"/>
                    <w:szCs w:val="24"/>
                  </w:rPr>
                  <w:t>、厂房装修及预算：厂房装修及预算</w:t>
                </w:r>
                <w:r>
                  <w:rPr>
                    <w:rFonts w:eastAsia="宋体" w:cs="Times New Roman"/>
                    <w:color w:val="000000" w:themeColor="text1"/>
                    <w:sz w:val="24"/>
                    <w:szCs w:val="24"/>
                  </w:rPr>
                  <w:t>50</w:t>
                </w:r>
                <w:r>
                  <w:rPr>
                    <w:rFonts w:eastAsia="宋体" w:cs="Times New Roman"/>
                    <w:color w:val="000000" w:themeColor="text1"/>
                    <w:sz w:val="24"/>
                    <w:szCs w:val="24"/>
                  </w:rPr>
                  <w:t>万元。包含水电安装、材料费等，生产区无菌化标准装修，装修面积约</w:t>
                </w:r>
                <w:r>
                  <w:rPr>
                    <w:rFonts w:eastAsia="宋体" w:cs="Times New Roman"/>
                    <w:color w:val="000000" w:themeColor="text1"/>
                    <w:sz w:val="24"/>
                    <w:szCs w:val="24"/>
                  </w:rPr>
                  <w:t>1000</w:t>
                </w:r>
                <w:r>
                  <w:rPr>
                    <w:rFonts w:eastAsia="宋体" w:cs="Times New Roman"/>
                    <w:color w:val="000000" w:themeColor="text1"/>
                    <w:sz w:val="24"/>
                    <w:szCs w:val="24"/>
                  </w:rPr>
                  <w:t>平方米，包括水电安装、地面硬化、排水管道等，小计</w:t>
                </w:r>
                <w:r>
                  <w:rPr>
                    <w:rFonts w:eastAsia="宋体" w:cs="Times New Roman"/>
                    <w:color w:val="000000" w:themeColor="text1"/>
                    <w:sz w:val="24"/>
                    <w:szCs w:val="24"/>
                  </w:rPr>
                  <w:t>50</w:t>
                </w:r>
                <w:r>
                  <w:rPr>
                    <w:rFonts w:eastAsia="宋体" w:cs="Times New Roman"/>
                    <w:color w:val="000000" w:themeColor="text1"/>
                    <w:sz w:val="24"/>
                    <w:szCs w:val="24"/>
                  </w:rPr>
                  <w:t>万元。</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694F9A3C"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百朋镇</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2DDCD507"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百朋镇</w:t>
                </w:r>
                <w:proofErr w:type="gramEnd"/>
                <w:r>
                  <w:rPr>
                    <w:rFonts w:eastAsia="宋体" w:cs="Times New Roman"/>
                    <w:color w:val="000000" w:themeColor="text1"/>
                    <w:sz w:val="24"/>
                    <w:szCs w:val="24"/>
                  </w:rPr>
                  <w:t>人民政府</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0BE5303C"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480</w:t>
                </w:r>
              </w:p>
            </w:tc>
          </w:tr>
          <w:tr w:rsidR="00785C87" w14:paraId="2467F988" w14:textId="77777777">
            <w:trPr>
              <w:cantSplit/>
              <w:trHeight w:val="154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03AD229C" w14:textId="285DBCAB"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55</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241561DD"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三都镇油茶示范基地建设项目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63580EAF"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建设</w:t>
                </w:r>
                <w:r>
                  <w:rPr>
                    <w:rFonts w:eastAsia="宋体" w:cs="Times New Roman"/>
                    <w:color w:val="000000" w:themeColor="text1"/>
                    <w:sz w:val="24"/>
                    <w:szCs w:val="24"/>
                  </w:rPr>
                  <w:t>1.6</w:t>
                </w:r>
                <w:r>
                  <w:rPr>
                    <w:rFonts w:eastAsia="宋体" w:cs="Times New Roman"/>
                    <w:color w:val="000000" w:themeColor="text1"/>
                    <w:sz w:val="24"/>
                    <w:szCs w:val="24"/>
                  </w:rPr>
                  <w:t>立方米蓄水池</w:t>
                </w:r>
                <w:r>
                  <w:rPr>
                    <w:rFonts w:eastAsia="宋体" w:cs="Times New Roman"/>
                    <w:color w:val="000000" w:themeColor="text1"/>
                    <w:sz w:val="24"/>
                    <w:szCs w:val="24"/>
                  </w:rPr>
                  <w:t xml:space="preserve"> 25</w:t>
                </w:r>
                <w:r>
                  <w:rPr>
                    <w:rFonts w:eastAsia="宋体" w:cs="Times New Roman"/>
                    <w:color w:val="000000" w:themeColor="text1"/>
                    <w:sz w:val="24"/>
                    <w:szCs w:val="24"/>
                  </w:rPr>
                  <w:t>个、测土配方改良土壤、仓库两层共</w:t>
                </w:r>
                <w:r>
                  <w:rPr>
                    <w:rFonts w:eastAsia="宋体" w:cs="Times New Roman"/>
                    <w:color w:val="000000" w:themeColor="text1"/>
                    <w:sz w:val="24"/>
                    <w:szCs w:val="24"/>
                  </w:rPr>
                  <w:t>450</w:t>
                </w:r>
                <w:r>
                  <w:rPr>
                    <w:rFonts w:eastAsia="宋体" w:cs="Times New Roman"/>
                    <w:color w:val="000000" w:themeColor="text1"/>
                    <w:sz w:val="24"/>
                    <w:szCs w:val="24"/>
                  </w:rPr>
                  <w:t>平方米、烘干加工设备、升降梯等。</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443840A4"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三都镇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3D14B117"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三都镇人民政府</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5DDA8D34"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151</w:t>
                </w:r>
              </w:p>
            </w:tc>
          </w:tr>
          <w:tr w:rsidR="00785C87" w14:paraId="6DAC6775" w14:textId="77777777">
            <w:trPr>
              <w:cantSplit/>
              <w:trHeight w:val="154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43DC90A0" w14:textId="73BF97DF"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56</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7FA52921"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w:t>
                </w:r>
                <w:proofErr w:type="gramStart"/>
                <w:r>
                  <w:rPr>
                    <w:rFonts w:eastAsia="宋体" w:cs="Times New Roman"/>
                    <w:color w:val="000000" w:themeColor="text1"/>
                    <w:sz w:val="24"/>
                    <w:szCs w:val="24"/>
                  </w:rPr>
                  <w:t>土博镇脆蜜</w:t>
                </w:r>
                <w:proofErr w:type="gramEnd"/>
                <w:r>
                  <w:rPr>
                    <w:rFonts w:eastAsia="宋体" w:cs="Times New Roman"/>
                    <w:color w:val="000000" w:themeColor="text1"/>
                    <w:sz w:val="24"/>
                    <w:szCs w:val="24"/>
                  </w:rPr>
                  <w:t>金桔品质提升建设补助项目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7E27E37A"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新建果园避雨保温钢架棚</w:t>
                </w:r>
                <w:r>
                  <w:rPr>
                    <w:rFonts w:eastAsia="宋体" w:cs="Times New Roman"/>
                    <w:color w:val="000000" w:themeColor="text1"/>
                    <w:sz w:val="24"/>
                    <w:szCs w:val="24"/>
                  </w:rPr>
                  <w:t>110</w:t>
                </w:r>
                <w:r>
                  <w:rPr>
                    <w:rFonts w:eastAsia="宋体" w:cs="Times New Roman"/>
                    <w:color w:val="000000" w:themeColor="text1"/>
                    <w:sz w:val="24"/>
                    <w:szCs w:val="24"/>
                  </w:rPr>
                  <w:t>亩、地头水柜</w:t>
                </w:r>
                <w:r>
                  <w:rPr>
                    <w:rFonts w:eastAsia="宋体" w:cs="Times New Roman"/>
                    <w:color w:val="000000" w:themeColor="text1"/>
                    <w:sz w:val="24"/>
                    <w:szCs w:val="24"/>
                  </w:rPr>
                  <w:t>800</w:t>
                </w:r>
                <w:r>
                  <w:rPr>
                    <w:rFonts w:eastAsia="宋体" w:cs="Times New Roman"/>
                    <w:color w:val="000000" w:themeColor="text1"/>
                    <w:sz w:val="24"/>
                    <w:szCs w:val="24"/>
                  </w:rPr>
                  <w:t>立方米、水肥管网铺设面积</w:t>
                </w:r>
                <w:r>
                  <w:rPr>
                    <w:rFonts w:eastAsia="宋体" w:cs="Times New Roman"/>
                    <w:color w:val="000000" w:themeColor="text1"/>
                    <w:sz w:val="24"/>
                    <w:szCs w:val="24"/>
                  </w:rPr>
                  <w:t>110</w:t>
                </w:r>
                <w:r>
                  <w:rPr>
                    <w:rFonts w:eastAsia="宋体" w:cs="Times New Roman"/>
                    <w:color w:val="000000" w:themeColor="text1"/>
                    <w:sz w:val="24"/>
                    <w:szCs w:val="24"/>
                  </w:rPr>
                  <w:t>亩以上。通过项目实施，降低恶劣天气</w:t>
                </w:r>
                <w:proofErr w:type="gramStart"/>
                <w:r>
                  <w:rPr>
                    <w:rFonts w:eastAsia="宋体" w:cs="Times New Roman"/>
                    <w:color w:val="000000" w:themeColor="text1"/>
                    <w:sz w:val="24"/>
                    <w:szCs w:val="24"/>
                  </w:rPr>
                  <w:t>对脆蜜</w:t>
                </w:r>
                <w:proofErr w:type="gramEnd"/>
                <w:r>
                  <w:rPr>
                    <w:rFonts w:eastAsia="宋体" w:cs="Times New Roman"/>
                    <w:color w:val="000000" w:themeColor="text1"/>
                    <w:sz w:val="24"/>
                    <w:szCs w:val="24"/>
                  </w:rPr>
                  <w:t>金桔保果的影响，提高坐果率，</w:t>
                </w:r>
                <w:proofErr w:type="gramStart"/>
                <w:r>
                  <w:rPr>
                    <w:rFonts w:eastAsia="宋体" w:cs="Times New Roman"/>
                    <w:color w:val="000000" w:themeColor="text1"/>
                    <w:sz w:val="24"/>
                    <w:szCs w:val="24"/>
                  </w:rPr>
                  <w:t>促进脆蜜金桔</w:t>
                </w:r>
                <w:proofErr w:type="gramEnd"/>
                <w:r>
                  <w:rPr>
                    <w:rFonts w:eastAsia="宋体" w:cs="Times New Roman"/>
                    <w:color w:val="000000" w:themeColor="text1"/>
                    <w:sz w:val="24"/>
                    <w:szCs w:val="24"/>
                  </w:rPr>
                  <w:t>产量提高和品质提升，实现每年每亩增产超</w:t>
                </w:r>
                <w:proofErr w:type="gramStart"/>
                <w:r>
                  <w:rPr>
                    <w:rFonts w:eastAsia="宋体" w:cs="Times New Roman"/>
                    <w:color w:val="000000" w:themeColor="text1"/>
                    <w:sz w:val="24"/>
                    <w:szCs w:val="24"/>
                  </w:rPr>
                  <w:t>200</w:t>
                </w:r>
                <w:r>
                  <w:rPr>
                    <w:rFonts w:eastAsia="宋体" w:cs="Times New Roman"/>
                    <w:color w:val="000000" w:themeColor="text1"/>
                    <w:sz w:val="24"/>
                    <w:szCs w:val="24"/>
                  </w:rPr>
                  <w:t>公斤脆蜜金桔</w:t>
                </w:r>
                <w:proofErr w:type="gramEnd"/>
                <w:r>
                  <w:rPr>
                    <w:rFonts w:eastAsia="宋体" w:cs="Times New Roman"/>
                    <w:color w:val="000000" w:themeColor="text1"/>
                    <w:sz w:val="24"/>
                    <w:szCs w:val="24"/>
                  </w:rPr>
                  <w:t>商品果，亩产增收超过</w:t>
                </w:r>
                <w:r>
                  <w:rPr>
                    <w:rFonts w:eastAsia="宋体" w:cs="Times New Roman"/>
                    <w:color w:val="000000" w:themeColor="text1"/>
                    <w:sz w:val="24"/>
                    <w:szCs w:val="24"/>
                  </w:rPr>
                  <w:t>4000</w:t>
                </w:r>
                <w:r>
                  <w:rPr>
                    <w:rFonts w:eastAsia="宋体" w:cs="Times New Roman"/>
                    <w:color w:val="000000" w:themeColor="text1"/>
                    <w:sz w:val="24"/>
                    <w:szCs w:val="24"/>
                  </w:rPr>
                  <w:t>元，年产值</w:t>
                </w:r>
                <w:r>
                  <w:rPr>
                    <w:rFonts w:eastAsia="宋体" w:cs="Times New Roman"/>
                    <w:color w:val="000000" w:themeColor="text1"/>
                    <w:sz w:val="24"/>
                    <w:szCs w:val="24"/>
                  </w:rPr>
                  <w:t>300</w:t>
                </w:r>
                <w:r>
                  <w:rPr>
                    <w:rFonts w:eastAsia="宋体" w:cs="Times New Roman"/>
                    <w:color w:val="000000" w:themeColor="text1"/>
                    <w:sz w:val="24"/>
                    <w:szCs w:val="24"/>
                  </w:rPr>
                  <w:t>万元。</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5B4EAF56"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土博镇</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74A9655C"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21A26293"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30</w:t>
                </w:r>
              </w:p>
            </w:tc>
          </w:tr>
          <w:tr w:rsidR="00785C87" w14:paraId="48C09DAE" w14:textId="77777777">
            <w:trPr>
              <w:cantSplit/>
              <w:trHeight w:val="154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0A09ED57" w14:textId="7E67405A"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57</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39E2E392"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w:t>
                </w:r>
                <w:proofErr w:type="gramStart"/>
                <w:r>
                  <w:rPr>
                    <w:rFonts w:eastAsia="宋体" w:cs="Times New Roman"/>
                    <w:color w:val="000000" w:themeColor="text1"/>
                    <w:sz w:val="24"/>
                    <w:szCs w:val="24"/>
                  </w:rPr>
                  <w:t>百朋镇脆蜜</w:t>
                </w:r>
                <w:proofErr w:type="gramEnd"/>
                <w:r>
                  <w:rPr>
                    <w:rFonts w:eastAsia="宋体" w:cs="Times New Roman"/>
                    <w:color w:val="000000" w:themeColor="text1"/>
                    <w:sz w:val="24"/>
                    <w:szCs w:val="24"/>
                  </w:rPr>
                  <w:t>金桔品质提升示范基地项目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50411E05"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项目面积</w:t>
                </w:r>
                <w:r>
                  <w:rPr>
                    <w:rFonts w:eastAsia="宋体" w:cs="Times New Roman"/>
                    <w:color w:val="000000" w:themeColor="text1"/>
                    <w:sz w:val="24"/>
                    <w:szCs w:val="24"/>
                  </w:rPr>
                  <w:t>70</w:t>
                </w:r>
                <w:r>
                  <w:rPr>
                    <w:rFonts w:eastAsia="宋体" w:cs="Times New Roman"/>
                    <w:color w:val="000000" w:themeColor="text1"/>
                    <w:sz w:val="24"/>
                    <w:szCs w:val="24"/>
                  </w:rPr>
                  <w:t>亩，建设果园挡雨设施，以保证出售果品品质稳步提升，确保完成预定收入目标。预计每年</w:t>
                </w:r>
                <w:proofErr w:type="gramStart"/>
                <w:r>
                  <w:rPr>
                    <w:rFonts w:eastAsia="宋体" w:cs="Times New Roman"/>
                    <w:color w:val="000000" w:themeColor="text1"/>
                    <w:sz w:val="24"/>
                    <w:szCs w:val="24"/>
                  </w:rPr>
                  <w:t>脆蜜金</w:t>
                </w:r>
                <w:proofErr w:type="gramEnd"/>
                <w:r>
                  <w:rPr>
                    <w:rFonts w:eastAsia="宋体" w:cs="Times New Roman"/>
                    <w:color w:val="000000" w:themeColor="text1"/>
                    <w:sz w:val="24"/>
                    <w:szCs w:val="24"/>
                  </w:rPr>
                  <w:t>柑产量将达到</w:t>
                </w:r>
                <w:r>
                  <w:rPr>
                    <w:rFonts w:eastAsia="宋体" w:cs="Times New Roman"/>
                    <w:color w:val="000000" w:themeColor="text1"/>
                    <w:sz w:val="24"/>
                    <w:szCs w:val="24"/>
                  </w:rPr>
                  <w:t>10</w:t>
                </w:r>
                <w:r>
                  <w:rPr>
                    <w:rFonts w:eastAsia="宋体" w:cs="Times New Roman"/>
                    <w:color w:val="000000" w:themeColor="text1"/>
                    <w:sz w:val="24"/>
                    <w:szCs w:val="24"/>
                  </w:rPr>
                  <w:t>万斤以上，销售收入将达</w:t>
                </w:r>
                <w:r>
                  <w:rPr>
                    <w:rFonts w:eastAsia="宋体" w:cs="Times New Roman"/>
                    <w:color w:val="000000" w:themeColor="text1"/>
                    <w:sz w:val="24"/>
                    <w:szCs w:val="24"/>
                  </w:rPr>
                  <w:t>120</w:t>
                </w:r>
                <w:r>
                  <w:rPr>
                    <w:rFonts w:eastAsia="宋体" w:cs="Times New Roman"/>
                    <w:color w:val="000000" w:themeColor="text1"/>
                    <w:sz w:val="24"/>
                    <w:szCs w:val="24"/>
                  </w:rPr>
                  <w:t>万元以上。</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6D2998AE"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百朋镇</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6FD33681"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14DEF744"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50</w:t>
                </w:r>
              </w:p>
            </w:tc>
          </w:tr>
          <w:tr w:rsidR="00785C87" w14:paraId="5AA2EBB7" w14:textId="77777777">
            <w:trPr>
              <w:cantSplit/>
              <w:trHeight w:val="154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206DFBF9" w14:textId="364A82B4"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58</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3668382E"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柳江区里高镇</w:t>
                </w:r>
                <w:r>
                  <w:rPr>
                    <w:rFonts w:eastAsia="宋体" w:cs="Times New Roman"/>
                    <w:color w:val="000000" w:themeColor="text1"/>
                    <w:sz w:val="24"/>
                    <w:szCs w:val="24"/>
                  </w:rPr>
                  <w:t>2024</w:t>
                </w:r>
                <w:r>
                  <w:rPr>
                    <w:rFonts w:eastAsia="宋体" w:cs="Times New Roman"/>
                    <w:color w:val="000000" w:themeColor="text1"/>
                    <w:sz w:val="24"/>
                    <w:szCs w:val="24"/>
                  </w:rPr>
                  <w:t>年桑蚕全产业链示范项目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57400371"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、流转土地建设桑园标准化种植示范区，引进优质桑苗，打造桑</w:t>
                </w:r>
                <w:r>
                  <w:rPr>
                    <w:rFonts w:eastAsia="宋体" w:cs="Times New Roman"/>
                    <w:color w:val="000000" w:themeColor="text1"/>
                    <w:sz w:val="24"/>
                    <w:szCs w:val="24"/>
                  </w:rPr>
                  <w:t>-</w:t>
                </w:r>
                <w:r>
                  <w:rPr>
                    <w:rFonts w:eastAsia="宋体" w:cs="Times New Roman"/>
                    <w:color w:val="000000" w:themeColor="text1"/>
                    <w:sz w:val="24"/>
                    <w:szCs w:val="24"/>
                  </w:rPr>
                  <w:t>豆、桑</w:t>
                </w:r>
                <w:r>
                  <w:rPr>
                    <w:rFonts w:eastAsia="宋体" w:cs="Times New Roman"/>
                    <w:color w:val="000000" w:themeColor="text1"/>
                    <w:sz w:val="24"/>
                    <w:szCs w:val="24"/>
                  </w:rPr>
                  <w:t>-</w:t>
                </w:r>
                <w:r>
                  <w:rPr>
                    <w:rFonts w:eastAsia="宋体" w:cs="Times New Roman"/>
                    <w:color w:val="000000" w:themeColor="text1"/>
                    <w:sz w:val="24"/>
                    <w:szCs w:val="24"/>
                  </w:rPr>
                  <w:t>薯</w:t>
                </w:r>
                <w:proofErr w:type="gramStart"/>
                <w:r>
                  <w:rPr>
                    <w:rFonts w:eastAsia="宋体" w:cs="Times New Roman"/>
                    <w:color w:val="000000" w:themeColor="text1"/>
                    <w:sz w:val="24"/>
                    <w:szCs w:val="24"/>
                  </w:rPr>
                  <w:t>等桑粮</w:t>
                </w:r>
                <w:proofErr w:type="gramEnd"/>
                <w:r>
                  <w:rPr>
                    <w:rFonts w:eastAsia="宋体" w:cs="Times New Roman"/>
                    <w:color w:val="000000" w:themeColor="text1"/>
                    <w:sz w:val="24"/>
                    <w:szCs w:val="24"/>
                  </w:rPr>
                  <w:t>套种示范园；采用最新种植模式（宽窄行种植、宽行间隔</w:t>
                </w:r>
                <w:r>
                  <w:rPr>
                    <w:rFonts w:eastAsia="宋体" w:cs="Times New Roman"/>
                    <w:color w:val="000000" w:themeColor="text1"/>
                    <w:sz w:val="24"/>
                    <w:szCs w:val="24"/>
                  </w:rPr>
                  <w:t>1.6m</w:t>
                </w:r>
                <w:r>
                  <w:rPr>
                    <w:rFonts w:eastAsia="宋体" w:cs="Times New Roman"/>
                    <w:color w:val="000000" w:themeColor="text1"/>
                    <w:sz w:val="24"/>
                    <w:szCs w:val="24"/>
                  </w:rPr>
                  <w:t>，窄行</w:t>
                </w:r>
                <w:r>
                  <w:rPr>
                    <w:rFonts w:eastAsia="宋体" w:cs="Times New Roman"/>
                    <w:color w:val="000000" w:themeColor="text1"/>
                    <w:sz w:val="24"/>
                    <w:szCs w:val="24"/>
                  </w:rPr>
                  <w:t>0.4m</w:t>
                </w:r>
                <w:r>
                  <w:rPr>
                    <w:rFonts w:eastAsia="宋体" w:cs="Times New Roman"/>
                    <w:color w:val="000000" w:themeColor="text1"/>
                    <w:sz w:val="24"/>
                    <w:szCs w:val="24"/>
                  </w:rPr>
                  <w:t>，在宽行进行套种），配备水肥一体化和病虫害防治系统，进行机械化种植。</w:t>
                </w:r>
                <w:r>
                  <w:rPr>
                    <w:rFonts w:eastAsia="宋体" w:cs="Times New Roman"/>
                    <w:color w:val="000000" w:themeColor="text1"/>
                    <w:sz w:val="24"/>
                    <w:szCs w:val="24"/>
                  </w:rPr>
                  <w:t>2</w:t>
                </w:r>
                <w:r>
                  <w:rPr>
                    <w:rFonts w:eastAsia="宋体" w:cs="Times New Roman"/>
                    <w:color w:val="000000" w:themeColor="text1"/>
                    <w:sz w:val="24"/>
                    <w:szCs w:val="24"/>
                  </w:rPr>
                  <w:t>、打造现代工业化养蚕示范区：通过引进企业，利用现有小蚕共育基地，进行标准化育蚕，并统一以每张蚕种低于市场价</w:t>
                </w:r>
                <w:r>
                  <w:rPr>
                    <w:rFonts w:eastAsia="宋体" w:cs="Times New Roman"/>
                    <w:color w:val="000000" w:themeColor="text1"/>
                    <w:sz w:val="24"/>
                    <w:szCs w:val="24"/>
                  </w:rPr>
                  <w:t>100</w:t>
                </w:r>
                <w:r>
                  <w:rPr>
                    <w:rFonts w:eastAsia="宋体" w:cs="Times New Roman"/>
                    <w:color w:val="000000" w:themeColor="text1"/>
                    <w:sz w:val="24"/>
                    <w:szCs w:val="24"/>
                  </w:rPr>
                  <w:t>元的价格向蚕农提供三龄小蚕；利用基地现有设备进行工厂化养殖，使之成为农业科技示范基地，同时推广方格</w:t>
                </w:r>
                <w:proofErr w:type="gramStart"/>
                <w:r>
                  <w:rPr>
                    <w:rFonts w:eastAsia="宋体" w:cs="Times New Roman"/>
                    <w:color w:val="000000" w:themeColor="text1"/>
                    <w:sz w:val="24"/>
                    <w:szCs w:val="24"/>
                  </w:rPr>
                  <w:t>蔟</w:t>
                </w:r>
                <w:proofErr w:type="gramEnd"/>
                <w:r>
                  <w:rPr>
                    <w:rFonts w:eastAsia="宋体" w:cs="Times New Roman"/>
                    <w:color w:val="000000" w:themeColor="text1"/>
                    <w:sz w:val="24"/>
                    <w:szCs w:val="24"/>
                  </w:rPr>
                  <w:t>运用，普通农户补助</w:t>
                </w:r>
                <w:r>
                  <w:rPr>
                    <w:rFonts w:eastAsia="宋体" w:cs="Times New Roman"/>
                    <w:color w:val="000000" w:themeColor="text1"/>
                    <w:sz w:val="24"/>
                    <w:szCs w:val="24"/>
                  </w:rPr>
                  <w:t>100</w:t>
                </w:r>
                <w:r>
                  <w:rPr>
                    <w:rFonts w:eastAsia="宋体" w:cs="Times New Roman"/>
                    <w:color w:val="000000" w:themeColor="text1"/>
                    <w:sz w:val="24"/>
                    <w:szCs w:val="24"/>
                  </w:rPr>
                  <w:t>元</w:t>
                </w:r>
                <w:r>
                  <w:rPr>
                    <w:rFonts w:eastAsia="宋体" w:cs="Times New Roman"/>
                    <w:color w:val="000000" w:themeColor="text1"/>
                    <w:sz w:val="24"/>
                    <w:szCs w:val="24"/>
                  </w:rPr>
                  <w:t>/</w:t>
                </w:r>
                <w:r>
                  <w:rPr>
                    <w:rFonts w:eastAsia="宋体" w:cs="Times New Roman"/>
                    <w:color w:val="000000" w:themeColor="text1"/>
                    <w:sz w:val="24"/>
                    <w:szCs w:val="24"/>
                  </w:rPr>
                  <w:t>张，建档立卡脱贫户（监测户）</w:t>
                </w:r>
                <w:r>
                  <w:rPr>
                    <w:rFonts w:eastAsia="宋体" w:cs="Times New Roman"/>
                    <w:color w:val="000000" w:themeColor="text1"/>
                    <w:sz w:val="24"/>
                    <w:szCs w:val="24"/>
                  </w:rPr>
                  <w:t>130</w:t>
                </w:r>
                <w:r>
                  <w:rPr>
                    <w:rFonts w:eastAsia="宋体" w:cs="Times New Roman"/>
                    <w:color w:val="000000" w:themeColor="text1"/>
                    <w:sz w:val="24"/>
                    <w:szCs w:val="24"/>
                  </w:rPr>
                  <w:t>元</w:t>
                </w:r>
                <w:r>
                  <w:rPr>
                    <w:rFonts w:eastAsia="宋体" w:cs="Times New Roman"/>
                    <w:color w:val="000000" w:themeColor="text1"/>
                    <w:sz w:val="24"/>
                    <w:szCs w:val="24"/>
                  </w:rPr>
                  <w:t>/</w:t>
                </w:r>
                <w:r>
                  <w:rPr>
                    <w:rFonts w:eastAsia="宋体" w:cs="Times New Roman"/>
                    <w:color w:val="000000" w:themeColor="text1"/>
                    <w:sz w:val="24"/>
                    <w:szCs w:val="24"/>
                  </w:rPr>
                  <w:t>张。通过与茧丝加工企业合作，把</w:t>
                </w:r>
                <w:proofErr w:type="gramStart"/>
                <w:r>
                  <w:rPr>
                    <w:rFonts w:eastAsia="宋体" w:cs="Times New Roman"/>
                    <w:color w:val="000000" w:themeColor="text1"/>
                    <w:sz w:val="24"/>
                    <w:szCs w:val="24"/>
                  </w:rPr>
                  <w:t>里高镇果郎村</w:t>
                </w:r>
                <w:proofErr w:type="gramEnd"/>
                <w:r>
                  <w:rPr>
                    <w:rFonts w:eastAsia="宋体" w:cs="Times New Roman"/>
                    <w:color w:val="000000" w:themeColor="text1"/>
                    <w:sz w:val="24"/>
                    <w:szCs w:val="24"/>
                  </w:rPr>
                  <w:t>现有的烘茧站作为其收购蚕茧场地，可作烘烤或鲜茧集中地。通过招商引资力争</w:t>
                </w:r>
                <w:proofErr w:type="gramStart"/>
                <w:r>
                  <w:rPr>
                    <w:rFonts w:eastAsia="宋体" w:cs="Times New Roman"/>
                    <w:color w:val="000000" w:themeColor="text1"/>
                    <w:sz w:val="24"/>
                    <w:szCs w:val="24"/>
                  </w:rPr>
                  <w:t>打造里</w:t>
                </w:r>
                <w:proofErr w:type="gramEnd"/>
                <w:r>
                  <w:rPr>
                    <w:rFonts w:eastAsia="宋体" w:cs="Times New Roman"/>
                    <w:color w:val="000000" w:themeColor="text1"/>
                    <w:sz w:val="24"/>
                    <w:szCs w:val="24"/>
                  </w:rPr>
                  <w:t>高桑蚕产业从种植、育种、养殖、购销等全链条发展。</w:t>
                </w:r>
                <w:r>
                  <w:rPr>
                    <w:rFonts w:eastAsia="宋体" w:cs="Times New Roman"/>
                    <w:color w:val="000000" w:themeColor="text1"/>
                    <w:sz w:val="24"/>
                    <w:szCs w:val="24"/>
                  </w:rPr>
                  <w:t>3</w:t>
                </w:r>
                <w:r>
                  <w:rPr>
                    <w:rFonts w:eastAsia="宋体" w:cs="Times New Roman"/>
                    <w:color w:val="000000" w:themeColor="text1"/>
                    <w:sz w:val="24"/>
                    <w:szCs w:val="24"/>
                  </w:rPr>
                  <w:t>、打造资源综合利用示范区：在水落屯远离蚕房、桑园的地方建设蚕沙池</w:t>
                </w:r>
                <w:r>
                  <w:rPr>
                    <w:rFonts w:eastAsia="宋体" w:cs="Times New Roman"/>
                    <w:color w:val="000000" w:themeColor="text1"/>
                    <w:sz w:val="24"/>
                    <w:szCs w:val="24"/>
                  </w:rPr>
                  <w:t>1</w:t>
                </w:r>
                <w:r>
                  <w:rPr>
                    <w:rFonts w:eastAsia="宋体" w:cs="Times New Roman"/>
                    <w:color w:val="000000" w:themeColor="text1"/>
                    <w:sz w:val="24"/>
                    <w:szCs w:val="24"/>
                  </w:rPr>
                  <w:t>座，进行蚕沙无害化处理。与柳江区秸秆回收相关企业合作，以合理的价格向里高种桑</w:t>
                </w:r>
                <w:proofErr w:type="gramStart"/>
                <w:r>
                  <w:rPr>
                    <w:rFonts w:eastAsia="宋体" w:cs="Times New Roman"/>
                    <w:color w:val="000000" w:themeColor="text1"/>
                    <w:sz w:val="24"/>
                    <w:szCs w:val="24"/>
                  </w:rPr>
                  <w:t>养蚕户进行桑杆</w:t>
                </w:r>
                <w:proofErr w:type="gramEnd"/>
                <w:r>
                  <w:rPr>
                    <w:rFonts w:eastAsia="宋体" w:cs="Times New Roman"/>
                    <w:color w:val="000000" w:themeColor="text1"/>
                    <w:sz w:val="24"/>
                    <w:szCs w:val="24"/>
                  </w:rPr>
                  <w:t>回收并加以利用，提高农户收入。三是建设抽水站房及蚕具清洗池</w:t>
                </w:r>
                <w:r>
                  <w:rPr>
                    <w:rFonts w:eastAsia="宋体" w:cs="Times New Roman"/>
                    <w:color w:val="000000" w:themeColor="text1"/>
                    <w:sz w:val="24"/>
                    <w:szCs w:val="24"/>
                  </w:rPr>
                  <w:t>4</w:t>
                </w:r>
                <w:r>
                  <w:rPr>
                    <w:rFonts w:eastAsia="宋体" w:cs="Times New Roman"/>
                    <w:color w:val="000000" w:themeColor="text1"/>
                    <w:sz w:val="24"/>
                    <w:szCs w:val="24"/>
                  </w:rPr>
                  <w:t>处，解决农户清洗蚕具污染河道问题。</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4DD0F1DF"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里高镇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63DBE076"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053EF0A7"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160</w:t>
                </w:r>
              </w:p>
            </w:tc>
          </w:tr>
          <w:tr w:rsidR="00785C87" w14:paraId="3757FCD4" w14:textId="77777777">
            <w:trPr>
              <w:cantSplit/>
              <w:trHeight w:val="154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3739BC66" w14:textId="5C03DDCF"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59</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3CFD64A1"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柳江区里高镇</w:t>
                </w:r>
                <w:r>
                  <w:rPr>
                    <w:rFonts w:eastAsia="宋体" w:cs="Times New Roman"/>
                    <w:color w:val="000000" w:themeColor="text1"/>
                    <w:sz w:val="24"/>
                    <w:szCs w:val="24"/>
                  </w:rPr>
                  <w:t>2024</w:t>
                </w:r>
                <w:r>
                  <w:rPr>
                    <w:rFonts w:eastAsia="宋体" w:cs="Times New Roman"/>
                    <w:color w:val="000000" w:themeColor="text1"/>
                    <w:sz w:val="24"/>
                    <w:szCs w:val="24"/>
                  </w:rPr>
                  <w:t>年</w:t>
                </w:r>
                <w:proofErr w:type="gramStart"/>
                <w:r>
                  <w:rPr>
                    <w:rFonts w:eastAsia="宋体" w:cs="Times New Roman"/>
                    <w:color w:val="000000" w:themeColor="text1"/>
                    <w:sz w:val="24"/>
                    <w:szCs w:val="24"/>
                  </w:rPr>
                  <w:t>青花梨提质</w:t>
                </w:r>
                <w:proofErr w:type="gramEnd"/>
                <w:r>
                  <w:rPr>
                    <w:rFonts w:eastAsia="宋体" w:cs="Times New Roman"/>
                    <w:color w:val="000000" w:themeColor="text1"/>
                    <w:sz w:val="24"/>
                    <w:szCs w:val="24"/>
                  </w:rPr>
                  <w:t>增效项目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600A4A94"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、在保仁村</w:t>
                </w:r>
                <w:proofErr w:type="gramStart"/>
                <w:r>
                  <w:rPr>
                    <w:rFonts w:eastAsia="宋体" w:cs="Times New Roman"/>
                    <w:color w:val="000000" w:themeColor="text1"/>
                    <w:sz w:val="24"/>
                    <w:szCs w:val="24"/>
                  </w:rPr>
                  <w:t>板汪屯和果门屯</w:t>
                </w:r>
                <w:proofErr w:type="gramEnd"/>
                <w:r>
                  <w:rPr>
                    <w:rFonts w:eastAsia="宋体" w:cs="Times New Roman"/>
                    <w:color w:val="000000" w:themeColor="text1"/>
                    <w:sz w:val="24"/>
                    <w:szCs w:val="24"/>
                  </w:rPr>
                  <w:t>梨园内安装太阳能</w:t>
                </w:r>
                <w:proofErr w:type="gramStart"/>
                <w:r>
                  <w:rPr>
                    <w:rFonts w:eastAsia="宋体" w:cs="Times New Roman"/>
                    <w:color w:val="000000" w:themeColor="text1"/>
                    <w:sz w:val="24"/>
                    <w:szCs w:val="24"/>
                  </w:rPr>
                  <w:t>杀虫灯约</w:t>
                </w:r>
                <w:r>
                  <w:rPr>
                    <w:rFonts w:eastAsia="宋体" w:cs="Times New Roman"/>
                    <w:color w:val="000000" w:themeColor="text1"/>
                    <w:sz w:val="24"/>
                    <w:szCs w:val="24"/>
                  </w:rPr>
                  <w:t>300</w:t>
                </w:r>
                <w:r>
                  <w:rPr>
                    <w:rFonts w:eastAsia="宋体" w:cs="Times New Roman"/>
                    <w:color w:val="000000" w:themeColor="text1"/>
                    <w:sz w:val="24"/>
                    <w:szCs w:val="24"/>
                  </w:rPr>
                  <w:t>盏</w:t>
                </w:r>
                <w:proofErr w:type="gramEnd"/>
                <w:r>
                  <w:rPr>
                    <w:rFonts w:eastAsia="宋体" w:cs="Times New Roman"/>
                    <w:color w:val="000000" w:themeColor="text1"/>
                    <w:sz w:val="24"/>
                    <w:szCs w:val="24"/>
                  </w:rPr>
                  <w:t>。</w:t>
                </w:r>
                <w:r>
                  <w:rPr>
                    <w:rFonts w:eastAsia="宋体" w:cs="Times New Roman"/>
                    <w:color w:val="000000" w:themeColor="text1"/>
                    <w:sz w:val="24"/>
                    <w:szCs w:val="24"/>
                  </w:rPr>
                  <w:t>2</w:t>
                </w:r>
                <w:r>
                  <w:rPr>
                    <w:rFonts w:eastAsia="宋体" w:cs="Times New Roman"/>
                    <w:color w:val="000000" w:themeColor="text1"/>
                    <w:sz w:val="24"/>
                    <w:szCs w:val="24"/>
                  </w:rPr>
                  <w:t>、在核心示范区梨园内建设灌溉送水系统。</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05DC04A8"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里高镇保仁村</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64AB624B"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1DE6B91B"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50</w:t>
                </w:r>
              </w:p>
            </w:tc>
          </w:tr>
          <w:tr w:rsidR="00785C87" w14:paraId="4B04BFA1" w14:textId="77777777">
            <w:trPr>
              <w:cantSplit/>
              <w:trHeight w:val="154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458B1773" w14:textId="599B8D53"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60</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040F66BB"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2024</w:t>
                </w:r>
                <w:r>
                  <w:rPr>
                    <w:rFonts w:eastAsia="宋体" w:cs="Times New Roman"/>
                    <w:color w:val="000000" w:themeColor="text1"/>
                    <w:sz w:val="24"/>
                    <w:szCs w:val="24"/>
                  </w:rPr>
                  <w:t>年柳江区肉牛养殖项目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5DE4C024"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建设一个占地</w:t>
                </w:r>
                <w:r>
                  <w:rPr>
                    <w:rFonts w:eastAsia="宋体" w:cs="Times New Roman"/>
                    <w:color w:val="000000" w:themeColor="text1"/>
                    <w:sz w:val="24"/>
                    <w:szCs w:val="24"/>
                  </w:rPr>
                  <w:t>200</w:t>
                </w:r>
                <w:r>
                  <w:rPr>
                    <w:rFonts w:eastAsia="宋体" w:cs="Times New Roman"/>
                    <w:color w:val="000000" w:themeColor="text1"/>
                    <w:sz w:val="24"/>
                    <w:szCs w:val="24"/>
                  </w:rPr>
                  <w:t>亩，养殖规模为</w:t>
                </w:r>
                <w:r>
                  <w:rPr>
                    <w:rFonts w:eastAsia="宋体" w:cs="Times New Roman"/>
                    <w:color w:val="000000" w:themeColor="text1"/>
                    <w:sz w:val="24"/>
                    <w:szCs w:val="24"/>
                  </w:rPr>
                  <w:t>5000</w:t>
                </w:r>
                <w:r>
                  <w:rPr>
                    <w:rFonts w:eastAsia="宋体" w:cs="Times New Roman"/>
                    <w:color w:val="000000" w:themeColor="text1"/>
                    <w:sz w:val="24"/>
                    <w:szCs w:val="24"/>
                  </w:rPr>
                  <w:t>头的肉牛养殖基地，包括（办公生活区：负面清单）、生产区、隔离区、（互动娱乐区：负面清单）等。并配备齐全完备的饲料加工设备、养殖设备及其他必要设备。</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2BAC055D"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百朋镇</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015683ED"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6F0FC4FB"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500</w:t>
                </w:r>
              </w:p>
            </w:tc>
          </w:tr>
          <w:tr w:rsidR="00785C87" w14:paraId="53A1CE62" w14:textId="77777777">
            <w:trPr>
              <w:cantSplit/>
              <w:trHeight w:val="154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0E9643C3" w14:textId="7B244B9C" w:rsidR="00785C87" w:rsidRPr="005C71D7" w:rsidRDefault="00420590">
                <w:pPr>
                  <w:widowControl/>
                  <w:spacing w:line="400" w:lineRule="exact"/>
                  <w:ind w:firstLineChars="0" w:firstLine="0"/>
                  <w:jc w:val="center"/>
                  <w:rPr>
                    <w:rFonts w:eastAsia="宋体" w:cs="Times New Roman"/>
                    <w:color w:val="FF0000"/>
                    <w:sz w:val="24"/>
                    <w:szCs w:val="24"/>
                  </w:rPr>
                </w:pPr>
                <w:bookmarkStart w:id="306" w:name="_Hlk157502220"/>
                <w:r>
                  <w:rPr>
                    <w:rFonts w:eastAsia="宋体" w:cs="Times New Roman"/>
                    <w:color w:val="FF0000"/>
                    <w:sz w:val="24"/>
                    <w:szCs w:val="24"/>
                  </w:rPr>
                  <w:t>61</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35B24A36" w14:textId="77777777" w:rsidR="00785C87" w:rsidRPr="005C71D7" w:rsidRDefault="00000000">
                <w:pPr>
                  <w:widowControl/>
                  <w:spacing w:line="400" w:lineRule="exact"/>
                  <w:ind w:firstLineChars="0" w:firstLine="0"/>
                  <w:jc w:val="center"/>
                  <w:rPr>
                    <w:rFonts w:eastAsia="宋体" w:cs="Times New Roman"/>
                    <w:color w:val="FF0000"/>
                    <w:sz w:val="24"/>
                    <w:szCs w:val="24"/>
                  </w:rPr>
                </w:pPr>
                <w:proofErr w:type="gramStart"/>
                <w:r w:rsidRPr="005C71D7">
                  <w:rPr>
                    <w:rFonts w:eastAsia="宋体" w:cs="Times New Roman"/>
                    <w:color w:val="FF0000"/>
                    <w:sz w:val="24"/>
                    <w:szCs w:val="24"/>
                  </w:rPr>
                  <w:t>柳江区进德</w:t>
                </w:r>
                <w:proofErr w:type="gramEnd"/>
                <w:r w:rsidRPr="005C71D7">
                  <w:rPr>
                    <w:rFonts w:eastAsia="宋体" w:cs="Times New Roman"/>
                    <w:color w:val="FF0000"/>
                    <w:sz w:val="24"/>
                    <w:szCs w:val="24"/>
                  </w:rPr>
                  <w:t>镇乐山村长安屯六朝御贡特色采摘基地</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13D5C034" w14:textId="77777777" w:rsidR="00785C87" w:rsidRPr="005C71D7" w:rsidRDefault="00000000">
                <w:pPr>
                  <w:widowControl/>
                  <w:spacing w:line="400" w:lineRule="exact"/>
                  <w:ind w:firstLineChars="0" w:firstLine="0"/>
                  <w:jc w:val="left"/>
                  <w:rPr>
                    <w:rFonts w:eastAsia="宋体" w:cs="Times New Roman"/>
                    <w:color w:val="FF0000"/>
                    <w:sz w:val="24"/>
                    <w:szCs w:val="24"/>
                  </w:rPr>
                </w:pPr>
                <w:r w:rsidRPr="005C71D7">
                  <w:rPr>
                    <w:rFonts w:eastAsia="宋体" w:cs="Times New Roman"/>
                    <w:color w:val="FF0000"/>
                    <w:sz w:val="24"/>
                    <w:szCs w:val="24"/>
                  </w:rPr>
                  <w:t>在长安屯建设</w:t>
                </w:r>
                <w:r w:rsidRPr="005C71D7">
                  <w:rPr>
                    <w:rFonts w:eastAsia="宋体" w:cs="Times New Roman"/>
                    <w:color w:val="FF0000"/>
                    <w:sz w:val="24"/>
                    <w:szCs w:val="24"/>
                  </w:rPr>
                  <w:t>100</w:t>
                </w:r>
                <w:r w:rsidRPr="005C71D7">
                  <w:rPr>
                    <w:rFonts w:eastAsia="宋体" w:cs="Times New Roman"/>
                    <w:color w:val="FF0000"/>
                    <w:sz w:val="24"/>
                    <w:szCs w:val="24"/>
                  </w:rPr>
                  <w:t>亩特色采摘基地，以种、养黑色农作物为主：台湾四季长桑葚（套养芦花鸡，御贡黑鸡）、黑甜糯玉米、黑辣椒系列、黑番茄系列、黑四季豆、互联网在线共享小农场区和游客接待休息区。</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0A3B426B" w14:textId="77777777" w:rsidR="00785C87" w:rsidRPr="005C71D7" w:rsidRDefault="00000000">
                <w:pPr>
                  <w:widowControl/>
                  <w:spacing w:line="400" w:lineRule="exact"/>
                  <w:ind w:firstLineChars="0" w:firstLine="0"/>
                  <w:jc w:val="center"/>
                  <w:rPr>
                    <w:rFonts w:eastAsia="宋体" w:cs="Times New Roman"/>
                    <w:color w:val="FF0000"/>
                    <w:sz w:val="24"/>
                    <w:szCs w:val="24"/>
                  </w:rPr>
                </w:pPr>
                <w:r w:rsidRPr="005C71D7">
                  <w:rPr>
                    <w:rFonts w:eastAsia="宋体" w:cs="Times New Roman"/>
                    <w:color w:val="FF0000"/>
                    <w:sz w:val="24"/>
                    <w:szCs w:val="24"/>
                  </w:rPr>
                  <w:t>进德镇乐山村</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1E6FA6D7" w14:textId="77777777" w:rsidR="00785C87" w:rsidRPr="005C71D7" w:rsidRDefault="00000000">
                <w:pPr>
                  <w:widowControl/>
                  <w:spacing w:line="400" w:lineRule="exact"/>
                  <w:ind w:firstLineChars="0" w:firstLine="0"/>
                  <w:jc w:val="center"/>
                  <w:rPr>
                    <w:rFonts w:eastAsia="宋体" w:cs="Times New Roman"/>
                    <w:color w:val="FF0000"/>
                    <w:sz w:val="24"/>
                    <w:szCs w:val="24"/>
                  </w:rPr>
                </w:pPr>
                <w:r w:rsidRPr="005C71D7">
                  <w:rPr>
                    <w:rFonts w:eastAsia="宋体" w:cs="Times New Roman"/>
                    <w:color w:val="FF0000"/>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C6040C6" w14:textId="1D11FE07" w:rsidR="00785C87" w:rsidRPr="005C71D7" w:rsidRDefault="005C71D7">
                <w:pPr>
                  <w:widowControl/>
                  <w:spacing w:line="400" w:lineRule="exact"/>
                  <w:ind w:firstLineChars="0" w:firstLine="0"/>
                  <w:jc w:val="center"/>
                  <w:rPr>
                    <w:rFonts w:eastAsia="宋体" w:cs="Times New Roman"/>
                    <w:color w:val="FF0000"/>
                    <w:sz w:val="24"/>
                    <w:szCs w:val="24"/>
                  </w:rPr>
                </w:pPr>
                <w:r w:rsidRPr="005C71D7">
                  <w:rPr>
                    <w:rFonts w:eastAsia="宋体" w:cs="Times New Roman"/>
                    <w:color w:val="FF0000"/>
                    <w:sz w:val="24"/>
                    <w:szCs w:val="24"/>
                  </w:rPr>
                  <w:t>242</w:t>
                </w:r>
              </w:p>
            </w:tc>
          </w:tr>
          <w:bookmarkEnd w:id="306"/>
          <w:tr w:rsidR="00785C87" w14:paraId="4263CEBF" w14:textId="77777777">
            <w:trPr>
              <w:cantSplit/>
              <w:trHeight w:val="154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0177795F" w14:textId="542C3C7D"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62</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5F77D6F9"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w:t>
                </w:r>
                <w:proofErr w:type="gramStart"/>
                <w:r>
                  <w:rPr>
                    <w:rFonts w:eastAsia="宋体" w:cs="Times New Roman"/>
                    <w:color w:val="000000" w:themeColor="text1"/>
                    <w:sz w:val="24"/>
                    <w:szCs w:val="24"/>
                  </w:rPr>
                  <w:t>百朋镇</w:t>
                </w:r>
                <w:proofErr w:type="gramEnd"/>
                <w:r>
                  <w:rPr>
                    <w:rFonts w:eastAsia="宋体" w:cs="Times New Roman"/>
                    <w:color w:val="000000" w:themeColor="text1"/>
                    <w:sz w:val="24"/>
                    <w:szCs w:val="24"/>
                  </w:rPr>
                  <w:t>香水柠檬种植项目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137F07C5"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第一阶段在柳江区预计实现约</w:t>
                </w:r>
                <w:r>
                  <w:rPr>
                    <w:rFonts w:eastAsia="宋体" w:cs="Times New Roman"/>
                    <w:color w:val="000000" w:themeColor="text1"/>
                    <w:sz w:val="24"/>
                    <w:szCs w:val="24"/>
                  </w:rPr>
                  <w:t xml:space="preserve"> 1940 </w:t>
                </w:r>
                <w:r>
                  <w:rPr>
                    <w:rFonts w:eastAsia="宋体" w:cs="Times New Roman"/>
                    <w:color w:val="000000" w:themeColor="text1"/>
                    <w:sz w:val="24"/>
                    <w:szCs w:val="24"/>
                  </w:rPr>
                  <w:t>亩（</w:t>
                </w:r>
                <w:r>
                  <w:rPr>
                    <w:rFonts w:eastAsia="宋体" w:cs="Times New Roman"/>
                    <w:color w:val="000000" w:themeColor="text1"/>
                    <w:sz w:val="24"/>
                    <w:szCs w:val="24"/>
                  </w:rPr>
                  <w:t>2023</w:t>
                </w:r>
                <w:r>
                  <w:rPr>
                    <w:rFonts w:eastAsia="宋体" w:cs="Times New Roman"/>
                    <w:color w:val="000000" w:themeColor="text1"/>
                    <w:sz w:val="24"/>
                    <w:szCs w:val="24"/>
                  </w:rPr>
                  <w:t>年</w:t>
                </w:r>
                <w:r>
                  <w:rPr>
                    <w:rFonts w:eastAsia="宋体" w:cs="Times New Roman"/>
                    <w:color w:val="000000" w:themeColor="text1"/>
                    <w:sz w:val="24"/>
                    <w:szCs w:val="24"/>
                  </w:rPr>
                  <w:t xml:space="preserve"> 490 </w:t>
                </w:r>
                <w:r>
                  <w:rPr>
                    <w:rFonts w:eastAsia="宋体" w:cs="Times New Roman"/>
                    <w:color w:val="000000" w:themeColor="text1"/>
                    <w:sz w:val="24"/>
                    <w:szCs w:val="24"/>
                  </w:rPr>
                  <w:t>亩，</w:t>
                </w:r>
                <w:r>
                  <w:rPr>
                    <w:rFonts w:eastAsia="宋体" w:cs="Times New Roman"/>
                    <w:color w:val="000000" w:themeColor="text1"/>
                    <w:sz w:val="24"/>
                    <w:szCs w:val="24"/>
                  </w:rPr>
                  <w:t>2024</w:t>
                </w:r>
                <w:r>
                  <w:rPr>
                    <w:rFonts w:eastAsia="宋体" w:cs="Times New Roman"/>
                    <w:color w:val="000000" w:themeColor="text1"/>
                    <w:sz w:val="24"/>
                    <w:szCs w:val="24"/>
                  </w:rPr>
                  <w:t>年</w:t>
                </w:r>
                <w:r>
                  <w:rPr>
                    <w:rFonts w:eastAsia="宋体" w:cs="Times New Roman"/>
                    <w:color w:val="000000" w:themeColor="text1"/>
                    <w:sz w:val="24"/>
                    <w:szCs w:val="24"/>
                  </w:rPr>
                  <w:t xml:space="preserve"> 1450 </w:t>
                </w:r>
                <w:r>
                  <w:rPr>
                    <w:rFonts w:eastAsia="宋体" w:cs="Times New Roman"/>
                    <w:color w:val="000000" w:themeColor="text1"/>
                    <w:sz w:val="24"/>
                    <w:szCs w:val="24"/>
                  </w:rPr>
                  <w:t>亩）种植，以</w:t>
                </w:r>
                <w:r>
                  <w:rPr>
                    <w:rFonts w:eastAsia="宋体" w:cs="Times New Roman"/>
                    <w:color w:val="000000" w:themeColor="text1"/>
                    <w:sz w:val="24"/>
                    <w:szCs w:val="24"/>
                  </w:rPr>
                  <w:t>“</w:t>
                </w:r>
                <w:r>
                  <w:rPr>
                    <w:rFonts w:eastAsia="宋体" w:cs="Times New Roman"/>
                    <w:color w:val="000000" w:themeColor="text1"/>
                    <w:sz w:val="24"/>
                    <w:szCs w:val="24"/>
                  </w:rPr>
                  <w:t>公司</w:t>
                </w:r>
                <w:r>
                  <w:rPr>
                    <w:rFonts w:eastAsia="宋体" w:cs="Times New Roman"/>
                    <w:color w:val="000000" w:themeColor="text1"/>
                    <w:sz w:val="24"/>
                    <w:szCs w:val="24"/>
                  </w:rPr>
                  <w:t>+</w:t>
                </w:r>
                <w:r>
                  <w:rPr>
                    <w:rFonts w:eastAsia="宋体" w:cs="Times New Roman"/>
                    <w:color w:val="000000" w:themeColor="text1"/>
                    <w:sz w:val="24"/>
                    <w:szCs w:val="24"/>
                  </w:rPr>
                  <w:t>合作社</w:t>
                </w:r>
                <w:r>
                  <w:rPr>
                    <w:rFonts w:eastAsia="宋体" w:cs="Times New Roman"/>
                    <w:color w:val="000000" w:themeColor="text1"/>
                    <w:sz w:val="24"/>
                    <w:szCs w:val="24"/>
                  </w:rPr>
                  <w:t>+</w:t>
                </w:r>
                <w:r>
                  <w:rPr>
                    <w:rFonts w:eastAsia="宋体" w:cs="Times New Roman"/>
                    <w:color w:val="000000" w:themeColor="text1"/>
                    <w:sz w:val="24"/>
                    <w:szCs w:val="24"/>
                  </w:rPr>
                  <w:t>农户</w:t>
                </w:r>
                <w:r>
                  <w:rPr>
                    <w:rFonts w:eastAsia="宋体" w:cs="Times New Roman"/>
                    <w:color w:val="000000" w:themeColor="text1"/>
                    <w:sz w:val="24"/>
                    <w:szCs w:val="24"/>
                  </w:rPr>
                  <w:t>”</w:t>
                </w:r>
                <w:r>
                  <w:rPr>
                    <w:rFonts w:eastAsia="宋体" w:cs="Times New Roman"/>
                    <w:color w:val="000000" w:themeColor="text1"/>
                    <w:sz w:val="24"/>
                    <w:szCs w:val="24"/>
                  </w:rPr>
                  <w:t>模式进行联营；第二阶段拟发展</w:t>
                </w:r>
                <w:r>
                  <w:rPr>
                    <w:rFonts w:eastAsia="宋体" w:cs="Times New Roman"/>
                    <w:color w:val="000000" w:themeColor="text1"/>
                    <w:sz w:val="24"/>
                    <w:szCs w:val="24"/>
                  </w:rPr>
                  <w:t>“</w:t>
                </w:r>
                <w:r>
                  <w:rPr>
                    <w:rFonts w:eastAsia="宋体" w:cs="Times New Roman"/>
                    <w:color w:val="000000" w:themeColor="text1"/>
                    <w:sz w:val="24"/>
                    <w:szCs w:val="24"/>
                  </w:rPr>
                  <w:t>种苗研发、育苗、仓库分拣中心</w:t>
                </w:r>
                <w:r>
                  <w:rPr>
                    <w:rFonts w:eastAsia="宋体" w:cs="Times New Roman"/>
                    <w:color w:val="000000" w:themeColor="text1"/>
                    <w:sz w:val="24"/>
                    <w:szCs w:val="24"/>
                  </w:rPr>
                  <w:t>”</w:t>
                </w:r>
                <w:r>
                  <w:rPr>
                    <w:rFonts w:eastAsia="宋体" w:cs="Times New Roman"/>
                    <w:color w:val="000000" w:themeColor="text1"/>
                    <w:sz w:val="24"/>
                    <w:szCs w:val="24"/>
                  </w:rPr>
                  <w:t>模式自培自育，满足种苗供应，实现千亩种植；第三阶段拟实现</w:t>
                </w:r>
                <w:r>
                  <w:rPr>
                    <w:rFonts w:eastAsia="宋体" w:cs="Times New Roman"/>
                    <w:color w:val="000000" w:themeColor="text1"/>
                    <w:sz w:val="24"/>
                    <w:szCs w:val="24"/>
                  </w:rPr>
                  <w:t>“</w:t>
                </w:r>
                <w:r>
                  <w:rPr>
                    <w:rFonts w:eastAsia="宋体" w:cs="Times New Roman"/>
                    <w:color w:val="000000" w:themeColor="text1"/>
                    <w:sz w:val="24"/>
                    <w:szCs w:val="24"/>
                  </w:rPr>
                  <w:t>智慧农业综合文旅循环示范园区</w:t>
                </w:r>
                <w:r>
                  <w:rPr>
                    <w:rFonts w:eastAsia="宋体" w:cs="Times New Roman"/>
                    <w:color w:val="000000" w:themeColor="text1"/>
                    <w:sz w:val="24"/>
                    <w:szCs w:val="24"/>
                  </w:rPr>
                  <w:t>”</w:t>
                </w:r>
                <w:r>
                  <w:rPr>
                    <w:rFonts w:eastAsia="宋体" w:cs="Times New Roman"/>
                    <w:color w:val="000000" w:themeColor="text1"/>
                    <w:sz w:val="24"/>
                    <w:szCs w:val="24"/>
                  </w:rPr>
                  <w:t>，以实际实施为准），力争五年内实现县域万亩规模化种植基地建设产业。</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0B59D26F" w14:textId="77777777" w:rsidR="00785C87" w:rsidRDefault="00000000">
                <w:pPr>
                  <w:widowControl/>
                  <w:spacing w:line="400" w:lineRule="exact"/>
                  <w:ind w:firstLineChars="0" w:firstLine="0"/>
                  <w:jc w:val="center"/>
                  <w:rPr>
                    <w:rFonts w:eastAsia="宋体" w:cs="Times New Roman"/>
                    <w:color w:val="000000" w:themeColor="text1"/>
                    <w:sz w:val="24"/>
                    <w:szCs w:val="24"/>
                  </w:rPr>
                </w:pPr>
                <w:proofErr w:type="gramStart"/>
                <w:r>
                  <w:rPr>
                    <w:rFonts w:eastAsia="宋体" w:cs="Times New Roman"/>
                    <w:color w:val="000000" w:themeColor="text1"/>
                    <w:sz w:val="24"/>
                    <w:szCs w:val="24"/>
                  </w:rPr>
                  <w:t>百朋镇</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0FEA92D7"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5100385"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300</w:t>
                </w:r>
              </w:p>
            </w:tc>
          </w:tr>
          <w:tr w:rsidR="00785C87" w14:paraId="6395E587" w14:textId="77777777">
            <w:trPr>
              <w:cantSplit/>
              <w:trHeight w:val="2930"/>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09FF4F87" w14:textId="2E09134A"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63</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229AB53A"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柳江区穿山镇香水柠檬种植村庄产业项目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24273AFA"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在林寺村龙团屯、林头屯、龙勃屯和</w:t>
                </w:r>
                <w:proofErr w:type="gramStart"/>
                <w:r>
                  <w:rPr>
                    <w:rFonts w:eastAsia="宋体" w:cs="Times New Roman"/>
                    <w:color w:val="000000" w:themeColor="text1"/>
                    <w:sz w:val="24"/>
                    <w:szCs w:val="24"/>
                  </w:rPr>
                  <w:t>五岗屯约</w:t>
                </w:r>
                <w:proofErr w:type="gramEnd"/>
                <w:r>
                  <w:rPr>
                    <w:rFonts w:eastAsia="宋体" w:cs="Times New Roman"/>
                    <w:color w:val="000000" w:themeColor="text1"/>
                    <w:sz w:val="24"/>
                    <w:szCs w:val="24"/>
                  </w:rPr>
                  <w:t>750</w:t>
                </w:r>
                <w:r>
                  <w:rPr>
                    <w:rFonts w:eastAsia="宋体" w:cs="Times New Roman"/>
                    <w:color w:val="000000" w:themeColor="text1"/>
                    <w:sz w:val="24"/>
                    <w:szCs w:val="24"/>
                  </w:rPr>
                  <w:t>户农户房前屋后的空地及农户菜园，利用农户家庭庭院闲置空间和菜地，统一种植香水柠檬，发展村庄香水柠檬产业，香水柠檬树苗</w:t>
                </w:r>
                <w:r>
                  <w:rPr>
                    <w:rFonts w:eastAsia="宋体" w:cs="Times New Roman"/>
                    <w:color w:val="000000" w:themeColor="text1"/>
                    <w:sz w:val="24"/>
                    <w:szCs w:val="24"/>
                  </w:rPr>
                  <w:t>10</w:t>
                </w:r>
                <w:r>
                  <w:rPr>
                    <w:rFonts w:eastAsia="宋体" w:cs="Times New Roman"/>
                    <w:color w:val="000000" w:themeColor="text1"/>
                    <w:sz w:val="24"/>
                    <w:szCs w:val="24"/>
                  </w:rPr>
                  <w:t>颗</w:t>
                </w:r>
                <w:r>
                  <w:rPr>
                    <w:rFonts w:eastAsia="宋体" w:cs="Times New Roman"/>
                    <w:color w:val="000000" w:themeColor="text1"/>
                    <w:sz w:val="24"/>
                    <w:szCs w:val="24"/>
                  </w:rPr>
                  <w:t>×750</w:t>
                </w:r>
                <w:r>
                  <w:rPr>
                    <w:rFonts w:eastAsia="宋体" w:cs="Times New Roman"/>
                    <w:color w:val="000000" w:themeColor="text1"/>
                    <w:sz w:val="24"/>
                    <w:szCs w:val="24"/>
                  </w:rPr>
                  <w:t>户</w:t>
                </w:r>
                <w:r>
                  <w:rPr>
                    <w:rFonts w:eastAsia="宋体" w:cs="Times New Roman"/>
                    <w:color w:val="000000" w:themeColor="text1"/>
                    <w:sz w:val="24"/>
                    <w:szCs w:val="24"/>
                  </w:rPr>
                  <w:t>×35</w:t>
                </w:r>
                <w:r>
                  <w:rPr>
                    <w:rFonts w:eastAsia="宋体" w:cs="Times New Roman"/>
                    <w:color w:val="000000" w:themeColor="text1"/>
                    <w:sz w:val="24"/>
                    <w:szCs w:val="24"/>
                  </w:rPr>
                  <w:t>元</w:t>
                </w:r>
                <w:r>
                  <w:rPr>
                    <w:rFonts w:eastAsia="宋体" w:cs="Times New Roman"/>
                    <w:color w:val="000000" w:themeColor="text1"/>
                    <w:sz w:val="24"/>
                    <w:szCs w:val="24"/>
                  </w:rPr>
                  <w:t>=26.25</w:t>
                </w:r>
                <w:r>
                  <w:rPr>
                    <w:rFonts w:eastAsia="宋体" w:cs="Times New Roman"/>
                    <w:color w:val="000000" w:themeColor="text1"/>
                    <w:sz w:val="24"/>
                    <w:szCs w:val="24"/>
                  </w:rPr>
                  <w:t>万元；肥料：</w:t>
                </w:r>
                <w:r>
                  <w:rPr>
                    <w:rFonts w:eastAsia="宋体" w:cs="Times New Roman"/>
                    <w:color w:val="000000" w:themeColor="text1"/>
                    <w:sz w:val="24"/>
                    <w:szCs w:val="24"/>
                  </w:rPr>
                  <w:t>50</w:t>
                </w:r>
                <w:r>
                  <w:rPr>
                    <w:rFonts w:eastAsia="宋体" w:cs="Times New Roman"/>
                    <w:color w:val="000000" w:themeColor="text1"/>
                    <w:sz w:val="24"/>
                    <w:szCs w:val="24"/>
                  </w:rPr>
                  <w:t>元</w:t>
                </w:r>
                <w:r>
                  <w:rPr>
                    <w:rFonts w:eastAsia="宋体" w:cs="Times New Roman"/>
                    <w:color w:val="000000" w:themeColor="text1"/>
                    <w:sz w:val="24"/>
                    <w:szCs w:val="24"/>
                  </w:rPr>
                  <w:t>×750</w:t>
                </w:r>
                <w:r>
                  <w:rPr>
                    <w:rFonts w:eastAsia="宋体" w:cs="Times New Roman"/>
                    <w:color w:val="000000" w:themeColor="text1"/>
                    <w:sz w:val="24"/>
                    <w:szCs w:val="24"/>
                  </w:rPr>
                  <w:t>户</w:t>
                </w:r>
                <w:r>
                  <w:rPr>
                    <w:rFonts w:eastAsia="宋体" w:cs="Times New Roman"/>
                    <w:color w:val="000000" w:themeColor="text1"/>
                    <w:sz w:val="24"/>
                    <w:szCs w:val="24"/>
                  </w:rPr>
                  <w:t>=3.75</w:t>
                </w:r>
                <w:r>
                  <w:rPr>
                    <w:rFonts w:eastAsia="宋体" w:cs="Times New Roman"/>
                    <w:color w:val="000000" w:themeColor="text1"/>
                    <w:sz w:val="24"/>
                    <w:szCs w:val="24"/>
                  </w:rPr>
                  <w:t>万元，合计约</w:t>
                </w:r>
                <w:r>
                  <w:rPr>
                    <w:rFonts w:eastAsia="宋体" w:cs="Times New Roman"/>
                    <w:color w:val="000000" w:themeColor="text1"/>
                    <w:sz w:val="24"/>
                    <w:szCs w:val="24"/>
                  </w:rPr>
                  <w:t>30</w:t>
                </w:r>
                <w:r>
                  <w:rPr>
                    <w:rFonts w:eastAsia="宋体" w:cs="Times New Roman"/>
                    <w:color w:val="000000" w:themeColor="text1"/>
                    <w:sz w:val="24"/>
                    <w:szCs w:val="24"/>
                  </w:rPr>
                  <w:t>万元。</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100E588C"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穿山镇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1167B087"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51EBF153"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30</w:t>
                </w:r>
              </w:p>
            </w:tc>
          </w:tr>
          <w:tr w:rsidR="00785C87" w14:paraId="0996ACDB" w14:textId="77777777">
            <w:trPr>
              <w:cantSplit/>
              <w:trHeight w:val="154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4F42909" w14:textId="084BFF0C" w:rsidR="00785C87" w:rsidRPr="00111DE4" w:rsidRDefault="00420590">
                <w:pPr>
                  <w:widowControl/>
                  <w:spacing w:line="400" w:lineRule="exact"/>
                  <w:ind w:firstLineChars="0" w:firstLine="0"/>
                  <w:jc w:val="center"/>
                  <w:rPr>
                    <w:rFonts w:eastAsia="宋体" w:cs="Times New Roman"/>
                    <w:color w:val="FF0000"/>
                    <w:sz w:val="24"/>
                    <w:szCs w:val="24"/>
                  </w:rPr>
                </w:pPr>
                <w:r>
                  <w:rPr>
                    <w:rFonts w:eastAsia="宋体" w:cs="Times New Roman"/>
                    <w:color w:val="FF0000"/>
                    <w:sz w:val="24"/>
                    <w:szCs w:val="24"/>
                  </w:rPr>
                  <w:t>64</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05D73A81" w14:textId="67E869FD" w:rsidR="00785C87" w:rsidRPr="00111DE4" w:rsidRDefault="00000000">
                <w:pPr>
                  <w:widowControl/>
                  <w:spacing w:line="400" w:lineRule="exact"/>
                  <w:ind w:firstLineChars="0" w:firstLine="0"/>
                  <w:jc w:val="center"/>
                  <w:rPr>
                    <w:rFonts w:eastAsia="宋体" w:cs="Times New Roman"/>
                    <w:color w:val="FF0000"/>
                    <w:sz w:val="24"/>
                    <w:szCs w:val="24"/>
                  </w:rPr>
                </w:pPr>
                <w:bookmarkStart w:id="307" w:name="_Hlk157502539"/>
                <w:r w:rsidRPr="00111DE4">
                  <w:rPr>
                    <w:rFonts w:eastAsia="宋体" w:cs="Times New Roman"/>
                    <w:color w:val="FF0000"/>
                    <w:sz w:val="24"/>
                    <w:szCs w:val="24"/>
                  </w:rPr>
                  <w:t>桂系</w:t>
                </w:r>
                <w:proofErr w:type="gramStart"/>
                <w:r w:rsidRPr="00111DE4">
                  <w:rPr>
                    <w:rFonts w:eastAsia="宋体" w:cs="Times New Roman"/>
                    <w:color w:val="FF0000"/>
                    <w:sz w:val="24"/>
                    <w:szCs w:val="24"/>
                  </w:rPr>
                  <w:t>猪优势</w:t>
                </w:r>
                <w:proofErr w:type="gramEnd"/>
                <w:r w:rsidRPr="00111DE4">
                  <w:rPr>
                    <w:rFonts w:eastAsia="宋体" w:cs="Times New Roman"/>
                    <w:color w:val="FF0000"/>
                    <w:sz w:val="24"/>
                    <w:szCs w:val="24"/>
                  </w:rPr>
                  <w:t>特色产业集群建设项目</w:t>
                </w:r>
                <w:bookmarkEnd w:id="307"/>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2CEC207C" w14:textId="7CAA8F49" w:rsidR="00785C87" w:rsidRPr="00111DE4" w:rsidRDefault="005C71D7">
                <w:pPr>
                  <w:widowControl/>
                  <w:spacing w:line="400" w:lineRule="exact"/>
                  <w:ind w:firstLineChars="0" w:firstLine="0"/>
                  <w:jc w:val="left"/>
                  <w:rPr>
                    <w:rFonts w:eastAsia="宋体" w:cs="Times New Roman"/>
                    <w:color w:val="FF0000"/>
                    <w:sz w:val="24"/>
                    <w:szCs w:val="24"/>
                  </w:rPr>
                </w:pPr>
                <w:bookmarkStart w:id="308" w:name="_Hlk157502781"/>
                <w:r w:rsidRPr="00111DE4">
                  <w:rPr>
                    <w:rFonts w:eastAsia="宋体" w:cs="Times New Roman" w:hint="eastAsia"/>
                    <w:color w:val="FF0000"/>
                    <w:sz w:val="24"/>
                    <w:szCs w:val="24"/>
                  </w:rPr>
                  <w:t>推进</w:t>
                </w:r>
                <w:r w:rsidRPr="00111DE4">
                  <w:rPr>
                    <w:rFonts w:eastAsia="宋体" w:cs="Times New Roman" w:hint="eastAsia"/>
                    <w:color w:val="FF0000"/>
                    <w:sz w:val="24"/>
                    <w:szCs w:val="24"/>
                  </w:rPr>
                  <w:t>6000</w:t>
                </w:r>
                <w:r w:rsidRPr="00111DE4">
                  <w:rPr>
                    <w:rFonts w:eastAsia="宋体" w:cs="Times New Roman" w:hint="eastAsia"/>
                    <w:color w:val="FF0000"/>
                    <w:sz w:val="24"/>
                    <w:szCs w:val="24"/>
                  </w:rPr>
                  <w:t>平方米、</w:t>
                </w:r>
                <w:r w:rsidRPr="00111DE4">
                  <w:rPr>
                    <w:rFonts w:eastAsia="宋体" w:cs="Times New Roman" w:hint="eastAsia"/>
                    <w:color w:val="FF0000"/>
                    <w:sz w:val="24"/>
                    <w:szCs w:val="24"/>
                  </w:rPr>
                  <w:t>5000</w:t>
                </w:r>
                <w:r w:rsidRPr="00111DE4">
                  <w:rPr>
                    <w:rFonts w:eastAsia="宋体" w:cs="Times New Roman" w:hint="eastAsia"/>
                    <w:color w:val="FF0000"/>
                    <w:sz w:val="24"/>
                    <w:szCs w:val="24"/>
                  </w:rPr>
                  <w:t>平方米、</w:t>
                </w:r>
                <w:r w:rsidRPr="00111DE4">
                  <w:rPr>
                    <w:rFonts w:eastAsia="宋体" w:cs="Times New Roman" w:hint="eastAsia"/>
                    <w:color w:val="FF0000"/>
                    <w:sz w:val="24"/>
                    <w:szCs w:val="24"/>
                  </w:rPr>
                  <w:t>5200</w:t>
                </w:r>
                <w:r w:rsidRPr="00111DE4">
                  <w:rPr>
                    <w:rFonts w:eastAsia="宋体" w:cs="Times New Roman" w:hint="eastAsia"/>
                    <w:color w:val="FF0000"/>
                    <w:sz w:val="24"/>
                    <w:szCs w:val="24"/>
                  </w:rPr>
                  <w:t>平方米标准化生态环保猪舍落地建设，完善基础设施建设及配套附属设施、自动饲喂、环控、粪污处理等；新建畜禽运输车洗</w:t>
                </w:r>
                <w:proofErr w:type="gramStart"/>
                <w:r w:rsidRPr="00111DE4">
                  <w:rPr>
                    <w:rFonts w:eastAsia="宋体" w:cs="Times New Roman" w:hint="eastAsia"/>
                    <w:color w:val="FF0000"/>
                    <w:sz w:val="24"/>
                    <w:szCs w:val="24"/>
                  </w:rPr>
                  <w:t>消中心</w:t>
                </w:r>
                <w:proofErr w:type="gramEnd"/>
                <w:r w:rsidRPr="00111DE4">
                  <w:rPr>
                    <w:rFonts w:eastAsia="宋体" w:cs="Times New Roman" w:hint="eastAsia"/>
                    <w:color w:val="FF0000"/>
                    <w:sz w:val="24"/>
                    <w:szCs w:val="24"/>
                  </w:rPr>
                  <w:t>1</w:t>
                </w:r>
                <w:r w:rsidRPr="00111DE4">
                  <w:rPr>
                    <w:rFonts w:eastAsia="宋体" w:cs="Times New Roman" w:hint="eastAsia"/>
                    <w:color w:val="FF0000"/>
                    <w:sz w:val="24"/>
                    <w:szCs w:val="24"/>
                  </w:rPr>
                  <w:t>个，购置清洗、消毒、烘干车辆等仪器设备，以及基础设施建设、配套附属洗消棚、烘干棚、粪污处理、电力等设施设备。</w:t>
                </w:r>
                <w:bookmarkEnd w:id="308"/>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79A702AB" w14:textId="77777777" w:rsidR="00785C87" w:rsidRPr="00111DE4" w:rsidRDefault="00000000">
                <w:pPr>
                  <w:widowControl/>
                  <w:spacing w:line="400" w:lineRule="exact"/>
                  <w:ind w:firstLineChars="0" w:firstLine="0"/>
                  <w:jc w:val="center"/>
                  <w:rPr>
                    <w:rFonts w:eastAsia="宋体" w:cs="Times New Roman"/>
                    <w:color w:val="FF0000"/>
                    <w:sz w:val="24"/>
                    <w:szCs w:val="24"/>
                  </w:rPr>
                </w:pPr>
                <w:r w:rsidRPr="00111DE4">
                  <w:rPr>
                    <w:rFonts w:eastAsia="宋体" w:cs="Times New Roman"/>
                    <w:color w:val="FF0000"/>
                    <w:sz w:val="24"/>
                    <w:szCs w:val="24"/>
                  </w:rPr>
                  <w:t>/</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171E6138" w14:textId="77777777" w:rsidR="00785C87" w:rsidRPr="00111DE4" w:rsidRDefault="00000000">
                <w:pPr>
                  <w:widowControl/>
                  <w:spacing w:line="400" w:lineRule="exact"/>
                  <w:ind w:firstLineChars="0" w:firstLine="0"/>
                  <w:jc w:val="center"/>
                  <w:rPr>
                    <w:rFonts w:eastAsia="宋体" w:cs="Times New Roman"/>
                    <w:color w:val="FF0000"/>
                    <w:sz w:val="24"/>
                    <w:szCs w:val="24"/>
                  </w:rPr>
                </w:pPr>
                <w:r w:rsidRPr="00111DE4">
                  <w:rPr>
                    <w:rFonts w:eastAsia="宋体" w:cs="Times New Roman"/>
                    <w:color w:val="FF0000"/>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03846801" w14:textId="09973DEF" w:rsidR="00785C87" w:rsidRPr="00111DE4" w:rsidRDefault="005C71D7">
                <w:pPr>
                  <w:widowControl/>
                  <w:spacing w:line="400" w:lineRule="exact"/>
                  <w:ind w:firstLineChars="0" w:firstLine="0"/>
                  <w:jc w:val="center"/>
                  <w:rPr>
                    <w:rFonts w:eastAsia="宋体" w:cs="Times New Roman"/>
                    <w:color w:val="FF0000"/>
                    <w:sz w:val="24"/>
                    <w:szCs w:val="24"/>
                  </w:rPr>
                </w:pPr>
                <w:r w:rsidRPr="00111DE4">
                  <w:rPr>
                    <w:rFonts w:eastAsia="宋体" w:cs="Times New Roman"/>
                    <w:color w:val="FF0000"/>
                    <w:sz w:val="24"/>
                    <w:szCs w:val="24"/>
                  </w:rPr>
                  <w:t>1210</w:t>
                </w:r>
              </w:p>
            </w:tc>
          </w:tr>
          <w:tr w:rsidR="00111DE4" w14:paraId="52CC70F7" w14:textId="77777777" w:rsidTr="003412BD">
            <w:trPr>
              <w:cantSplit/>
              <w:trHeight w:val="154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111BD547" w14:textId="5AF1E79A" w:rsidR="00111DE4" w:rsidRPr="00111DE4" w:rsidRDefault="00111DE4" w:rsidP="00111DE4">
                <w:pPr>
                  <w:widowControl/>
                  <w:spacing w:line="400" w:lineRule="exact"/>
                  <w:ind w:firstLineChars="0" w:firstLine="0"/>
                  <w:jc w:val="center"/>
                  <w:rPr>
                    <w:rFonts w:eastAsia="宋体" w:cs="Times New Roman"/>
                    <w:b/>
                    <w:bCs/>
                    <w:color w:val="FF0000"/>
                    <w:sz w:val="24"/>
                    <w:szCs w:val="24"/>
                  </w:rPr>
                </w:pPr>
                <w:r w:rsidRPr="00111DE4">
                  <w:rPr>
                    <w:rFonts w:eastAsia="宋体" w:cs="Times New Roman"/>
                    <w:b/>
                    <w:bCs/>
                    <w:color w:val="000000" w:themeColor="text1"/>
                    <w:sz w:val="24"/>
                    <w:szCs w:val="24"/>
                  </w:rPr>
                  <w:t>五</w:t>
                </w:r>
              </w:p>
            </w:tc>
            <w:tc>
              <w:tcPr>
                <w:tcW w:w="88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3290C6" w14:textId="1B2E285D" w:rsidR="00111DE4" w:rsidRPr="00111DE4" w:rsidRDefault="00111DE4" w:rsidP="00111DE4">
                <w:pPr>
                  <w:widowControl/>
                  <w:spacing w:line="400" w:lineRule="exact"/>
                  <w:ind w:firstLineChars="0" w:firstLine="0"/>
                  <w:jc w:val="center"/>
                  <w:rPr>
                    <w:rFonts w:eastAsia="宋体" w:cs="Times New Roman"/>
                    <w:b/>
                    <w:bCs/>
                    <w:color w:val="FF0000"/>
                    <w:sz w:val="24"/>
                    <w:szCs w:val="24"/>
                  </w:rPr>
                </w:pPr>
                <w:r w:rsidRPr="00111DE4">
                  <w:rPr>
                    <w:rFonts w:eastAsia="宋体" w:cs="Times New Roman"/>
                    <w:b/>
                    <w:bCs/>
                    <w:color w:val="000000" w:themeColor="text1"/>
                    <w:sz w:val="24"/>
                    <w:szCs w:val="24"/>
                  </w:rPr>
                  <w:t>产业配套工程</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04E8E1C3" w14:textId="77777777" w:rsidR="00111DE4" w:rsidRPr="00111DE4" w:rsidRDefault="00111DE4" w:rsidP="00111DE4">
                <w:pPr>
                  <w:widowControl/>
                  <w:spacing w:line="400" w:lineRule="exact"/>
                  <w:ind w:firstLineChars="0" w:firstLine="0"/>
                  <w:jc w:val="center"/>
                  <w:rPr>
                    <w:rFonts w:eastAsia="宋体" w:cs="Times New Roman"/>
                    <w:b/>
                    <w:bCs/>
                    <w:color w:val="FF0000"/>
                    <w:sz w:val="24"/>
                    <w:szCs w:val="24"/>
                  </w:rPr>
                </w:pP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7529A38B" w14:textId="2C6AA79D" w:rsidR="00111DE4" w:rsidRPr="00111DE4" w:rsidRDefault="00111DE4" w:rsidP="00111DE4">
                <w:pPr>
                  <w:widowControl/>
                  <w:spacing w:line="400" w:lineRule="exact"/>
                  <w:ind w:firstLineChars="0" w:firstLine="0"/>
                  <w:jc w:val="center"/>
                  <w:rPr>
                    <w:rFonts w:eastAsia="宋体" w:cs="Times New Roman"/>
                    <w:b/>
                    <w:bCs/>
                    <w:color w:val="FF0000"/>
                    <w:sz w:val="24"/>
                    <w:szCs w:val="24"/>
                  </w:rPr>
                </w:pP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5974040E" w14:textId="5B6169FF" w:rsidR="00111DE4" w:rsidRPr="00111DE4" w:rsidRDefault="00111DE4" w:rsidP="00111DE4">
                <w:pPr>
                  <w:widowControl/>
                  <w:spacing w:line="400" w:lineRule="exact"/>
                  <w:ind w:firstLineChars="0" w:firstLine="0"/>
                  <w:jc w:val="center"/>
                  <w:rPr>
                    <w:rFonts w:eastAsia="宋体" w:cs="Times New Roman"/>
                    <w:b/>
                    <w:bCs/>
                    <w:color w:val="FF0000"/>
                    <w:sz w:val="24"/>
                    <w:szCs w:val="24"/>
                  </w:rPr>
                </w:pPr>
                <w:r w:rsidRPr="000E5BE6">
                  <w:rPr>
                    <w:rFonts w:eastAsia="宋体" w:cs="Times New Roman" w:hint="eastAsia"/>
                    <w:b/>
                    <w:bCs/>
                    <w:sz w:val="24"/>
                    <w:szCs w:val="24"/>
                  </w:rPr>
                  <w:t>8</w:t>
                </w:r>
                <w:r w:rsidRPr="000E5BE6">
                  <w:rPr>
                    <w:rFonts w:eastAsia="宋体" w:cs="Times New Roman"/>
                    <w:b/>
                    <w:bCs/>
                    <w:sz w:val="24"/>
                    <w:szCs w:val="24"/>
                  </w:rPr>
                  <w:t>563</w:t>
                </w:r>
              </w:p>
            </w:tc>
          </w:tr>
          <w:tr w:rsidR="00111DE4" w14:paraId="0F65D80A" w14:textId="77777777" w:rsidTr="00111DE4">
            <w:trPr>
              <w:cantSplit/>
              <w:trHeight w:val="154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344A1AA3" w14:textId="4428A865" w:rsidR="00111DE4" w:rsidRPr="00111DE4" w:rsidRDefault="00420590" w:rsidP="00111DE4">
                <w:pPr>
                  <w:widowControl/>
                  <w:spacing w:line="400" w:lineRule="exact"/>
                  <w:ind w:firstLineChars="0" w:firstLine="0"/>
                  <w:jc w:val="center"/>
                  <w:rPr>
                    <w:rFonts w:eastAsia="宋体" w:cs="Times New Roman"/>
                    <w:color w:val="FF0000"/>
                    <w:sz w:val="24"/>
                    <w:szCs w:val="24"/>
                  </w:rPr>
                </w:pPr>
                <w:r>
                  <w:rPr>
                    <w:rFonts w:eastAsia="宋体" w:cs="Times New Roman"/>
                    <w:color w:val="FF0000"/>
                    <w:sz w:val="24"/>
                    <w:szCs w:val="24"/>
                  </w:rPr>
                  <w:lastRenderedPageBreak/>
                  <w:t>65</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19ECAF64" w14:textId="78DE8FAE" w:rsidR="00111DE4" w:rsidRPr="00111DE4" w:rsidRDefault="00111DE4" w:rsidP="00111DE4">
                <w:pPr>
                  <w:widowControl/>
                  <w:spacing w:line="400" w:lineRule="exact"/>
                  <w:ind w:firstLineChars="0" w:firstLine="0"/>
                  <w:jc w:val="center"/>
                  <w:rPr>
                    <w:rFonts w:eastAsia="宋体" w:cs="Times New Roman"/>
                    <w:color w:val="FF0000"/>
                    <w:sz w:val="24"/>
                    <w:szCs w:val="24"/>
                  </w:rPr>
                </w:pPr>
                <w:bookmarkStart w:id="309" w:name="_Hlk157503027"/>
                <w:r w:rsidRPr="00111DE4">
                  <w:rPr>
                    <w:rFonts w:eastAsia="宋体" w:cs="Times New Roman" w:hint="eastAsia"/>
                    <w:color w:val="FF0000"/>
                    <w:sz w:val="24"/>
                    <w:szCs w:val="24"/>
                  </w:rPr>
                  <w:t>柳江区乡村振兴产业（螺蛳粉）融合发展示范区项目（一期）</w:t>
                </w:r>
                <w:bookmarkEnd w:id="309"/>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28115071" w14:textId="313791B7" w:rsidR="00111DE4" w:rsidRPr="00111DE4" w:rsidRDefault="00111DE4" w:rsidP="00111DE4">
                <w:pPr>
                  <w:widowControl/>
                  <w:spacing w:line="400" w:lineRule="exact"/>
                  <w:ind w:firstLineChars="0" w:firstLine="0"/>
                  <w:jc w:val="left"/>
                  <w:rPr>
                    <w:rFonts w:eastAsia="宋体" w:cs="Times New Roman"/>
                    <w:color w:val="FF0000"/>
                    <w:sz w:val="24"/>
                    <w:szCs w:val="24"/>
                  </w:rPr>
                </w:pPr>
                <w:bookmarkStart w:id="310" w:name="_Hlk157503033"/>
                <w:r w:rsidRPr="00111DE4">
                  <w:rPr>
                    <w:rFonts w:eastAsia="宋体" w:cs="Times New Roman" w:hint="eastAsia"/>
                    <w:color w:val="FF0000"/>
                    <w:sz w:val="24"/>
                    <w:szCs w:val="24"/>
                  </w:rPr>
                  <w:t>项目选址</w:t>
                </w:r>
                <w:proofErr w:type="gramStart"/>
                <w:r w:rsidRPr="00111DE4">
                  <w:rPr>
                    <w:rFonts w:eastAsia="宋体" w:cs="Times New Roman" w:hint="eastAsia"/>
                    <w:color w:val="FF0000"/>
                    <w:sz w:val="24"/>
                    <w:szCs w:val="24"/>
                  </w:rPr>
                  <w:t>百朋镇</w:t>
                </w:r>
                <w:proofErr w:type="gramEnd"/>
                <w:r w:rsidRPr="00111DE4">
                  <w:rPr>
                    <w:rFonts w:eastAsia="宋体" w:cs="Times New Roman" w:hint="eastAsia"/>
                    <w:color w:val="FF0000"/>
                    <w:sz w:val="24"/>
                    <w:szCs w:val="24"/>
                  </w:rPr>
                  <w:t>，规划用地约</w:t>
                </w:r>
                <w:r w:rsidRPr="00111DE4">
                  <w:rPr>
                    <w:rFonts w:eastAsia="宋体" w:cs="Times New Roman" w:hint="eastAsia"/>
                    <w:color w:val="FF0000"/>
                    <w:sz w:val="24"/>
                    <w:szCs w:val="24"/>
                  </w:rPr>
                  <w:t>180</w:t>
                </w:r>
                <w:r w:rsidRPr="00111DE4">
                  <w:rPr>
                    <w:rFonts w:eastAsia="宋体" w:cs="Times New Roman" w:hint="eastAsia"/>
                    <w:color w:val="FF0000"/>
                    <w:sz w:val="24"/>
                    <w:szCs w:val="24"/>
                  </w:rPr>
                  <w:t>亩，建筑面积约</w:t>
                </w:r>
                <w:r w:rsidRPr="00111DE4">
                  <w:rPr>
                    <w:rFonts w:eastAsia="宋体" w:cs="Times New Roman" w:hint="eastAsia"/>
                    <w:color w:val="FF0000"/>
                    <w:sz w:val="24"/>
                    <w:szCs w:val="24"/>
                  </w:rPr>
                  <w:t>13</w:t>
                </w:r>
                <w:r w:rsidRPr="00111DE4">
                  <w:rPr>
                    <w:rFonts w:eastAsia="宋体" w:cs="Times New Roman" w:hint="eastAsia"/>
                    <w:color w:val="FF0000"/>
                    <w:sz w:val="24"/>
                    <w:szCs w:val="24"/>
                  </w:rPr>
                  <w:t>万平方米。新建标准厂房建筑面积约</w:t>
                </w:r>
                <w:r w:rsidRPr="00111DE4">
                  <w:rPr>
                    <w:rFonts w:eastAsia="宋体" w:cs="Times New Roman" w:hint="eastAsia"/>
                    <w:color w:val="FF0000"/>
                    <w:sz w:val="24"/>
                    <w:szCs w:val="24"/>
                  </w:rPr>
                  <w:t>7</w:t>
                </w:r>
                <w:r w:rsidRPr="00111DE4">
                  <w:rPr>
                    <w:rFonts w:eastAsia="宋体" w:cs="Times New Roman" w:hint="eastAsia"/>
                    <w:color w:val="FF0000"/>
                    <w:sz w:val="24"/>
                    <w:szCs w:val="24"/>
                  </w:rPr>
                  <w:t>万平方米、物流仓储约</w:t>
                </w:r>
                <w:r w:rsidRPr="00111DE4">
                  <w:rPr>
                    <w:rFonts w:eastAsia="宋体" w:cs="Times New Roman" w:hint="eastAsia"/>
                    <w:color w:val="FF0000"/>
                    <w:sz w:val="24"/>
                    <w:szCs w:val="24"/>
                  </w:rPr>
                  <w:t>4</w:t>
                </w:r>
                <w:r w:rsidRPr="00111DE4">
                  <w:rPr>
                    <w:rFonts w:eastAsia="宋体" w:cs="Times New Roman" w:hint="eastAsia"/>
                    <w:color w:val="FF0000"/>
                    <w:sz w:val="24"/>
                    <w:szCs w:val="24"/>
                  </w:rPr>
                  <w:t>万平方米、管理用房约</w:t>
                </w:r>
                <w:r w:rsidRPr="00111DE4">
                  <w:rPr>
                    <w:rFonts w:eastAsia="宋体" w:cs="Times New Roman" w:hint="eastAsia"/>
                    <w:color w:val="FF0000"/>
                    <w:sz w:val="24"/>
                    <w:szCs w:val="24"/>
                  </w:rPr>
                  <w:t>1</w:t>
                </w:r>
                <w:r w:rsidRPr="00111DE4">
                  <w:rPr>
                    <w:rFonts w:eastAsia="宋体" w:cs="Times New Roman" w:hint="eastAsia"/>
                    <w:color w:val="FF0000"/>
                    <w:sz w:val="24"/>
                    <w:szCs w:val="24"/>
                  </w:rPr>
                  <w:t>万平方米。配套建设道路、场地硬化及铺装、景观绿化、给排水、供配电、消防、停车场等设施。</w:t>
                </w:r>
                <w:bookmarkEnd w:id="310"/>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3B47D2F9" w14:textId="18F00D40" w:rsidR="00111DE4" w:rsidRPr="00111DE4" w:rsidRDefault="00111DE4" w:rsidP="00111DE4">
                <w:pPr>
                  <w:widowControl/>
                  <w:spacing w:line="400" w:lineRule="exact"/>
                  <w:ind w:firstLineChars="0" w:firstLine="0"/>
                  <w:jc w:val="center"/>
                  <w:rPr>
                    <w:rFonts w:eastAsia="宋体" w:cs="Times New Roman"/>
                    <w:color w:val="FF0000"/>
                    <w:sz w:val="24"/>
                    <w:szCs w:val="24"/>
                  </w:rPr>
                </w:pPr>
                <w:r w:rsidRPr="00111DE4">
                  <w:rPr>
                    <w:rFonts w:eastAsia="宋体" w:cs="Times New Roman" w:hint="eastAsia"/>
                    <w:color w:val="FF0000"/>
                    <w:sz w:val="24"/>
                    <w:szCs w:val="24"/>
                  </w:rPr>
                  <w:t>柳江区各镇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4D755EB7" w14:textId="4C390D04" w:rsidR="00111DE4" w:rsidRPr="00111DE4" w:rsidRDefault="00111DE4" w:rsidP="00111DE4">
                <w:pPr>
                  <w:widowControl/>
                  <w:spacing w:line="400" w:lineRule="exact"/>
                  <w:ind w:firstLineChars="0" w:firstLine="0"/>
                  <w:jc w:val="center"/>
                  <w:rPr>
                    <w:rFonts w:eastAsia="宋体" w:cs="Times New Roman"/>
                    <w:color w:val="FF0000"/>
                    <w:sz w:val="24"/>
                    <w:szCs w:val="24"/>
                  </w:rPr>
                </w:pPr>
                <w:r w:rsidRPr="00111DE4">
                  <w:rPr>
                    <w:rFonts w:eastAsia="宋体" w:cs="Times New Roman" w:hint="eastAsia"/>
                    <w:color w:val="FF0000"/>
                    <w:sz w:val="24"/>
                    <w:szCs w:val="24"/>
                  </w:rPr>
                  <w:t>区委组织部</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2ABF7E87" w14:textId="43B53835" w:rsidR="00111DE4" w:rsidRPr="00111DE4" w:rsidRDefault="00111DE4" w:rsidP="00111DE4">
                <w:pPr>
                  <w:widowControl/>
                  <w:spacing w:line="400" w:lineRule="exact"/>
                  <w:ind w:firstLineChars="0" w:firstLine="0"/>
                  <w:jc w:val="center"/>
                  <w:rPr>
                    <w:rFonts w:eastAsia="宋体" w:cs="Times New Roman"/>
                    <w:color w:val="FF0000"/>
                    <w:sz w:val="24"/>
                    <w:szCs w:val="24"/>
                  </w:rPr>
                </w:pPr>
                <w:r w:rsidRPr="00111DE4">
                  <w:rPr>
                    <w:rFonts w:eastAsia="宋体" w:cs="Times New Roman" w:hint="eastAsia"/>
                    <w:color w:val="FF0000"/>
                    <w:sz w:val="24"/>
                    <w:szCs w:val="24"/>
                  </w:rPr>
                  <w:t>1500</w:t>
                </w:r>
              </w:p>
            </w:tc>
          </w:tr>
          <w:tr w:rsidR="00785C87" w14:paraId="6C6D562A" w14:textId="77777777">
            <w:trPr>
              <w:cantSplit/>
              <w:trHeight w:val="2835"/>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713EDE28" w14:textId="34376A02"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66</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13DD94A1"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信息进村入户产业数字化工程</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369B8DC6"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、结合县级</w:t>
                </w:r>
                <w:proofErr w:type="gramStart"/>
                <w:r>
                  <w:rPr>
                    <w:rFonts w:eastAsia="宋体" w:cs="Times New Roman"/>
                    <w:color w:val="000000" w:themeColor="text1"/>
                    <w:sz w:val="24"/>
                    <w:szCs w:val="24"/>
                  </w:rPr>
                  <w:t>益农信息</w:t>
                </w:r>
                <w:proofErr w:type="gramEnd"/>
                <w:r>
                  <w:rPr>
                    <w:rFonts w:eastAsia="宋体" w:cs="Times New Roman"/>
                    <w:color w:val="000000" w:themeColor="text1"/>
                    <w:sz w:val="24"/>
                    <w:szCs w:val="24"/>
                  </w:rPr>
                  <w:t>社运营中心提升和特色农产品优势区建设，开发建设一套特色优势农产品可视化全</w:t>
                </w:r>
                <w:proofErr w:type="gramStart"/>
                <w:r>
                  <w:rPr>
                    <w:rFonts w:eastAsia="宋体" w:cs="Times New Roman"/>
                    <w:color w:val="000000" w:themeColor="text1"/>
                    <w:sz w:val="24"/>
                    <w:szCs w:val="24"/>
                  </w:rPr>
                  <w:t>产业链大数据</w:t>
                </w:r>
                <w:proofErr w:type="gramEnd"/>
                <w:r>
                  <w:rPr>
                    <w:rFonts w:eastAsia="宋体" w:cs="Times New Roman"/>
                    <w:color w:val="000000" w:themeColor="text1"/>
                    <w:sz w:val="24"/>
                    <w:szCs w:val="24"/>
                  </w:rPr>
                  <w:t>指挥系统。</w:t>
                </w:r>
                <w:r>
                  <w:rPr>
                    <w:rFonts w:eastAsia="宋体" w:cs="Times New Roman"/>
                    <w:color w:val="000000" w:themeColor="text1"/>
                    <w:sz w:val="24"/>
                    <w:szCs w:val="24"/>
                  </w:rPr>
                  <w:t>2</w:t>
                </w:r>
                <w:r>
                  <w:rPr>
                    <w:rFonts w:eastAsia="宋体" w:cs="Times New Roman"/>
                    <w:color w:val="000000" w:themeColor="text1"/>
                    <w:sz w:val="24"/>
                    <w:szCs w:val="24"/>
                  </w:rPr>
                  <w:t>、结合县级</w:t>
                </w:r>
                <w:proofErr w:type="gramStart"/>
                <w:r>
                  <w:rPr>
                    <w:rFonts w:eastAsia="宋体" w:cs="Times New Roman"/>
                    <w:color w:val="000000" w:themeColor="text1"/>
                    <w:sz w:val="24"/>
                    <w:szCs w:val="24"/>
                  </w:rPr>
                  <w:t>益农信息</w:t>
                </w:r>
                <w:proofErr w:type="gramEnd"/>
                <w:r>
                  <w:rPr>
                    <w:rFonts w:eastAsia="宋体" w:cs="Times New Roman"/>
                    <w:color w:val="000000" w:themeColor="text1"/>
                    <w:sz w:val="24"/>
                    <w:szCs w:val="24"/>
                  </w:rPr>
                  <w:t>社体系和特色农产品优势区建设，开展特色农产品品牌打造、运营和产销对接。</w:t>
                </w:r>
                <w:r>
                  <w:rPr>
                    <w:rFonts w:eastAsia="宋体" w:cs="Times New Roman"/>
                    <w:color w:val="000000" w:themeColor="text1"/>
                    <w:sz w:val="24"/>
                    <w:szCs w:val="24"/>
                  </w:rPr>
                  <w:t>3</w:t>
                </w:r>
                <w:r>
                  <w:rPr>
                    <w:rFonts w:eastAsia="宋体" w:cs="Times New Roman"/>
                    <w:color w:val="000000" w:themeColor="text1"/>
                    <w:sz w:val="24"/>
                    <w:szCs w:val="24"/>
                  </w:rPr>
                  <w:t>、支持</w:t>
                </w:r>
                <w:proofErr w:type="gramStart"/>
                <w:r>
                  <w:rPr>
                    <w:rFonts w:eastAsia="宋体" w:cs="Times New Roman"/>
                    <w:color w:val="000000" w:themeColor="text1"/>
                    <w:sz w:val="24"/>
                    <w:szCs w:val="24"/>
                  </w:rPr>
                  <w:t>益农信息社专业</w:t>
                </w:r>
                <w:proofErr w:type="gramEnd"/>
                <w:r>
                  <w:rPr>
                    <w:rFonts w:eastAsia="宋体" w:cs="Times New Roman"/>
                    <w:color w:val="000000" w:themeColor="text1"/>
                    <w:sz w:val="24"/>
                    <w:szCs w:val="24"/>
                  </w:rPr>
                  <w:t>站在新型经营主体延伸建设。</w:t>
                </w:r>
                <w:r>
                  <w:rPr>
                    <w:rFonts w:eastAsia="宋体" w:cs="Times New Roman"/>
                    <w:color w:val="000000" w:themeColor="text1"/>
                    <w:sz w:val="24"/>
                    <w:szCs w:val="24"/>
                  </w:rPr>
                  <w:t>4</w:t>
                </w:r>
                <w:r>
                  <w:rPr>
                    <w:rFonts w:eastAsia="宋体" w:cs="Times New Roman"/>
                    <w:color w:val="000000" w:themeColor="text1"/>
                    <w:sz w:val="24"/>
                    <w:szCs w:val="24"/>
                  </w:rPr>
                  <w:t>、培育网络营销师、带货直播、农产品电商达人。</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089AC1FF"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柳江区各镇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3410F7AE"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09FA8FDA"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1250</w:t>
                </w:r>
              </w:p>
            </w:tc>
          </w:tr>
          <w:tr w:rsidR="00785C87" w14:paraId="09077A04" w14:textId="77777777">
            <w:trPr>
              <w:cantSplit/>
              <w:trHeight w:val="1263"/>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398F7D66" w14:textId="15FF3048"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67</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50CA7A82"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2024</w:t>
                </w:r>
                <w:r>
                  <w:rPr>
                    <w:rFonts w:eastAsia="宋体" w:cs="Times New Roman"/>
                    <w:color w:val="000000" w:themeColor="text1"/>
                    <w:sz w:val="24"/>
                    <w:szCs w:val="24"/>
                  </w:rPr>
                  <w:t>年产业项目前期工作经费</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02CABFDF"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开展项目设计预算、勘察、监理等</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372F7E0B"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柳江区各镇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34033009"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7956910C"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400</w:t>
                </w:r>
              </w:p>
            </w:tc>
          </w:tr>
          <w:tr w:rsidR="00785C87" w14:paraId="7B8363E8" w14:textId="77777777">
            <w:trPr>
              <w:cantSplit/>
              <w:trHeight w:val="175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7EE09A48" w14:textId="1ED95CE9"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68</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098BAA28"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柳江区米粉产业技术研究院建设</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4E0B6685"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建设</w:t>
                </w:r>
                <w:r>
                  <w:rPr>
                    <w:rFonts w:eastAsia="宋体" w:cs="Times New Roman"/>
                    <w:color w:val="000000" w:themeColor="text1"/>
                    <w:sz w:val="24"/>
                    <w:szCs w:val="24"/>
                  </w:rPr>
                  <w:t>1</w:t>
                </w:r>
                <w:r>
                  <w:rPr>
                    <w:rFonts w:eastAsia="宋体" w:cs="Times New Roman"/>
                    <w:color w:val="000000" w:themeColor="text1"/>
                    <w:sz w:val="24"/>
                    <w:szCs w:val="24"/>
                  </w:rPr>
                  <w:t>个米粉产业联合实验室、购置孵化器和加速器等配套器材，完善研究院的其他基础配套设施建设</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2668D9AE"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穿山镇工业园区</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1F73A821"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305AB24"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460</w:t>
                </w:r>
              </w:p>
            </w:tc>
          </w:tr>
          <w:tr w:rsidR="00785C87" w14:paraId="2DD7DDA9" w14:textId="77777777">
            <w:trPr>
              <w:cantSplit/>
              <w:trHeight w:val="175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7A9CC7B2" w14:textId="1455ADD4" w:rsidR="00785C87" w:rsidRPr="00111DE4" w:rsidRDefault="00420590">
                <w:pPr>
                  <w:widowControl/>
                  <w:spacing w:line="400" w:lineRule="exact"/>
                  <w:ind w:firstLineChars="0" w:firstLine="0"/>
                  <w:jc w:val="center"/>
                  <w:rPr>
                    <w:rFonts w:eastAsia="宋体" w:cs="Times New Roman"/>
                    <w:color w:val="FF0000"/>
                    <w:sz w:val="24"/>
                    <w:szCs w:val="24"/>
                  </w:rPr>
                </w:pPr>
                <w:r>
                  <w:rPr>
                    <w:rFonts w:eastAsia="宋体" w:cs="Times New Roman"/>
                    <w:color w:val="FF0000"/>
                    <w:sz w:val="24"/>
                    <w:szCs w:val="24"/>
                  </w:rPr>
                  <w:t>69</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6BA5E0C9" w14:textId="3650B100" w:rsidR="00785C87" w:rsidRPr="00111DE4" w:rsidRDefault="00111DE4">
                <w:pPr>
                  <w:widowControl/>
                  <w:spacing w:line="400" w:lineRule="exact"/>
                  <w:ind w:firstLineChars="0" w:firstLine="0"/>
                  <w:jc w:val="center"/>
                  <w:rPr>
                    <w:rFonts w:eastAsia="宋体" w:cs="Times New Roman"/>
                    <w:color w:val="FF0000"/>
                    <w:sz w:val="24"/>
                    <w:szCs w:val="24"/>
                  </w:rPr>
                </w:pPr>
                <w:bookmarkStart w:id="311" w:name="_Hlk157503328"/>
                <w:r w:rsidRPr="00111DE4">
                  <w:rPr>
                    <w:rFonts w:eastAsia="宋体" w:cs="Times New Roman" w:hint="eastAsia"/>
                    <w:color w:val="FF0000"/>
                    <w:sz w:val="24"/>
                    <w:szCs w:val="24"/>
                  </w:rPr>
                  <w:t>2022</w:t>
                </w:r>
                <w:r w:rsidRPr="00111DE4">
                  <w:rPr>
                    <w:rFonts w:eastAsia="宋体" w:cs="Times New Roman" w:hint="eastAsia"/>
                    <w:color w:val="FF0000"/>
                    <w:sz w:val="24"/>
                    <w:szCs w:val="24"/>
                  </w:rPr>
                  <w:t>年</w:t>
                </w:r>
                <w:r w:rsidRPr="00111DE4">
                  <w:rPr>
                    <w:rFonts w:eastAsia="宋体" w:cs="Times New Roman" w:hint="eastAsia"/>
                    <w:color w:val="FF0000"/>
                    <w:sz w:val="24"/>
                    <w:szCs w:val="24"/>
                  </w:rPr>
                  <w:t>-2025</w:t>
                </w:r>
                <w:r w:rsidRPr="00111DE4">
                  <w:rPr>
                    <w:rFonts w:eastAsia="宋体" w:cs="Times New Roman" w:hint="eastAsia"/>
                    <w:color w:val="FF0000"/>
                    <w:sz w:val="24"/>
                    <w:szCs w:val="24"/>
                  </w:rPr>
                  <w:t>年柳江区农业品牌打造及产品营销宣传项目</w:t>
                </w:r>
                <w:bookmarkEnd w:id="311"/>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55AD793A" w14:textId="25AEDE39" w:rsidR="00785C87" w:rsidRPr="00111DE4" w:rsidRDefault="00111DE4">
                <w:pPr>
                  <w:widowControl/>
                  <w:spacing w:line="400" w:lineRule="exact"/>
                  <w:ind w:firstLineChars="0" w:firstLine="0"/>
                  <w:jc w:val="left"/>
                  <w:rPr>
                    <w:rFonts w:eastAsia="宋体" w:cs="Times New Roman"/>
                    <w:color w:val="FF0000"/>
                    <w:sz w:val="24"/>
                    <w:szCs w:val="24"/>
                  </w:rPr>
                </w:pPr>
                <w:bookmarkStart w:id="312" w:name="_Hlk157503334"/>
                <w:r w:rsidRPr="00111DE4">
                  <w:rPr>
                    <w:rFonts w:eastAsia="宋体" w:cs="Times New Roman" w:hint="eastAsia"/>
                    <w:color w:val="FF0000"/>
                    <w:sz w:val="24"/>
                    <w:szCs w:val="24"/>
                  </w:rPr>
                  <w:t>1</w:t>
                </w:r>
                <w:r w:rsidRPr="00111DE4">
                  <w:rPr>
                    <w:rFonts w:eastAsia="宋体" w:cs="Times New Roman" w:hint="eastAsia"/>
                    <w:color w:val="FF0000"/>
                    <w:sz w:val="24"/>
                    <w:szCs w:val="24"/>
                  </w:rPr>
                  <w:t>、开展特色产业产品宣传工作。</w:t>
                </w:r>
                <w:r w:rsidRPr="00111DE4">
                  <w:rPr>
                    <w:rFonts w:eastAsia="宋体" w:cs="Times New Roman" w:hint="eastAsia"/>
                    <w:color w:val="FF0000"/>
                    <w:sz w:val="24"/>
                    <w:szCs w:val="24"/>
                  </w:rPr>
                  <w:t>2</w:t>
                </w:r>
                <w:r w:rsidRPr="00111DE4">
                  <w:rPr>
                    <w:rFonts w:eastAsia="宋体" w:cs="Times New Roman" w:hint="eastAsia"/>
                    <w:color w:val="FF0000"/>
                    <w:sz w:val="24"/>
                    <w:szCs w:val="24"/>
                  </w:rPr>
                  <w:t>、开展农业新品种试验示范；</w:t>
                </w:r>
                <w:r w:rsidRPr="00111DE4">
                  <w:rPr>
                    <w:rFonts w:eastAsia="宋体" w:cs="Times New Roman" w:hint="eastAsia"/>
                    <w:color w:val="FF0000"/>
                    <w:sz w:val="24"/>
                    <w:szCs w:val="24"/>
                  </w:rPr>
                  <w:t xml:space="preserve"> 3</w:t>
                </w:r>
                <w:r w:rsidRPr="00111DE4">
                  <w:rPr>
                    <w:rFonts w:eastAsia="宋体" w:cs="Times New Roman" w:hint="eastAsia"/>
                    <w:color w:val="FF0000"/>
                    <w:sz w:val="24"/>
                    <w:szCs w:val="24"/>
                  </w:rPr>
                  <w:t>、开展农产品地理标志保护产品认证。</w:t>
                </w:r>
                <w:r w:rsidRPr="00111DE4">
                  <w:rPr>
                    <w:rFonts w:eastAsia="宋体" w:cs="Times New Roman" w:hint="eastAsia"/>
                    <w:color w:val="FF0000"/>
                    <w:sz w:val="24"/>
                    <w:szCs w:val="24"/>
                  </w:rPr>
                  <w:t>4</w:t>
                </w:r>
                <w:r w:rsidRPr="00111DE4">
                  <w:rPr>
                    <w:rFonts w:eastAsia="宋体" w:cs="Times New Roman" w:hint="eastAsia"/>
                    <w:color w:val="FF0000"/>
                    <w:sz w:val="24"/>
                    <w:szCs w:val="24"/>
                  </w:rPr>
                  <w:t>、组织我区特色农产品各类农产品展销会。</w:t>
                </w:r>
                <w:r w:rsidRPr="00111DE4">
                  <w:rPr>
                    <w:rFonts w:eastAsia="宋体" w:cs="Times New Roman" w:hint="eastAsia"/>
                    <w:color w:val="FF0000"/>
                    <w:sz w:val="24"/>
                    <w:szCs w:val="24"/>
                  </w:rPr>
                  <w:t>5</w:t>
                </w:r>
                <w:r w:rsidRPr="00111DE4">
                  <w:rPr>
                    <w:rFonts w:eastAsia="宋体" w:cs="Times New Roman" w:hint="eastAsia"/>
                    <w:color w:val="FF0000"/>
                    <w:sz w:val="24"/>
                    <w:szCs w:val="24"/>
                  </w:rPr>
                  <w:t>、举办我区及各镇“农民丰收节”活动。</w:t>
                </w:r>
                <w:bookmarkEnd w:id="312"/>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7B1089CC" w14:textId="25E6522A" w:rsidR="00785C87" w:rsidRPr="00111DE4" w:rsidRDefault="00111DE4">
                <w:pPr>
                  <w:widowControl/>
                  <w:spacing w:line="400" w:lineRule="exact"/>
                  <w:ind w:firstLineChars="0" w:firstLine="0"/>
                  <w:jc w:val="center"/>
                  <w:rPr>
                    <w:rFonts w:eastAsia="宋体" w:cs="Times New Roman"/>
                    <w:color w:val="FF0000"/>
                    <w:sz w:val="24"/>
                    <w:szCs w:val="24"/>
                  </w:rPr>
                </w:pPr>
                <w:r w:rsidRPr="00111DE4">
                  <w:rPr>
                    <w:rFonts w:eastAsia="宋体" w:cs="Times New Roman" w:hint="eastAsia"/>
                    <w:color w:val="FF0000"/>
                    <w:sz w:val="24"/>
                    <w:szCs w:val="24"/>
                  </w:rPr>
                  <w:t>柳江区各镇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44834E3F" w14:textId="77777777" w:rsidR="00785C87" w:rsidRPr="00111DE4" w:rsidRDefault="00000000">
                <w:pPr>
                  <w:widowControl/>
                  <w:spacing w:line="400" w:lineRule="exact"/>
                  <w:ind w:firstLineChars="0" w:firstLine="0"/>
                  <w:jc w:val="center"/>
                  <w:rPr>
                    <w:rFonts w:eastAsia="宋体" w:cs="Times New Roman"/>
                    <w:color w:val="FF0000"/>
                    <w:sz w:val="24"/>
                    <w:szCs w:val="24"/>
                  </w:rPr>
                </w:pPr>
                <w:r w:rsidRPr="00111DE4">
                  <w:rPr>
                    <w:rFonts w:eastAsia="宋体" w:cs="Times New Roman"/>
                    <w:color w:val="FF0000"/>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7C5D9987" w14:textId="36E48C37" w:rsidR="00785C87" w:rsidRPr="00111DE4" w:rsidRDefault="00111DE4">
                <w:pPr>
                  <w:widowControl/>
                  <w:spacing w:line="400" w:lineRule="exact"/>
                  <w:ind w:firstLineChars="0" w:firstLine="0"/>
                  <w:jc w:val="center"/>
                  <w:rPr>
                    <w:rFonts w:eastAsia="宋体" w:cs="Times New Roman"/>
                    <w:color w:val="FF0000"/>
                    <w:sz w:val="24"/>
                    <w:szCs w:val="24"/>
                  </w:rPr>
                </w:pPr>
                <w:r w:rsidRPr="00111DE4">
                  <w:rPr>
                    <w:rFonts w:eastAsia="宋体" w:cs="Times New Roman"/>
                    <w:color w:val="FF0000"/>
                    <w:sz w:val="24"/>
                    <w:szCs w:val="24"/>
                  </w:rPr>
                  <w:t>900</w:t>
                </w:r>
              </w:p>
            </w:tc>
          </w:tr>
          <w:tr w:rsidR="00785C87" w14:paraId="5BE588C9" w14:textId="77777777">
            <w:trPr>
              <w:cantSplit/>
              <w:trHeight w:val="696"/>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51DE010" w14:textId="208EEBD1"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70</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629B455" w14:textId="77777777" w:rsidR="00785C87" w:rsidRDefault="00000000">
                <w:pPr>
                  <w:widowControl/>
                  <w:spacing w:line="38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农业优新品种引进试验示范项目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48F7F7A5" w14:textId="77777777" w:rsidR="00785C87" w:rsidRDefault="00000000">
                <w:pPr>
                  <w:widowControl/>
                  <w:spacing w:line="38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、在成团镇、里高镇、</w:t>
                </w:r>
                <w:proofErr w:type="gramStart"/>
                <w:r>
                  <w:rPr>
                    <w:rFonts w:eastAsia="宋体" w:cs="Times New Roman"/>
                    <w:color w:val="000000" w:themeColor="text1"/>
                    <w:sz w:val="24"/>
                    <w:szCs w:val="24"/>
                  </w:rPr>
                  <w:t>百朋镇</w:t>
                </w:r>
                <w:proofErr w:type="gramEnd"/>
                <w:r>
                  <w:rPr>
                    <w:rFonts w:eastAsia="宋体" w:cs="Times New Roman"/>
                    <w:color w:val="000000" w:themeColor="text1"/>
                    <w:sz w:val="24"/>
                    <w:szCs w:val="24"/>
                  </w:rPr>
                  <w:t>、三都镇、进德镇等乡镇开展现代农业新技术、新模式栽培试验示范，引进蔬菜新品种</w:t>
                </w:r>
                <w:r>
                  <w:rPr>
                    <w:rFonts w:eastAsia="宋体" w:cs="Times New Roman"/>
                    <w:color w:val="000000" w:themeColor="text1"/>
                    <w:sz w:val="24"/>
                    <w:szCs w:val="24"/>
                  </w:rPr>
                  <w:t>20</w:t>
                </w:r>
                <w:r>
                  <w:rPr>
                    <w:rFonts w:eastAsia="宋体" w:cs="Times New Roman"/>
                    <w:color w:val="000000" w:themeColor="text1"/>
                    <w:sz w:val="24"/>
                    <w:szCs w:val="24"/>
                  </w:rPr>
                  <w:t>个以上。</w:t>
                </w:r>
                <w:r>
                  <w:rPr>
                    <w:rFonts w:eastAsia="宋体" w:cs="Times New Roman"/>
                    <w:color w:val="000000" w:themeColor="text1"/>
                    <w:sz w:val="24"/>
                    <w:szCs w:val="24"/>
                  </w:rPr>
                  <w:t>2</w:t>
                </w:r>
                <w:r>
                  <w:rPr>
                    <w:rFonts w:eastAsia="宋体" w:cs="Times New Roman"/>
                    <w:color w:val="000000" w:themeColor="text1"/>
                    <w:sz w:val="24"/>
                    <w:szCs w:val="24"/>
                  </w:rPr>
                  <w:t>、在成团镇开展葡萄现代农业新技术、新模式栽培试验示范，引进葡萄新品种</w:t>
                </w:r>
                <w:r>
                  <w:rPr>
                    <w:rFonts w:eastAsia="宋体" w:cs="Times New Roman"/>
                    <w:color w:val="000000" w:themeColor="text1"/>
                    <w:sz w:val="24"/>
                    <w:szCs w:val="24"/>
                  </w:rPr>
                  <w:t>15</w:t>
                </w:r>
                <w:r>
                  <w:rPr>
                    <w:rFonts w:eastAsia="宋体" w:cs="Times New Roman"/>
                    <w:color w:val="000000" w:themeColor="text1"/>
                    <w:sz w:val="24"/>
                    <w:szCs w:val="24"/>
                  </w:rPr>
                  <w:t>个以上。</w:t>
                </w:r>
                <w:r>
                  <w:rPr>
                    <w:rFonts w:eastAsia="宋体" w:cs="Times New Roman"/>
                    <w:color w:val="000000" w:themeColor="text1"/>
                    <w:sz w:val="24"/>
                    <w:szCs w:val="24"/>
                  </w:rPr>
                  <w:t>3</w:t>
                </w:r>
                <w:r>
                  <w:rPr>
                    <w:rFonts w:eastAsia="宋体" w:cs="Times New Roman"/>
                    <w:color w:val="000000" w:themeColor="text1"/>
                    <w:sz w:val="24"/>
                    <w:szCs w:val="24"/>
                  </w:rPr>
                  <w:t>、开展优质水稻新技术、新模式栽培试验示范，引进优质水稻新品种</w:t>
                </w:r>
                <w:r>
                  <w:rPr>
                    <w:rFonts w:eastAsia="宋体" w:cs="Times New Roman"/>
                    <w:color w:val="000000" w:themeColor="text1"/>
                    <w:sz w:val="24"/>
                    <w:szCs w:val="24"/>
                  </w:rPr>
                  <w:t>10</w:t>
                </w:r>
                <w:r>
                  <w:rPr>
                    <w:rFonts w:eastAsia="宋体" w:cs="Times New Roman"/>
                    <w:color w:val="000000" w:themeColor="text1"/>
                    <w:sz w:val="24"/>
                    <w:szCs w:val="24"/>
                  </w:rPr>
                  <w:t>个以上。</w:t>
                </w:r>
                <w:r>
                  <w:rPr>
                    <w:rFonts w:eastAsia="宋体" w:cs="Times New Roman"/>
                    <w:color w:val="000000" w:themeColor="text1"/>
                    <w:sz w:val="24"/>
                    <w:szCs w:val="24"/>
                  </w:rPr>
                  <w:t>4</w:t>
                </w:r>
                <w:r>
                  <w:rPr>
                    <w:rFonts w:eastAsia="宋体" w:cs="Times New Roman"/>
                    <w:color w:val="000000" w:themeColor="text1"/>
                    <w:sz w:val="24"/>
                    <w:szCs w:val="24"/>
                  </w:rPr>
                  <w:t>、开展螺蛳现代化养殖及螺蛳套养虾、螺蛳套养鱼等新模式试验示范，引进虾、鱼等新品种</w:t>
                </w:r>
                <w:r>
                  <w:rPr>
                    <w:rFonts w:eastAsia="宋体" w:cs="Times New Roman"/>
                    <w:color w:val="000000" w:themeColor="text1"/>
                    <w:sz w:val="24"/>
                    <w:szCs w:val="24"/>
                  </w:rPr>
                  <w:t>5</w:t>
                </w:r>
                <w:r>
                  <w:rPr>
                    <w:rFonts w:eastAsia="宋体" w:cs="Times New Roman"/>
                    <w:color w:val="000000" w:themeColor="text1"/>
                    <w:sz w:val="24"/>
                    <w:szCs w:val="24"/>
                  </w:rPr>
                  <w:t>个。</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6BE45BD1"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成团镇、里高镇、</w:t>
                </w:r>
                <w:proofErr w:type="gramStart"/>
                <w:r>
                  <w:rPr>
                    <w:rFonts w:eastAsia="宋体" w:cs="Times New Roman"/>
                    <w:color w:val="000000" w:themeColor="text1"/>
                    <w:sz w:val="24"/>
                    <w:szCs w:val="24"/>
                  </w:rPr>
                  <w:t>百朋镇</w:t>
                </w:r>
                <w:proofErr w:type="gramEnd"/>
                <w:r>
                  <w:rPr>
                    <w:rFonts w:eastAsia="宋体" w:cs="Times New Roman"/>
                    <w:color w:val="000000" w:themeColor="text1"/>
                    <w:sz w:val="24"/>
                    <w:szCs w:val="24"/>
                  </w:rPr>
                  <w:t>、三都镇、进德镇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32A349D4"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D5408E2"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300</w:t>
                </w:r>
              </w:p>
            </w:tc>
          </w:tr>
          <w:tr w:rsidR="00785C87" w14:paraId="3B024224" w14:textId="77777777">
            <w:trPr>
              <w:cantSplit/>
              <w:trHeight w:val="1405"/>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0FBD7A30" w14:textId="0B6990B8"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71</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73053DE1" w14:textId="77777777" w:rsidR="00785C87" w:rsidRDefault="00000000">
                <w:pPr>
                  <w:widowControl/>
                  <w:spacing w:line="380" w:lineRule="exact"/>
                  <w:ind w:firstLineChars="0" w:firstLine="0"/>
                  <w:jc w:val="center"/>
                  <w:rPr>
                    <w:rFonts w:eastAsia="宋体" w:cs="Times New Roman"/>
                    <w:color w:val="000000" w:themeColor="text1"/>
                    <w:sz w:val="24"/>
                    <w:szCs w:val="24"/>
                  </w:rPr>
                </w:pPr>
                <w:bookmarkStart w:id="313" w:name="_Hlk142383470"/>
                <w:r>
                  <w:rPr>
                    <w:rFonts w:eastAsia="宋体" w:cs="Times New Roman"/>
                    <w:color w:val="000000" w:themeColor="text1"/>
                    <w:sz w:val="24"/>
                    <w:szCs w:val="24"/>
                  </w:rPr>
                  <w:t>农业科技培训</w:t>
                </w:r>
                <w:bookmarkEnd w:id="313"/>
                <w:r>
                  <w:rPr>
                    <w:rFonts w:eastAsia="宋体" w:cs="Times New Roman"/>
                    <w:color w:val="000000" w:themeColor="text1"/>
                    <w:sz w:val="24"/>
                    <w:szCs w:val="24"/>
                  </w:rPr>
                  <w:t>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2B23D4A7" w14:textId="77777777" w:rsidR="00785C87" w:rsidRDefault="00000000">
                <w:pPr>
                  <w:widowControl/>
                  <w:spacing w:line="38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、年开展农民培训</w:t>
                </w:r>
                <w:r>
                  <w:rPr>
                    <w:rFonts w:eastAsia="宋体" w:cs="Times New Roman"/>
                    <w:color w:val="000000" w:themeColor="text1"/>
                    <w:sz w:val="24"/>
                    <w:szCs w:val="24"/>
                  </w:rPr>
                  <w:t>500</w:t>
                </w:r>
                <w:r>
                  <w:rPr>
                    <w:rFonts w:eastAsia="宋体" w:cs="Times New Roman"/>
                    <w:color w:val="000000" w:themeColor="text1"/>
                    <w:sz w:val="24"/>
                    <w:szCs w:val="24"/>
                  </w:rPr>
                  <w:t>人次以上。</w:t>
                </w:r>
                <w:r>
                  <w:rPr>
                    <w:rFonts w:eastAsia="宋体" w:cs="Times New Roman"/>
                    <w:color w:val="000000" w:themeColor="text1"/>
                    <w:sz w:val="24"/>
                    <w:szCs w:val="24"/>
                  </w:rPr>
                  <w:t>2</w:t>
                </w:r>
                <w:r>
                  <w:rPr>
                    <w:rFonts w:eastAsia="宋体" w:cs="Times New Roman"/>
                    <w:color w:val="000000" w:themeColor="text1"/>
                    <w:sz w:val="24"/>
                    <w:szCs w:val="24"/>
                  </w:rPr>
                  <w:t>、镇政府重视农机安全生产工作，协助县农机管理部门做好农机安全监督管理工作；</w:t>
                </w:r>
                <w:r>
                  <w:rPr>
                    <w:rFonts w:eastAsia="宋体" w:cs="Times New Roman"/>
                    <w:color w:val="000000" w:themeColor="text1"/>
                    <w:sz w:val="24"/>
                    <w:szCs w:val="24"/>
                  </w:rPr>
                  <w:t>“</w:t>
                </w:r>
                <w:r>
                  <w:rPr>
                    <w:rFonts w:eastAsia="宋体" w:cs="Times New Roman"/>
                    <w:color w:val="000000" w:themeColor="text1"/>
                    <w:sz w:val="24"/>
                    <w:szCs w:val="24"/>
                  </w:rPr>
                  <w:t>平安农机</w:t>
                </w:r>
                <w:r>
                  <w:rPr>
                    <w:rFonts w:eastAsia="宋体" w:cs="Times New Roman"/>
                    <w:color w:val="000000" w:themeColor="text1"/>
                    <w:sz w:val="24"/>
                    <w:szCs w:val="24"/>
                  </w:rPr>
                  <w:t>”</w:t>
                </w:r>
                <w:r>
                  <w:rPr>
                    <w:rFonts w:eastAsia="宋体" w:cs="Times New Roman"/>
                    <w:color w:val="000000" w:themeColor="text1"/>
                    <w:sz w:val="24"/>
                    <w:szCs w:val="24"/>
                  </w:rPr>
                  <w:t>示范村达</w:t>
                </w:r>
                <w:r>
                  <w:rPr>
                    <w:rFonts w:eastAsia="宋体" w:cs="Times New Roman"/>
                    <w:color w:val="000000" w:themeColor="text1"/>
                    <w:sz w:val="24"/>
                    <w:szCs w:val="24"/>
                  </w:rPr>
                  <w:t>30%</w:t>
                </w:r>
                <w:r>
                  <w:rPr>
                    <w:rFonts w:eastAsia="宋体" w:cs="Times New Roman"/>
                    <w:color w:val="000000" w:themeColor="text1"/>
                    <w:sz w:val="24"/>
                    <w:szCs w:val="24"/>
                  </w:rPr>
                  <w:t>以上，创建</w:t>
                </w:r>
                <w:r>
                  <w:rPr>
                    <w:rFonts w:eastAsia="宋体" w:cs="Times New Roman"/>
                    <w:color w:val="000000" w:themeColor="text1"/>
                    <w:sz w:val="24"/>
                    <w:szCs w:val="24"/>
                  </w:rPr>
                  <w:t>“</w:t>
                </w:r>
                <w:r>
                  <w:rPr>
                    <w:rFonts w:eastAsia="宋体" w:cs="Times New Roman"/>
                    <w:color w:val="000000" w:themeColor="text1"/>
                    <w:sz w:val="24"/>
                    <w:szCs w:val="24"/>
                  </w:rPr>
                  <w:t>平安农机</w:t>
                </w:r>
                <w:r>
                  <w:rPr>
                    <w:rFonts w:eastAsia="宋体" w:cs="Times New Roman"/>
                    <w:color w:val="000000" w:themeColor="text1"/>
                    <w:sz w:val="24"/>
                    <w:szCs w:val="24"/>
                  </w:rPr>
                  <w:t>”</w:t>
                </w:r>
                <w:r>
                  <w:rPr>
                    <w:rFonts w:eastAsia="宋体" w:cs="Times New Roman"/>
                    <w:color w:val="000000" w:themeColor="text1"/>
                    <w:sz w:val="24"/>
                    <w:szCs w:val="24"/>
                  </w:rPr>
                  <w:t>示范乡（镇）。</w:t>
                </w:r>
                <w:r>
                  <w:rPr>
                    <w:rFonts w:eastAsia="宋体" w:cs="Times New Roman"/>
                    <w:color w:val="000000" w:themeColor="text1"/>
                    <w:sz w:val="24"/>
                    <w:szCs w:val="24"/>
                  </w:rPr>
                  <w:t>3</w:t>
                </w:r>
                <w:r>
                  <w:rPr>
                    <w:rFonts w:eastAsia="宋体" w:cs="Times New Roman"/>
                    <w:color w:val="000000" w:themeColor="text1"/>
                    <w:sz w:val="24"/>
                    <w:szCs w:val="24"/>
                  </w:rPr>
                  <w:t>、每年组织农机驾驶员进行安全教育学习不少于</w:t>
                </w:r>
                <w:r>
                  <w:rPr>
                    <w:rFonts w:eastAsia="宋体" w:cs="Times New Roman"/>
                    <w:color w:val="000000" w:themeColor="text1"/>
                    <w:sz w:val="24"/>
                    <w:szCs w:val="24"/>
                  </w:rPr>
                  <w:t>2</w:t>
                </w:r>
                <w:r>
                  <w:rPr>
                    <w:rFonts w:eastAsia="宋体" w:cs="Times New Roman"/>
                    <w:color w:val="000000" w:themeColor="text1"/>
                    <w:sz w:val="24"/>
                    <w:szCs w:val="24"/>
                  </w:rPr>
                  <w:t>次，设有农机安全宣传专栏、宣传资料等。</w:t>
                </w:r>
                <w:r>
                  <w:rPr>
                    <w:rFonts w:eastAsia="宋体" w:cs="Times New Roman"/>
                    <w:color w:val="000000" w:themeColor="text1"/>
                    <w:sz w:val="24"/>
                    <w:szCs w:val="24"/>
                  </w:rPr>
                  <w:t>4</w:t>
                </w:r>
                <w:r>
                  <w:rPr>
                    <w:rFonts w:eastAsia="宋体" w:cs="Times New Roman"/>
                    <w:color w:val="000000" w:themeColor="text1"/>
                    <w:sz w:val="24"/>
                    <w:szCs w:val="24"/>
                  </w:rPr>
                  <w:t>、拖拉机、联合收割机入户率、年检率、驾驶人持证率均达</w:t>
                </w:r>
                <w:r>
                  <w:rPr>
                    <w:rFonts w:eastAsia="宋体" w:cs="Times New Roman"/>
                    <w:color w:val="000000" w:themeColor="text1"/>
                    <w:sz w:val="24"/>
                    <w:szCs w:val="24"/>
                  </w:rPr>
                  <w:t>80%</w:t>
                </w:r>
                <w:r>
                  <w:rPr>
                    <w:rFonts w:eastAsia="宋体" w:cs="Times New Roman"/>
                    <w:color w:val="000000" w:themeColor="text1"/>
                    <w:sz w:val="24"/>
                    <w:szCs w:val="24"/>
                  </w:rPr>
                  <w:t>以上，不发生较大以上农机事故。</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18A1E482"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柳江区各镇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15C820E7"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9A2F0F2"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100</w:t>
                </w:r>
              </w:p>
            </w:tc>
          </w:tr>
          <w:tr w:rsidR="00785C87" w14:paraId="3E216A28" w14:textId="77777777">
            <w:trPr>
              <w:cantSplit/>
              <w:trHeight w:val="175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0B02AD4" w14:textId="7CB467E6"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72</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6167F95B" w14:textId="77777777" w:rsidR="00785C87" w:rsidRDefault="00000000">
                <w:pPr>
                  <w:widowControl/>
                  <w:spacing w:line="38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农业有机废弃物肥料化利用技术研究与示范推广</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6CD5F8F0" w14:textId="77777777" w:rsidR="00785C87" w:rsidRDefault="00000000">
                <w:pPr>
                  <w:widowControl/>
                  <w:spacing w:line="38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通过农业有机废弃物肥料化利用技术研究与示范推广，利用禽畜粪便、秸秆、滤泥、中药渣等农业有机废弃生产优质有机肥还田，实现禽畜粪便资源化利用整村推进，生产优质有机肥</w:t>
                </w:r>
                <w:r>
                  <w:rPr>
                    <w:rFonts w:eastAsia="宋体" w:cs="Times New Roman"/>
                    <w:color w:val="000000" w:themeColor="text1"/>
                    <w:sz w:val="24"/>
                    <w:szCs w:val="24"/>
                  </w:rPr>
                  <w:t>15</w:t>
                </w:r>
                <w:r>
                  <w:rPr>
                    <w:rFonts w:eastAsia="宋体" w:cs="Times New Roman"/>
                    <w:color w:val="000000" w:themeColor="text1"/>
                    <w:sz w:val="24"/>
                    <w:szCs w:val="24"/>
                  </w:rPr>
                  <w:t>万吨，推广增施有机肥面积</w:t>
                </w:r>
                <w:r>
                  <w:rPr>
                    <w:rFonts w:eastAsia="宋体" w:cs="Times New Roman"/>
                    <w:color w:val="000000" w:themeColor="text1"/>
                    <w:sz w:val="24"/>
                    <w:szCs w:val="24"/>
                  </w:rPr>
                  <w:t>10</w:t>
                </w:r>
                <w:r>
                  <w:rPr>
                    <w:rFonts w:eastAsia="宋体" w:cs="Times New Roman"/>
                    <w:color w:val="000000" w:themeColor="text1"/>
                    <w:sz w:val="24"/>
                    <w:szCs w:val="24"/>
                  </w:rPr>
                  <w:t>万亩。</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67BC0A11"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柳江区各镇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33DB2A2F"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农业农村局</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79EE1826"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3000</w:t>
                </w:r>
              </w:p>
            </w:tc>
          </w:tr>
          <w:tr w:rsidR="00785C87" w14:paraId="26989793" w14:textId="77777777">
            <w:trPr>
              <w:cantSplit/>
              <w:trHeight w:val="175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22F26037" w14:textId="4599A00C"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73</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761F619"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成团镇优选电商直播基地建设项目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142AE7F0"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、改造</w:t>
                </w:r>
                <w:r>
                  <w:rPr>
                    <w:rFonts w:eastAsia="宋体" w:cs="Times New Roman"/>
                    <w:color w:val="000000" w:themeColor="text1"/>
                    <w:sz w:val="24"/>
                    <w:szCs w:val="24"/>
                  </w:rPr>
                  <w:t>60</w:t>
                </w:r>
                <w:r>
                  <w:rPr>
                    <w:rFonts w:eastAsia="宋体" w:cs="Times New Roman"/>
                    <w:color w:val="000000" w:themeColor="text1"/>
                    <w:sz w:val="24"/>
                    <w:szCs w:val="24"/>
                  </w:rPr>
                  <w:t>平方米的多功能</w:t>
                </w:r>
                <w:proofErr w:type="gramStart"/>
                <w:r>
                  <w:rPr>
                    <w:rFonts w:eastAsia="宋体" w:cs="Times New Roman"/>
                    <w:color w:val="000000" w:themeColor="text1"/>
                    <w:sz w:val="24"/>
                    <w:szCs w:val="24"/>
                  </w:rPr>
                  <w:t>直播厅含农副产品</w:t>
                </w:r>
                <w:proofErr w:type="gramEnd"/>
                <w:r>
                  <w:rPr>
                    <w:rFonts w:eastAsia="宋体" w:cs="Times New Roman"/>
                    <w:color w:val="000000" w:themeColor="text1"/>
                    <w:sz w:val="24"/>
                    <w:szCs w:val="24"/>
                  </w:rPr>
                  <w:t>展示区和小型培训室；</w:t>
                </w:r>
                <w:r>
                  <w:rPr>
                    <w:rFonts w:eastAsia="宋体" w:cs="Times New Roman"/>
                    <w:color w:val="000000" w:themeColor="text1"/>
                    <w:sz w:val="24"/>
                    <w:szCs w:val="24"/>
                  </w:rPr>
                  <w:t>2</w:t>
                </w:r>
                <w:r>
                  <w:rPr>
                    <w:rFonts w:eastAsia="宋体" w:cs="Times New Roman"/>
                    <w:color w:val="000000" w:themeColor="text1"/>
                    <w:sz w:val="24"/>
                    <w:szCs w:val="24"/>
                  </w:rPr>
                  <w:t>、直播设备等基础设施；</w:t>
                </w:r>
                <w:r>
                  <w:rPr>
                    <w:rFonts w:eastAsia="宋体" w:cs="Times New Roman"/>
                    <w:color w:val="000000" w:themeColor="text1"/>
                    <w:sz w:val="24"/>
                    <w:szCs w:val="24"/>
                  </w:rPr>
                  <w:t>3</w:t>
                </w:r>
                <w:r>
                  <w:rPr>
                    <w:rFonts w:eastAsia="宋体" w:cs="Times New Roman"/>
                    <w:color w:val="000000" w:themeColor="text1"/>
                    <w:sz w:val="24"/>
                    <w:szCs w:val="24"/>
                  </w:rPr>
                  <w:t>、对</w:t>
                </w:r>
                <w:r>
                  <w:rPr>
                    <w:rFonts w:eastAsia="宋体" w:cs="Times New Roman"/>
                    <w:color w:val="000000" w:themeColor="text1"/>
                    <w:sz w:val="24"/>
                    <w:szCs w:val="24"/>
                  </w:rPr>
                  <w:t>150</w:t>
                </w:r>
                <w:r>
                  <w:rPr>
                    <w:rFonts w:eastAsia="宋体" w:cs="Times New Roman"/>
                    <w:color w:val="000000" w:themeColor="text1"/>
                    <w:sz w:val="24"/>
                    <w:szCs w:val="24"/>
                  </w:rPr>
                  <w:t>平方米的房屋整体院落进行综合改造及绿化。</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4D10A745"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12EDEE0B"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成团镇人民政府</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4CD1C5A8"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50</w:t>
                </w:r>
              </w:p>
            </w:tc>
          </w:tr>
          <w:tr w:rsidR="00785C87" w14:paraId="1593C002" w14:textId="77777777">
            <w:trPr>
              <w:cantSplit/>
              <w:trHeight w:val="1757"/>
              <w:jc w:val="center"/>
            </w:trPr>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46FB9833" w14:textId="7CA33D23" w:rsidR="00785C87" w:rsidRDefault="0042059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lastRenderedPageBreak/>
                  <w:t>74</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3D0AC667"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柳州市柳江区三都镇农产品种植基地冷链保鲜建设项目</w:t>
                </w:r>
              </w:p>
            </w:tc>
            <w:tc>
              <w:tcPr>
                <w:tcW w:w="6610" w:type="dxa"/>
                <w:tcBorders>
                  <w:top w:val="single" w:sz="4" w:space="0" w:color="auto"/>
                  <w:left w:val="single" w:sz="4" w:space="0" w:color="auto"/>
                  <w:bottom w:val="single" w:sz="4" w:space="0" w:color="auto"/>
                  <w:right w:val="single" w:sz="4" w:space="0" w:color="auto"/>
                </w:tcBorders>
                <w:shd w:val="clear" w:color="auto" w:fill="FFFFFF"/>
                <w:vAlign w:val="center"/>
              </w:tcPr>
              <w:p w14:paraId="616A2A25" w14:textId="77777777" w:rsidR="00785C87" w:rsidRDefault="00000000">
                <w:pPr>
                  <w:widowControl/>
                  <w:spacing w:line="400" w:lineRule="exact"/>
                  <w:ind w:firstLineChars="0" w:firstLine="0"/>
                  <w:jc w:val="left"/>
                  <w:rPr>
                    <w:rFonts w:eastAsia="宋体" w:cs="Times New Roman"/>
                    <w:color w:val="000000" w:themeColor="text1"/>
                    <w:sz w:val="24"/>
                    <w:szCs w:val="24"/>
                  </w:rPr>
                </w:pPr>
                <w:r>
                  <w:rPr>
                    <w:rFonts w:eastAsia="宋体" w:cs="Times New Roman"/>
                    <w:color w:val="000000" w:themeColor="text1"/>
                    <w:sz w:val="24"/>
                    <w:szCs w:val="24"/>
                  </w:rPr>
                  <w:t>1</w:t>
                </w:r>
                <w:r>
                  <w:rPr>
                    <w:rFonts w:eastAsia="宋体" w:cs="Times New Roman"/>
                    <w:color w:val="000000" w:themeColor="text1"/>
                    <w:sz w:val="24"/>
                    <w:szCs w:val="24"/>
                  </w:rPr>
                  <w:t>、土方平整，清理场地挖方约</w:t>
                </w:r>
                <w:r>
                  <w:rPr>
                    <w:rFonts w:eastAsia="宋体" w:cs="Times New Roman"/>
                    <w:color w:val="000000" w:themeColor="text1"/>
                    <w:sz w:val="24"/>
                    <w:szCs w:val="24"/>
                  </w:rPr>
                  <w:t>2.5</w:t>
                </w:r>
                <w:r>
                  <w:rPr>
                    <w:rFonts w:eastAsia="宋体" w:cs="Times New Roman"/>
                    <w:color w:val="000000" w:themeColor="text1"/>
                    <w:sz w:val="24"/>
                    <w:szCs w:val="24"/>
                  </w:rPr>
                  <w:t>米深及借土回填平整场地；</w:t>
                </w:r>
                <w:r>
                  <w:rPr>
                    <w:rFonts w:eastAsia="宋体" w:cs="Times New Roman"/>
                    <w:color w:val="000000" w:themeColor="text1"/>
                    <w:sz w:val="24"/>
                    <w:szCs w:val="24"/>
                  </w:rPr>
                  <w:t>2</w:t>
                </w:r>
                <w:r>
                  <w:rPr>
                    <w:rFonts w:eastAsia="宋体" w:cs="Times New Roman"/>
                    <w:color w:val="000000" w:themeColor="text1"/>
                    <w:sz w:val="24"/>
                    <w:szCs w:val="24"/>
                  </w:rPr>
                  <w:t>、厂房及配套设施建设；</w:t>
                </w:r>
                <w:r>
                  <w:rPr>
                    <w:rFonts w:eastAsia="宋体" w:cs="Times New Roman"/>
                    <w:color w:val="000000" w:themeColor="text1"/>
                    <w:sz w:val="24"/>
                    <w:szCs w:val="24"/>
                  </w:rPr>
                  <w:t>3</w:t>
                </w:r>
                <w:r>
                  <w:rPr>
                    <w:rFonts w:eastAsia="宋体" w:cs="Times New Roman"/>
                    <w:color w:val="000000" w:themeColor="text1"/>
                    <w:sz w:val="24"/>
                    <w:szCs w:val="24"/>
                  </w:rPr>
                  <w:t>、给排水电气、消防、室外雨污水工程等。</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40DFA748"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三都</w:t>
                </w:r>
                <w:proofErr w:type="gramStart"/>
                <w:r>
                  <w:rPr>
                    <w:rFonts w:eastAsia="宋体" w:cs="Times New Roman"/>
                    <w:color w:val="000000" w:themeColor="text1"/>
                    <w:sz w:val="24"/>
                    <w:szCs w:val="24"/>
                  </w:rPr>
                  <w:t>镇里贡村</w:t>
                </w:r>
                <w:proofErr w:type="gramEnd"/>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5F2146D4"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三都镇人民政府</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1AA70C68" w14:textId="77777777" w:rsidR="00785C87" w:rsidRDefault="00000000">
                <w:pPr>
                  <w:widowControl/>
                  <w:spacing w:line="400" w:lineRule="exact"/>
                  <w:ind w:firstLineChars="0" w:firstLine="0"/>
                  <w:jc w:val="center"/>
                  <w:rPr>
                    <w:rFonts w:eastAsia="宋体" w:cs="Times New Roman"/>
                    <w:color w:val="000000" w:themeColor="text1"/>
                    <w:sz w:val="24"/>
                    <w:szCs w:val="24"/>
                  </w:rPr>
                </w:pPr>
                <w:r>
                  <w:rPr>
                    <w:rFonts w:eastAsia="宋体" w:cs="Times New Roman"/>
                    <w:color w:val="000000" w:themeColor="text1"/>
                    <w:sz w:val="24"/>
                    <w:szCs w:val="24"/>
                  </w:rPr>
                  <w:t>603</w:t>
                </w:r>
              </w:p>
            </w:tc>
          </w:tr>
        </w:tbl>
        <w:p w14:paraId="6039D87A" w14:textId="77777777" w:rsidR="00785C87" w:rsidRDefault="00785C87">
          <w:pPr>
            <w:pStyle w:val="a0"/>
            <w:ind w:firstLine="640"/>
            <w:rPr>
              <w:rFonts w:cs="Times New Roman"/>
            </w:rPr>
          </w:pPr>
        </w:p>
        <w:p w14:paraId="2632B2AA" w14:textId="77777777" w:rsidR="00785C87" w:rsidRDefault="00785C87">
          <w:pPr>
            <w:pStyle w:val="a0"/>
            <w:ind w:firstLine="640"/>
            <w:rPr>
              <w:rFonts w:cs="Times New Roman"/>
            </w:rPr>
            <w:sectPr w:rsidR="00785C87" w:rsidSect="00B036D4">
              <w:pgSz w:w="16838" w:h="11906" w:orient="landscape"/>
              <w:pgMar w:top="1587" w:right="2098" w:bottom="1474" w:left="1984" w:header="851" w:footer="992" w:gutter="0"/>
              <w:cols w:space="0"/>
              <w:docGrid w:type="lines" w:linePitch="435"/>
            </w:sectPr>
          </w:pPr>
        </w:p>
        <w:p w14:paraId="01FCDE48" w14:textId="77777777" w:rsidR="00785C87" w:rsidRDefault="00000000">
          <w:pPr>
            <w:widowControl/>
            <w:spacing w:line="240" w:lineRule="auto"/>
            <w:ind w:firstLineChars="0" w:firstLine="0"/>
            <w:rPr>
              <w:rFonts w:cs="Times New Roman"/>
            </w:rPr>
          </w:pPr>
        </w:p>
      </w:sdtContent>
    </w:sdt>
    <w:sectPr w:rsidR="00785C87">
      <w:headerReference w:type="even" r:id="rId30"/>
      <w:headerReference w:type="default" r:id="rId31"/>
      <w:footerReference w:type="even" r:id="rId32"/>
      <w:footerReference w:type="default" r:id="rId33"/>
      <w:pgSz w:w="16838" w:h="11906" w:orient="landscape"/>
      <w:pgMar w:top="1587" w:right="2098" w:bottom="1474" w:left="1984" w:header="851" w:footer="992" w:gutter="0"/>
      <w:cols w:space="0"/>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0D9782" w14:textId="77777777" w:rsidR="00B036D4" w:rsidRDefault="00B036D4">
      <w:pPr>
        <w:spacing w:line="240" w:lineRule="auto"/>
        <w:ind w:firstLine="640"/>
      </w:pPr>
      <w:r>
        <w:separator/>
      </w:r>
    </w:p>
  </w:endnote>
  <w:endnote w:type="continuationSeparator" w:id="0">
    <w:p w14:paraId="66FDD71A" w14:textId="77777777" w:rsidR="00B036D4" w:rsidRDefault="00B036D4">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altName w:val="微软雅黑"/>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方正黑体_GBK">
    <w:altName w:val="微软雅黑"/>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Droid Sans">
    <w:altName w:val="Times New Roman"/>
    <w:charset w:val="00"/>
    <w:family w:val="roman"/>
    <w:pitch w:val="default"/>
    <w:sig w:usb0="00000000" w:usb1="00000000" w:usb2="00000008" w:usb3="00000000" w:csb0="000001FF" w:csb1="00000000"/>
  </w:font>
  <w:font w:name="方正小标宋简体">
    <w:altName w:val="黑体"/>
    <w:panose1 w:val="03000509000000000000"/>
    <w:charset w:val="86"/>
    <w:family w:val="script"/>
    <w:pitch w:val="fixed"/>
    <w:sig w:usb0="00000001" w:usb1="080E0000" w:usb2="00000010" w:usb3="00000000" w:csb0="00040000" w:csb1="00000000"/>
  </w:font>
  <w:font w:name="方正小标宋_GBK">
    <w:altName w:val="微软雅黑"/>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36365" w14:textId="77777777" w:rsidR="00785C87" w:rsidRDefault="00785C87">
    <w:pPr>
      <w:pStyle w:val="ac"/>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4197017"/>
    </w:sdtPr>
    <w:sdtEndPr>
      <w:rPr>
        <w:rFonts w:cs="Times New Roman"/>
        <w:sz w:val="24"/>
        <w:szCs w:val="24"/>
      </w:rPr>
    </w:sdtEndPr>
    <w:sdtContent>
      <w:p w14:paraId="261DAF7E" w14:textId="77777777" w:rsidR="00785C87" w:rsidRDefault="00000000">
        <w:pPr>
          <w:pStyle w:val="ac"/>
          <w:ind w:firstLine="360"/>
          <w:jc w:val="right"/>
          <w:rPr>
            <w:rFonts w:cs="Times New Roman"/>
            <w:sz w:val="24"/>
            <w:szCs w:val="24"/>
          </w:rPr>
        </w:pPr>
        <w:r>
          <w:rPr>
            <w:rFonts w:ascii="黑体" w:eastAsia="黑体" w:hAnsi="黑体" w:cs="Times New Roman" w:hint="eastAsia"/>
            <w:sz w:val="24"/>
            <w:szCs w:val="24"/>
          </w:rPr>
          <w:t>—</w:t>
        </w:r>
        <w:r>
          <w:rPr>
            <w:rFonts w:cs="Times New Roman"/>
            <w:sz w:val="24"/>
            <w:szCs w:val="24"/>
          </w:rPr>
          <w:t xml:space="preserve"> </w:t>
        </w:r>
        <w:r>
          <w:rPr>
            <w:rFonts w:cs="Times New Roman"/>
            <w:sz w:val="30"/>
            <w:szCs w:val="30"/>
          </w:rPr>
          <w:fldChar w:fldCharType="begin"/>
        </w:r>
        <w:r>
          <w:rPr>
            <w:rFonts w:cs="Times New Roman"/>
            <w:sz w:val="30"/>
            <w:szCs w:val="30"/>
          </w:rPr>
          <w:instrText>PAGE   \* MERGEFORMAT</w:instrText>
        </w:r>
        <w:r>
          <w:rPr>
            <w:rFonts w:cs="Times New Roman"/>
            <w:sz w:val="30"/>
            <w:szCs w:val="30"/>
          </w:rPr>
          <w:fldChar w:fldCharType="separate"/>
        </w:r>
        <w:r>
          <w:rPr>
            <w:rFonts w:cs="Times New Roman"/>
            <w:sz w:val="30"/>
            <w:szCs w:val="30"/>
          </w:rPr>
          <w:t>67</w:t>
        </w:r>
        <w:r>
          <w:rPr>
            <w:rFonts w:cs="Times New Roman"/>
            <w:sz w:val="30"/>
            <w:szCs w:val="30"/>
          </w:rPr>
          <w:fldChar w:fldCharType="end"/>
        </w:r>
        <w:r>
          <w:rPr>
            <w:rFonts w:cs="Times New Roman"/>
            <w:sz w:val="24"/>
            <w:szCs w:val="24"/>
          </w:rPr>
          <w:t xml:space="preserve"> </w:t>
        </w:r>
        <w:r>
          <w:rPr>
            <w:rFonts w:ascii="黑体" w:eastAsia="黑体" w:hAnsi="黑体" w:cs="Times New Roman" w:hint="eastAsia"/>
            <w:sz w:val="24"/>
            <w:szCs w:val="24"/>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D2301" w14:textId="77777777" w:rsidR="00785C87" w:rsidRDefault="00785C87">
    <w:pPr>
      <w:pStyle w:val="ac"/>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D415D" w14:textId="77777777" w:rsidR="00785C87" w:rsidRDefault="00785C87">
    <w:pPr>
      <w:pStyle w:val="ac"/>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B52FC" w14:textId="77777777" w:rsidR="00785C87" w:rsidRDefault="00785C87">
    <w:pPr>
      <w:pStyle w:val="ac"/>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DF5AB" w14:textId="77777777" w:rsidR="00785C87" w:rsidRDefault="00785C87">
    <w:pPr>
      <w:pStyle w:val="ac"/>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1386239"/>
    </w:sdtPr>
    <w:sdtEndPr>
      <w:rPr>
        <w:rFonts w:cs="Times New Roman"/>
        <w:sz w:val="24"/>
        <w:szCs w:val="24"/>
      </w:rPr>
    </w:sdtEndPr>
    <w:sdtContent>
      <w:p w14:paraId="72AE844D" w14:textId="77777777" w:rsidR="00785C87" w:rsidRDefault="00000000">
        <w:pPr>
          <w:pStyle w:val="ac"/>
          <w:ind w:firstLine="360"/>
          <w:rPr>
            <w:rFonts w:cs="Times New Roman"/>
            <w:sz w:val="24"/>
            <w:szCs w:val="24"/>
          </w:rPr>
        </w:pPr>
        <w:r>
          <w:rPr>
            <w:rFonts w:ascii="黑体" w:eastAsia="黑体" w:hAnsi="黑体" w:cs="Times New Roman" w:hint="eastAsia"/>
            <w:sz w:val="24"/>
            <w:szCs w:val="24"/>
          </w:rPr>
          <w:t>—</w:t>
        </w:r>
        <w:r>
          <w:rPr>
            <w:rFonts w:cs="Times New Roman"/>
            <w:sz w:val="24"/>
            <w:szCs w:val="24"/>
          </w:rPr>
          <w:t xml:space="preserve"> </w:t>
        </w:r>
        <w:r>
          <w:rPr>
            <w:rFonts w:cs="Times New Roman"/>
            <w:sz w:val="30"/>
            <w:szCs w:val="30"/>
          </w:rPr>
          <w:fldChar w:fldCharType="begin"/>
        </w:r>
        <w:r>
          <w:rPr>
            <w:rFonts w:cs="Times New Roman"/>
            <w:sz w:val="30"/>
            <w:szCs w:val="30"/>
          </w:rPr>
          <w:instrText>PAGE   \* MERGEFORMAT</w:instrText>
        </w:r>
        <w:r>
          <w:rPr>
            <w:rFonts w:cs="Times New Roman"/>
            <w:sz w:val="30"/>
            <w:szCs w:val="30"/>
          </w:rPr>
          <w:fldChar w:fldCharType="separate"/>
        </w:r>
        <w:r>
          <w:rPr>
            <w:rFonts w:cs="Times New Roman"/>
            <w:sz w:val="30"/>
            <w:szCs w:val="30"/>
          </w:rPr>
          <w:t>68</w:t>
        </w:r>
        <w:r>
          <w:rPr>
            <w:rFonts w:cs="Times New Roman"/>
            <w:sz w:val="30"/>
            <w:szCs w:val="30"/>
          </w:rPr>
          <w:fldChar w:fldCharType="end"/>
        </w:r>
        <w:r>
          <w:rPr>
            <w:rFonts w:cs="Times New Roman"/>
            <w:sz w:val="24"/>
            <w:szCs w:val="24"/>
          </w:rPr>
          <w:t xml:space="preserve"> </w:t>
        </w:r>
        <w:r>
          <w:rPr>
            <w:rFonts w:ascii="黑体" w:eastAsia="黑体" w:hAnsi="黑体" w:cs="Times New Roman" w:hint="eastAsia"/>
            <w:sz w:val="24"/>
            <w:szCs w:val="24"/>
          </w:rPr>
          <w:t>—</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269444"/>
    </w:sdtPr>
    <w:sdtEndPr>
      <w:rPr>
        <w:rFonts w:cs="Times New Roman"/>
        <w:sz w:val="24"/>
        <w:szCs w:val="24"/>
      </w:rPr>
    </w:sdtEndPr>
    <w:sdtContent>
      <w:p w14:paraId="72168294" w14:textId="77777777" w:rsidR="00785C87" w:rsidRDefault="00000000">
        <w:pPr>
          <w:pStyle w:val="ac"/>
          <w:ind w:firstLine="360"/>
          <w:jc w:val="right"/>
          <w:rPr>
            <w:rFonts w:cs="Times New Roman"/>
            <w:sz w:val="24"/>
            <w:szCs w:val="24"/>
          </w:rPr>
        </w:pPr>
        <w:r>
          <w:rPr>
            <w:rFonts w:ascii="黑体" w:eastAsia="黑体" w:hAnsi="黑体" w:cs="Times New Roman" w:hint="eastAsia"/>
            <w:sz w:val="24"/>
            <w:szCs w:val="24"/>
          </w:rPr>
          <w:t>—</w:t>
        </w:r>
        <w:r>
          <w:rPr>
            <w:rFonts w:cs="Times New Roman"/>
            <w:sz w:val="24"/>
            <w:szCs w:val="24"/>
          </w:rPr>
          <w:t xml:space="preserve"> </w:t>
        </w:r>
        <w:r>
          <w:rPr>
            <w:rFonts w:cs="Times New Roman"/>
            <w:sz w:val="30"/>
            <w:szCs w:val="30"/>
          </w:rPr>
          <w:fldChar w:fldCharType="begin"/>
        </w:r>
        <w:r>
          <w:rPr>
            <w:rFonts w:cs="Times New Roman"/>
            <w:sz w:val="30"/>
            <w:szCs w:val="30"/>
          </w:rPr>
          <w:instrText>PAGE   \* MERGEFORMAT</w:instrText>
        </w:r>
        <w:r>
          <w:rPr>
            <w:rFonts w:cs="Times New Roman"/>
            <w:sz w:val="30"/>
            <w:szCs w:val="30"/>
          </w:rPr>
          <w:fldChar w:fldCharType="separate"/>
        </w:r>
        <w:r>
          <w:rPr>
            <w:rFonts w:cs="Times New Roman"/>
            <w:sz w:val="30"/>
            <w:szCs w:val="30"/>
          </w:rPr>
          <w:t>67</w:t>
        </w:r>
        <w:r>
          <w:rPr>
            <w:rFonts w:cs="Times New Roman"/>
            <w:sz w:val="30"/>
            <w:szCs w:val="30"/>
          </w:rPr>
          <w:fldChar w:fldCharType="end"/>
        </w:r>
        <w:r>
          <w:rPr>
            <w:rFonts w:cs="Times New Roman"/>
            <w:sz w:val="24"/>
            <w:szCs w:val="24"/>
          </w:rPr>
          <w:t xml:space="preserve"> </w:t>
        </w:r>
        <w:r>
          <w:rPr>
            <w:rFonts w:ascii="黑体" w:eastAsia="黑体" w:hAnsi="黑体" w:cs="Times New Roman" w:hint="eastAsia"/>
            <w:sz w:val="24"/>
            <w:szCs w:val="24"/>
          </w:rPr>
          <w:t>—</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193FF" w14:textId="77777777" w:rsidR="00785C87" w:rsidRDefault="00785C87">
    <w:pPr>
      <w:pStyle w:val="ac"/>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1678833"/>
    </w:sdtPr>
    <w:sdtEndPr>
      <w:rPr>
        <w:rFonts w:cs="Times New Roman"/>
        <w:sz w:val="24"/>
        <w:szCs w:val="24"/>
      </w:rPr>
    </w:sdtEndPr>
    <w:sdtContent>
      <w:p w14:paraId="59B17651" w14:textId="77777777" w:rsidR="00785C87" w:rsidRDefault="00000000">
        <w:pPr>
          <w:pStyle w:val="ac"/>
          <w:ind w:firstLine="360"/>
          <w:rPr>
            <w:rFonts w:cs="Times New Roman"/>
            <w:sz w:val="24"/>
            <w:szCs w:val="24"/>
          </w:rPr>
        </w:pPr>
        <w:r>
          <w:rPr>
            <w:rFonts w:ascii="黑体" w:eastAsia="黑体" w:hAnsi="黑体" w:cs="Times New Roman" w:hint="eastAsia"/>
            <w:sz w:val="24"/>
            <w:szCs w:val="24"/>
          </w:rPr>
          <w:t>—</w:t>
        </w:r>
        <w:r>
          <w:rPr>
            <w:rFonts w:cs="Times New Roman"/>
            <w:sz w:val="24"/>
            <w:szCs w:val="24"/>
          </w:rPr>
          <w:t xml:space="preserve"> </w:t>
        </w:r>
        <w:r>
          <w:rPr>
            <w:rFonts w:cs="Times New Roman"/>
            <w:sz w:val="30"/>
            <w:szCs w:val="30"/>
          </w:rPr>
          <w:fldChar w:fldCharType="begin"/>
        </w:r>
        <w:r>
          <w:rPr>
            <w:rFonts w:cs="Times New Roman"/>
            <w:sz w:val="30"/>
            <w:szCs w:val="30"/>
          </w:rPr>
          <w:instrText>PAGE   \* MERGEFORMAT</w:instrText>
        </w:r>
        <w:r>
          <w:rPr>
            <w:rFonts w:cs="Times New Roman"/>
            <w:sz w:val="30"/>
            <w:szCs w:val="30"/>
          </w:rPr>
          <w:fldChar w:fldCharType="separate"/>
        </w:r>
        <w:r>
          <w:rPr>
            <w:rFonts w:cs="Times New Roman"/>
            <w:sz w:val="30"/>
            <w:szCs w:val="30"/>
          </w:rPr>
          <w:t>68</w:t>
        </w:r>
        <w:r>
          <w:rPr>
            <w:rFonts w:cs="Times New Roman"/>
            <w:sz w:val="30"/>
            <w:szCs w:val="30"/>
          </w:rPr>
          <w:fldChar w:fldCharType="end"/>
        </w:r>
        <w:r>
          <w:rPr>
            <w:rFonts w:cs="Times New Roman"/>
            <w:sz w:val="24"/>
            <w:szCs w:val="24"/>
          </w:rPr>
          <w:t xml:space="preserve"> </w:t>
        </w:r>
        <w:r>
          <w:rPr>
            <w:rFonts w:ascii="黑体" w:eastAsia="黑体" w:hAnsi="黑体" w:cs="Times New Roman" w:hint="eastAsia"/>
            <w:sz w:val="24"/>
            <w:szCs w:val="24"/>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99060" w14:textId="77777777" w:rsidR="00B036D4" w:rsidRDefault="00B036D4">
      <w:pPr>
        <w:spacing w:line="240" w:lineRule="auto"/>
        <w:ind w:firstLine="640"/>
      </w:pPr>
      <w:r>
        <w:separator/>
      </w:r>
    </w:p>
  </w:footnote>
  <w:footnote w:type="continuationSeparator" w:id="0">
    <w:p w14:paraId="1970BED4" w14:textId="77777777" w:rsidR="00B036D4" w:rsidRDefault="00B036D4">
      <w:pPr>
        <w:spacing w:line="240" w:lineRule="auto"/>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00877" w14:textId="77777777" w:rsidR="00785C87" w:rsidRDefault="00785C87">
    <w:pPr>
      <w:pStyle w:val="ae"/>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F4B38" w14:textId="77777777" w:rsidR="00785C87" w:rsidRDefault="00785C87">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98696" w14:textId="77777777" w:rsidR="00785C87" w:rsidRDefault="00785C87">
    <w:pPr>
      <w:pStyle w:val="ae"/>
      <w:ind w:firstLine="420"/>
      <w:jc w:val="right"/>
      <w:rPr>
        <w:rFonts w:ascii="黑体" w:eastAsia="黑体" w:hAnsi="黑体" w:cs="黑体"/>
        <w:sz w:val="21"/>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29F44" w14:textId="77777777" w:rsidR="00785C87" w:rsidRDefault="00785C87">
    <w:pPr>
      <w:pStyle w:val="ae"/>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983DE" w14:textId="77777777" w:rsidR="00785C87" w:rsidRDefault="00785C87">
    <w:pPr>
      <w:pStyle w:val="ae"/>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FE148" w14:textId="77777777" w:rsidR="00785C87" w:rsidRDefault="00785C87">
    <w:pPr>
      <w:pStyle w:val="ae"/>
      <w:ind w:firstLine="420"/>
      <w:jc w:val="right"/>
      <w:rPr>
        <w:rFonts w:ascii="黑体" w:eastAsia="黑体" w:hAnsi="黑体" w:cs="黑体"/>
        <w:sz w:val="21"/>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AC5F5" w14:textId="77777777" w:rsidR="00785C87" w:rsidRDefault="00785C87">
    <w:pPr>
      <w:pStyle w:val="ae"/>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BEAB3" w14:textId="77777777" w:rsidR="00785C87" w:rsidRDefault="00785C87">
    <w:pPr>
      <w:pStyle w:val="ae"/>
      <w:ind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27EC4" w14:textId="77777777" w:rsidR="00785C87" w:rsidRDefault="00785C87">
    <w:pPr>
      <w:pStyle w:val="ae"/>
      <w:ind w:firstLine="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E7B71" w14:textId="77777777" w:rsidR="00785C87" w:rsidRDefault="00785C87">
    <w:pPr>
      <w:pStyle w:val="ae"/>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bordersDoNotSurroundHeader/>
  <w:bordersDoNotSurroundFooter/>
  <w:proofState w:spelling="clean" w:grammar="clean"/>
  <w:defaultTabStop w:val="420"/>
  <w:evenAndOddHeaders/>
  <w:drawingGridHorizontalSpacing w:val="160"/>
  <w:drawingGridVerticalSpacing w:val="435"/>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VhN2NmOGI1M2I5NjEwMGZlNDdmYjgyNjgxNTRiNjEifQ=="/>
  </w:docVars>
  <w:rsids>
    <w:rsidRoot w:val="00CD7F10"/>
    <w:rsid w:val="000012D7"/>
    <w:rsid w:val="00001476"/>
    <w:rsid w:val="000029E9"/>
    <w:rsid w:val="00003A05"/>
    <w:rsid w:val="00003A23"/>
    <w:rsid w:val="00003A42"/>
    <w:rsid w:val="00004A0A"/>
    <w:rsid w:val="00005B4E"/>
    <w:rsid w:val="00007530"/>
    <w:rsid w:val="00007AB1"/>
    <w:rsid w:val="0001421C"/>
    <w:rsid w:val="0001569B"/>
    <w:rsid w:val="00016682"/>
    <w:rsid w:val="000177A2"/>
    <w:rsid w:val="00017C34"/>
    <w:rsid w:val="00017EDB"/>
    <w:rsid w:val="000206FC"/>
    <w:rsid w:val="00021499"/>
    <w:rsid w:val="00022EFB"/>
    <w:rsid w:val="00026763"/>
    <w:rsid w:val="00030DE1"/>
    <w:rsid w:val="00031C3F"/>
    <w:rsid w:val="000421F5"/>
    <w:rsid w:val="00043E67"/>
    <w:rsid w:val="000449EE"/>
    <w:rsid w:val="00044B1B"/>
    <w:rsid w:val="0004722D"/>
    <w:rsid w:val="00047E48"/>
    <w:rsid w:val="000522EF"/>
    <w:rsid w:val="00055B81"/>
    <w:rsid w:val="00056CF8"/>
    <w:rsid w:val="00057890"/>
    <w:rsid w:val="00062391"/>
    <w:rsid w:val="00062AE1"/>
    <w:rsid w:val="00063330"/>
    <w:rsid w:val="0006390A"/>
    <w:rsid w:val="00064BAB"/>
    <w:rsid w:val="00064C13"/>
    <w:rsid w:val="000658BF"/>
    <w:rsid w:val="0006688E"/>
    <w:rsid w:val="00066C66"/>
    <w:rsid w:val="00066E8D"/>
    <w:rsid w:val="000700A2"/>
    <w:rsid w:val="00071B0A"/>
    <w:rsid w:val="00072860"/>
    <w:rsid w:val="00072E95"/>
    <w:rsid w:val="00075DD3"/>
    <w:rsid w:val="00080DDC"/>
    <w:rsid w:val="00080E35"/>
    <w:rsid w:val="00085F60"/>
    <w:rsid w:val="0009044E"/>
    <w:rsid w:val="00090A2C"/>
    <w:rsid w:val="000916DC"/>
    <w:rsid w:val="00093A82"/>
    <w:rsid w:val="000970F5"/>
    <w:rsid w:val="000A0AAE"/>
    <w:rsid w:val="000A1CB5"/>
    <w:rsid w:val="000A30A9"/>
    <w:rsid w:val="000A5EFE"/>
    <w:rsid w:val="000A7146"/>
    <w:rsid w:val="000A78FD"/>
    <w:rsid w:val="000B0868"/>
    <w:rsid w:val="000B2900"/>
    <w:rsid w:val="000B30FE"/>
    <w:rsid w:val="000B41CC"/>
    <w:rsid w:val="000B4E38"/>
    <w:rsid w:val="000B5C7D"/>
    <w:rsid w:val="000B5DCE"/>
    <w:rsid w:val="000B5FEC"/>
    <w:rsid w:val="000C05BA"/>
    <w:rsid w:val="000C15C3"/>
    <w:rsid w:val="000C4295"/>
    <w:rsid w:val="000C43A0"/>
    <w:rsid w:val="000C49D2"/>
    <w:rsid w:val="000C5191"/>
    <w:rsid w:val="000C704B"/>
    <w:rsid w:val="000C7761"/>
    <w:rsid w:val="000D0E61"/>
    <w:rsid w:val="000D13C8"/>
    <w:rsid w:val="000D1467"/>
    <w:rsid w:val="000D1D04"/>
    <w:rsid w:val="000D2F96"/>
    <w:rsid w:val="000D3342"/>
    <w:rsid w:val="000D5EA2"/>
    <w:rsid w:val="000D6387"/>
    <w:rsid w:val="000E1484"/>
    <w:rsid w:val="000E1589"/>
    <w:rsid w:val="000E1F0A"/>
    <w:rsid w:val="000E2BD5"/>
    <w:rsid w:val="000E2BE7"/>
    <w:rsid w:val="000E316F"/>
    <w:rsid w:val="000E5BE6"/>
    <w:rsid w:val="000E6ED8"/>
    <w:rsid w:val="000F000E"/>
    <w:rsid w:val="000F25E9"/>
    <w:rsid w:val="000F4D6A"/>
    <w:rsid w:val="000F52B9"/>
    <w:rsid w:val="000F5D4C"/>
    <w:rsid w:val="000F7E52"/>
    <w:rsid w:val="00101693"/>
    <w:rsid w:val="00104D5D"/>
    <w:rsid w:val="00104D67"/>
    <w:rsid w:val="001057F0"/>
    <w:rsid w:val="00105B3D"/>
    <w:rsid w:val="0010612F"/>
    <w:rsid w:val="00110660"/>
    <w:rsid w:val="00111DE4"/>
    <w:rsid w:val="00112C15"/>
    <w:rsid w:val="00113686"/>
    <w:rsid w:val="00116C23"/>
    <w:rsid w:val="0012007C"/>
    <w:rsid w:val="00122140"/>
    <w:rsid w:val="00125562"/>
    <w:rsid w:val="00126918"/>
    <w:rsid w:val="0012798D"/>
    <w:rsid w:val="00127EE1"/>
    <w:rsid w:val="00130BF7"/>
    <w:rsid w:val="00134AAE"/>
    <w:rsid w:val="00135F25"/>
    <w:rsid w:val="001371FA"/>
    <w:rsid w:val="00137395"/>
    <w:rsid w:val="001418F5"/>
    <w:rsid w:val="00141BAE"/>
    <w:rsid w:val="001529B7"/>
    <w:rsid w:val="00156609"/>
    <w:rsid w:val="00157B3C"/>
    <w:rsid w:val="00157F8C"/>
    <w:rsid w:val="00162E18"/>
    <w:rsid w:val="001630B9"/>
    <w:rsid w:val="001630C8"/>
    <w:rsid w:val="00163CA7"/>
    <w:rsid w:val="00165BBD"/>
    <w:rsid w:val="00165BCD"/>
    <w:rsid w:val="0016707A"/>
    <w:rsid w:val="001702D2"/>
    <w:rsid w:val="001713CC"/>
    <w:rsid w:val="001717AD"/>
    <w:rsid w:val="0017207B"/>
    <w:rsid w:val="00172357"/>
    <w:rsid w:val="00175C81"/>
    <w:rsid w:val="00177BAF"/>
    <w:rsid w:val="0018012B"/>
    <w:rsid w:val="0018085E"/>
    <w:rsid w:val="00180C4A"/>
    <w:rsid w:val="00181CD5"/>
    <w:rsid w:val="001838B2"/>
    <w:rsid w:val="00183C28"/>
    <w:rsid w:val="001843B6"/>
    <w:rsid w:val="00185F64"/>
    <w:rsid w:val="00186680"/>
    <w:rsid w:val="00187E5D"/>
    <w:rsid w:val="001902A1"/>
    <w:rsid w:val="00192B86"/>
    <w:rsid w:val="00193051"/>
    <w:rsid w:val="00195F83"/>
    <w:rsid w:val="00196F66"/>
    <w:rsid w:val="00197160"/>
    <w:rsid w:val="001A1069"/>
    <w:rsid w:val="001A1815"/>
    <w:rsid w:val="001A20AC"/>
    <w:rsid w:val="001A4A2F"/>
    <w:rsid w:val="001A7114"/>
    <w:rsid w:val="001A72FE"/>
    <w:rsid w:val="001A76DC"/>
    <w:rsid w:val="001B0BC0"/>
    <w:rsid w:val="001B11E1"/>
    <w:rsid w:val="001B1F7C"/>
    <w:rsid w:val="001B247E"/>
    <w:rsid w:val="001B25BA"/>
    <w:rsid w:val="001B2B35"/>
    <w:rsid w:val="001B2CB1"/>
    <w:rsid w:val="001B2D04"/>
    <w:rsid w:val="001B544F"/>
    <w:rsid w:val="001B6330"/>
    <w:rsid w:val="001C1DD8"/>
    <w:rsid w:val="001C312B"/>
    <w:rsid w:val="001C60B4"/>
    <w:rsid w:val="001D0242"/>
    <w:rsid w:val="001D09BC"/>
    <w:rsid w:val="001D16C4"/>
    <w:rsid w:val="001D3E1B"/>
    <w:rsid w:val="001D3FC6"/>
    <w:rsid w:val="001D5BE6"/>
    <w:rsid w:val="001D7EC9"/>
    <w:rsid w:val="001E0DE4"/>
    <w:rsid w:val="001E3B9F"/>
    <w:rsid w:val="001E4884"/>
    <w:rsid w:val="001E6C07"/>
    <w:rsid w:val="001E7286"/>
    <w:rsid w:val="001E7D62"/>
    <w:rsid w:val="001E7F93"/>
    <w:rsid w:val="001F184F"/>
    <w:rsid w:val="001F34E5"/>
    <w:rsid w:val="001F55F5"/>
    <w:rsid w:val="0020291A"/>
    <w:rsid w:val="002045FC"/>
    <w:rsid w:val="002056EF"/>
    <w:rsid w:val="00206566"/>
    <w:rsid w:val="00207359"/>
    <w:rsid w:val="0021475D"/>
    <w:rsid w:val="002147CE"/>
    <w:rsid w:val="00215563"/>
    <w:rsid w:val="002175E4"/>
    <w:rsid w:val="00221C44"/>
    <w:rsid w:val="00225294"/>
    <w:rsid w:val="00231C81"/>
    <w:rsid w:val="00232DCE"/>
    <w:rsid w:val="0023396A"/>
    <w:rsid w:val="00237255"/>
    <w:rsid w:val="0023772D"/>
    <w:rsid w:val="00243F8B"/>
    <w:rsid w:val="0024771B"/>
    <w:rsid w:val="00247B0B"/>
    <w:rsid w:val="00251BF8"/>
    <w:rsid w:val="00253A92"/>
    <w:rsid w:val="002605CE"/>
    <w:rsid w:val="002607E5"/>
    <w:rsid w:val="00261597"/>
    <w:rsid w:val="002615A5"/>
    <w:rsid w:val="0026225E"/>
    <w:rsid w:val="0027401C"/>
    <w:rsid w:val="002746DD"/>
    <w:rsid w:val="00275CD5"/>
    <w:rsid w:val="00280F04"/>
    <w:rsid w:val="002810BA"/>
    <w:rsid w:val="00281CEE"/>
    <w:rsid w:val="002826D5"/>
    <w:rsid w:val="00282C85"/>
    <w:rsid w:val="002851B2"/>
    <w:rsid w:val="0028765A"/>
    <w:rsid w:val="00287D46"/>
    <w:rsid w:val="0029008D"/>
    <w:rsid w:val="00297201"/>
    <w:rsid w:val="00297F97"/>
    <w:rsid w:val="00297FA1"/>
    <w:rsid w:val="002A0E8C"/>
    <w:rsid w:val="002A0FB0"/>
    <w:rsid w:val="002A25D7"/>
    <w:rsid w:val="002A46FF"/>
    <w:rsid w:val="002A6A58"/>
    <w:rsid w:val="002A7F83"/>
    <w:rsid w:val="002B10E9"/>
    <w:rsid w:val="002B5D24"/>
    <w:rsid w:val="002B6823"/>
    <w:rsid w:val="002C0D34"/>
    <w:rsid w:val="002C3F27"/>
    <w:rsid w:val="002D21E6"/>
    <w:rsid w:val="002D2643"/>
    <w:rsid w:val="002D3489"/>
    <w:rsid w:val="002D3D76"/>
    <w:rsid w:val="002D45F6"/>
    <w:rsid w:val="002D7614"/>
    <w:rsid w:val="002E2F76"/>
    <w:rsid w:val="002E3D97"/>
    <w:rsid w:val="002E5A03"/>
    <w:rsid w:val="002E690A"/>
    <w:rsid w:val="002E6948"/>
    <w:rsid w:val="002F260B"/>
    <w:rsid w:val="002F2E1B"/>
    <w:rsid w:val="002F32FD"/>
    <w:rsid w:val="002F45FF"/>
    <w:rsid w:val="002F4950"/>
    <w:rsid w:val="002F628B"/>
    <w:rsid w:val="00300870"/>
    <w:rsid w:val="00302EEC"/>
    <w:rsid w:val="00303AE4"/>
    <w:rsid w:val="00304C85"/>
    <w:rsid w:val="003107E0"/>
    <w:rsid w:val="00310AF0"/>
    <w:rsid w:val="00311001"/>
    <w:rsid w:val="003114E7"/>
    <w:rsid w:val="00311C81"/>
    <w:rsid w:val="00311E29"/>
    <w:rsid w:val="00312958"/>
    <w:rsid w:val="00315A54"/>
    <w:rsid w:val="00315C02"/>
    <w:rsid w:val="00316559"/>
    <w:rsid w:val="003174BD"/>
    <w:rsid w:val="00317A8B"/>
    <w:rsid w:val="003237A9"/>
    <w:rsid w:val="00323CAA"/>
    <w:rsid w:val="00325B0E"/>
    <w:rsid w:val="00326C1A"/>
    <w:rsid w:val="00334EE1"/>
    <w:rsid w:val="003360E3"/>
    <w:rsid w:val="00336E84"/>
    <w:rsid w:val="00343BA5"/>
    <w:rsid w:val="003458E1"/>
    <w:rsid w:val="003513D6"/>
    <w:rsid w:val="003548E1"/>
    <w:rsid w:val="00355D4F"/>
    <w:rsid w:val="00356EE9"/>
    <w:rsid w:val="003601E8"/>
    <w:rsid w:val="003643B3"/>
    <w:rsid w:val="00365235"/>
    <w:rsid w:val="0036531E"/>
    <w:rsid w:val="003655C5"/>
    <w:rsid w:val="003669CE"/>
    <w:rsid w:val="0036784A"/>
    <w:rsid w:val="00373B47"/>
    <w:rsid w:val="00373DEA"/>
    <w:rsid w:val="00374148"/>
    <w:rsid w:val="00374413"/>
    <w:rsid w:val="0037582A"/>
    <w:rsid w:val="00375C14"/>
    <w:rsid w:val="00380B1A"/>
    <w:rsid w:val="00382B0E"/>
    <w:rsid w:val="00384907"/>
    <w:rsid w:val="003878A6"/>
    <w:rsid w:val="003902B4"/>
    <w:rsid w:val="00392FE3"/>
    <w:rsid w:val="00393434"/>
    <w:rsid w:val="003940D4"/>
    <w:rsid w:val="003941E1"/>
    <w:rsid w:val="00394E45"/>
    <w:rsid w:val="00396451"/>
    <w:rsid w:val="003A056C"/>
    <w:rsid w:val="003A34B2"/>
    <w:rsid w:val="003A41F1"/>
    <w:rsid w:val="003A53CB"/>
    <w:rsid w:val="003A7D96"/>
    <w:rsid w:val="003B306F"/>
    <w:rsid w:val="003B50F3"/>
    <w:rsid w:val="003B7993"/>
    <w:rsid w:val="003B79C1"/>
    <w:rsid w:val="003C197C"/>
    <w:rsid w:val="003D0C25"/>
    <w:rsid w:val="003D28C3"/>
    <w:rsid w:val="003D2B67"/>
    <w:rsid w:val="003D37FC"/>
    <w:rsid w:val="003D4A38"/>
    <w:rsid w:val="003E25BD"/>
    <w:rsid w:val="003E3F52"/>
    <w:rsid w:val="003E484B"/>
    <w:rsid w:val="003E5E70"/>
    <w:rsid w:val="003E76D7"/>
    <w:rsid w:val="003F216B"/>
    <w:rsid w:val="003F31A5"/>
    <w:rsid w:val="003F36D9"/>
    <w:rsid w:val="003F4CEE"/>
    <w:rsid w:val="003F4FFB"/>
    <w:rsid w:val="003F5493"/>
    <w:rsid w:val="003F5954"/>
    <w:rsid w:val="0040314E"/>
    <w:rsid w:val="0040654E"/>
    <w:rsid w:val="00406857"/>
    <w:rsid w:val="00407A35"/>
    <w:rsid w:val="004111BC"/>
    <w:rsid w:val="00412A5A"/>
    <w:rsid w:val="00414670"/>
    <w:rsid w:val="00414672"/>
    <w:rsid w:val="004146F1"/>
    <w:rsid w:val="004150B7"/>
    <w:rsid w:val="00415400"/>
    <w:rsid w:val="0041547A"/>
    <w:rsid w:val="00415A73"/>
    <w:rsid w:val="00415F9F"/>
    <w:rsid w:val="00416163"/>
    <w:rsid w:val="00416457"/>
    <w:rsid w:val="00417135"/>
    <w:rsid w:val="00420590"/>
    <w:rsid w:val="00420719"/>
    <w:rsid w:val="004220C4"/>
    <w:rsid w:val="004300B1"/>
    <w:rsid w:val="004321CC"/>
    <w:rsid w:val="00432CD2"/>
    <w:rsid w:val="004402C5"/>
    <w:rsid w:val="00440750"/>
    <w:rsid w:val="00442282"/>
    <w:rsid w:val="004449A4"/>
    <w:rsid w:val="00445046"/>
    <w:rsid w:val="00446A2C"/>
    <w:rsid w:val="0044797A"/>
    <w:rsid w:val="004511B2"/>
    <w:rsid w:val="004516B1"/>
    <w:rsid w:val="004519D5"/>
    <w:rsid w:val="0045254C"/>
    <w:rsid w:val="00453DB2"/>
    <w:rsid w:val="00454E02"/>
    <w:rsid w:val="00460E3C"/>
    <w:rsid w:val="0046307E"/>
    <w:rsid w:val="00464F70"/>
    <w:rsid w:val="00470339"/>
    <w:rsid w:val="004745D5"/>
    <w:rsid w:val="00476721"/>
    <w:rsid w:val="00477459"/>
    <w:rsid w:val="00480C9C"/>
    <w:rsid w:val="00482F43"/>
    <w:rsid w:val="00483136"/>
    <w:rsid w:val="004856E9"/>
    <w:rsid w:val="004875EF"/>
    <w:rsid w:val="004914DB"/>
    <w:rsid w:val="004915C4"/>
    <w:rsid w:val="00491B07"/>
    <w:rsid w:val="00492924"/>
    <w:rsid w:val="00494D1C"/>
    <w:rsid w:val="0049500A"/>
    <w:rsid w:val="004A04FC"/>
    <w:rsid w:val="004A4CE8"/>
    <w:rsid w:val="004A4CEE"/>
    <w:rsid w:val="004A4F0F"/>
    <w:rsid w:val="004A519C"/>
    <w:rsid w:val="004A735B"/>
    <w:rsid w:val="004B059A"/>
    <w:rsid w:val="004B1E7A"/>
    <w:rsid w:val="004B3E20"/>
    <w:rsid w:val="004B44DC"/>
    <w:rsid w:val="004B49AA"/>
    <w:rsid w:val="004B4CF5"/>
    <w:rsid w:val="004B558B"/>
    <w:rsid w:val="004B6074"/>
    <w:rsid w:val="004C06E8"/>
    <w:rsid w:val="004C2A4A"/>
    <w:rsid w:val="004C3A6A"/>
    <w:rsid w:val="004C3E77"/>
    <w:rsid w:val="004C4142"/>
    <w:rsid w:val="004C43B3"/>
    <w:rsid w:val="004C5C0D"/>
    <w:rsid w:val="004C715A"/>
    <w:rsid w:val="004D05D2"/>
    <w:rsid w:val="004D06F0"/>
    <w:rsid w:val="004D322F"/>
    <w:rsid w:val="004D3F69"/>
    <w:rsid w:val="004D43B5"/>
    <w:rsid w:val="004D4F7E"/>
    <w:rsid w:val="004D5D41"/>
    <w:rsid w:val="004E0DD9"/>
    <w:rsid w:val="004E18FD"/>
    <w:rsid w:val="004E22FB"/>
    <w:rsid w:val="004E2886"/>
    <w:rsid w:val="004E3303"/>
    <w:rsid w:val="004E3AA9"/>
    <w:rsid w:val="004E5F12"/>
    <w:rsid w:val="004E62CC"/>
    <w:rsid w:val="004E76C6"/>
    <w:rsid w:val="004E7F75"/>
    <w:rsid w:val="004F06EA"/>
    <w:rsid w:val="004F30ED"/>
    <w:rsid w:val="004F35EA"/>
    <w:rsid w:val="004F447D"/>
    <w:rsid w:val="004F47EE"/>
    <w:rsid w:val="004F5F55"/>
    <w:rsid w:val="004F608D"/>
    <w:rsid w:val="004F6E51"/>
    <w:rsid w:val="004F7280"/>
    <w:rsid w:val="0050244E"/>
    <w:rsid w:val="005025EC"/>
    <w:rsid w:val="0050283D"/>
    <w:rsid w:val="00503FBE"/>
    <w:rsid w:val="005065C5"/>
    <w:rsid w:val="0050674D"/>
    <w:rsid w:val="005068A0"/>
    <w:rsid w:val="00511A0A"/>
    <w:rsid w:val="00511D0F"/>
    <w:rsid w:val="00512548"/>
    <w:rsid w:val="0051369E"/>
    <w:rsid w:val="0051386D"/>
    <w:rsid w:val="00513EC1"/>
    <w:rsid w:val="00514C24"/>
    <w:rsid w:val="00515FE2"/>
    <w:rsid w:val="00516480"/>
    <w:rsid w:val="0051712E"/>
    <w:rsid w:val="005213A3"/>
    <w:rsid w:val="00521C0E"/>
    <w:rsid w:val="0052204C"/>
    <w:rsid w:val="00522D35"/>
    <w:rsid w:val="005231FA"/>
    <w:rsid w:val="00524188"/>
    <w:rsid w:val="00525F02"/>
    <w:rsid w:val="00530398"/>
    <w:rsid w:val="00530478"/>
    <w:rsid w:val="005340BF"/>
    <w:rsid w:val="005347F4"/>
    <w:rsid w:val="005351EE"/>
    <w:rsid w:val="00540460"/>
    <w:rsid w:val="005405DB"/>
    <w:rsid w:val="00540CB7"/>
    <w:rsid w:val="005442F5"/>
    <w:rsid w:val="00544D2F"/>
    <w:rsid w:val="00545235"/>
    <w:rsid w:val="00546D99"/>
    <w:rsid w:val="00550FA4"/>
    <w:rsid w:val="005553C3"/>
    <w:rsid w:val="005554BB"/>
    <w:rsid w:val="005600C4"/>
    <w:rsid w:val="0056126B"/>
    <w:rsid w:val="00563186"/>
    <w:rsid w:val="00563743"/>
    <w:rsid w:val="0056490E"/>
    <w:rsid w:val="00564BA3"/>
    <w:rsid w:val="00565DDC"/>
    <w:rsid w:val="00566BDD"/>
    <w:rsid w:val="00567590"/>
    <w:rsid w:val="00572A39"/>
    <w:rsid w:val="00572D45"/>
    <w:rsid w:val="00573ECC"/>
    <w:rsid w:val="00577731"/>
    <w:rsid w:val="00577D0E"/>
    <w:rsid w:val="00583754"/>
    <w:rsid w:val="00584BAA"/>
    <w:rsid w:val="005858AB"/>
    <w:rsid w:val="0058639A"/>
    <w:rsid w:val="00586806"/>
    <w:rsid w:val="00594B39"/>
    <w:rsid w:val="0059728A"/>
    <w:rsid w:val="0059765F"/>
    <w:rsid w:val="005A26C9"/>
    <w:rsid w:val="005A284B"/>
    <w:rsid w:val="005A2CE9"/>
    <w:rsid w:val="005A585F"/>
    <w:rsid w:val="005A5C56"/>
    <w:rsid w:val="005A62D9"/>
    <w:rsid w:val="005A7A66"/>
    <w:rsid w:val="005B15A2"/>
    <w:rsid w:val="005B37DF"/>
    <w:rsid w:val="005B4F95"/>
    <w:rsid w:val="005B5992"/>
    <w:rsid w:val="005B5B50"/>
    <w:rsid w:val="005B6085"/>
    <w:rsid w:val="005C67C7"/>
    <w:rsid w:val="005C71D7"/>
    <w:rsid w:val="005C7D53"/>
    <w:rsid w:val="005D0B9F"/>
    <w:rsid w:val="005D2852"/>
    <w:rsid w:val="005D2CFB"/>
    <w:rsid w:val="005D49DD"/>
    <w:rsid w:val="005D4B15"/>
    <w:rsid w:val="005D5740"/>
    <w:rsid w:val="005D5855"/>
    <w:rsid w:val="005D70D3"/>
    <w:rsid w:val="005D7DB4"/>
    <w:rsid w:val="005E4289"/>
    <w:rsid w:val="005E428B"/>
    <w:rsid w:val="005E4A21"/>
    <w:rsid w:val="005E5166"/>
    <w:rsid w:val="005F0A06"/>
    <w:rsid w:val="005F274E"/>
    <w:rsid w:val="005F3FBF"/>
    <w:rsid w:val="005F4DD0"/>
    <w:rsid w:val="005F7C44"/>
    <w:rsid w:val="00602006"/>
    <w:rsid w:val="006055FF"/>
    <w:rsid w:val="006109B1"/>
    <w:rsid w:val="00613C68"/>
    <w:rsid w:val="00615741"/>
    <w:rsid w:val="00616EB2"/>
    <w:rsid w:val="00617A9C"/>
    <w:rsid w:val="00621A42"/>
    <w:rsid w:val="006240D8"/>
    <w:rsid w:val="006259D1"/>
    <w:rsid w:val="0062723E"/>
    <w:rsid w:val="00631B9E"/>
    <w:rsid w:val="00631EBA"/>
    <w:rsid w:val="006353FB"/>
    <w:rsid w:val="00635708"/>
    <w:rsid w:val="0063591E"/>
    <w:rsid w:val="00640615"/>
    <w:rsid w:val="00640B23"/>
    <w:rsid w:val="00640B85"/>
    <w:rsid w:val="006440B8"/>
    <w:rsid w:val="006469E3"/>
    <w:rsid w:val="0065001E"/>
    <w:rsid w:val="00650207"/>
    <w:rsid w:val="0065072A"/>
    <w:rsid w:val="00650DBF"/>
    <w:rsid w:val="00653816"/>
    <w:rsid w:val="00653C6F"/>
    <w:rsid w:val="0065462B"/>
    <w:rsid w:val="00654E85"/>
    <w:rsid w:val="00656AF4"/>
    <w:rsid w:val="00656D6A"/>
    <w:rsid w:val="00656D9E"/>
    <w:rsid w:val="00660AD0"/>
    <w:rsid w:val="006614CB"/>
    <w:rsid w:val="006616DE"/>
    <w:rsid w:val="0066215C"/>
    <w:rsid w:val="00663A55"/>
    <w:rsid w:val="00665B97"/>
    <w:rsid w:val="006662FF"/>
    <w:rsid w:val="00671590"/>
    <w:rsid w:val="00672C01"/>
    <w:rsid w:val="00673B0D"/>
    <w:rsid w:val="00674BD4"/>
    <w:rsid w:val="006754DA"/>
    <w:rsid w:val="00675EBB"/>
    <w:rsid w:val="006770DB"/>
    <w:rsid w:val="006773B7"/>
    <w:rsid w:val="0067786F"/>
    <w:rsid w:val="00677B0B"/>
    <w:rsid w:val="00677CEA"/>
    <w:rsid w:val="00680085"/>
    <w:rsid w:val="0068225D"/>
    <w:rsid w:val="006830C8"/>
    <w:rsid w:val="00690472"/>
    <w:rsid w:val="006918E9"/>
    <w:rsid w:val="00693C21"/>
    <w:rsid w:val="00694886"/>
    <w:rsid w:val="006950A1"/>
    <w:rsid w:val="00697F1C"/>
    <w:rsid w:val="006A0246"/>
    <w:rsid w:val="006A03F8"/>
    <w:rsid w:val="006A264D"/>
    <w:rsid w:val="006A2F1C"/>
    <w:rsid w:val="006A40AF"/>
    <w:rsid w:val="006A49CB"/>
    <w:rsid w:val="006A71C5"/>
    <w:rsid w:val="006A7BDC"/>
    <w:rsid w:val="006B1F32"/>
    <w:rsid w:val="006B4BC1"/>
    <w:rsid w:val="006B4E56"/>
    <w:rsid w:val="006B76F0"/>
    <w:rsid w:val="006C134B"/>
    <w:rsid w:val="006C44F0"/>
    <w:rsid w:val="006C4DE1"/>
    <w:rsid w:val="006C536D"/>
    <w:rsid w:val="006D2F40"/>
    <w:rsid w:val="006D5051"/>
    <w:rsid w:val="006D7E01"/>
    <w:rsid w:val="006D7E49"/>
    <w:rsid w:val="006E1B64"/>
    <w:rsid w:val="006E2E96"/>
    <w:rsid w:val="006E6C07"/>
    <w:rsid w:val="006F0893"/>
    <w:rsid w:val="006F093B"/>
    <w:rsid w:val="006F0C6C"/>
    <w:rsid w:val="006F1514"/>
    <w:rsid w:val="006F1B7E"/>
    <w:rsid w:val="006F2893"/>
    <w:rsid w:val="006F3077"/>
    <w:rsid w:val="006F39A9"/>
    <w:rsid w:val="006F3FC8"/>
    <w:rsid w:val="006F4011"/>
    <w:rsid w:val="00700854"/>
    <w:rsid w:val="00700CEC"/>
    <w:rsid w:val="00703D4E"/>
    <w:rsid w:val="00704299"/>
    <w:rsid w:val="007063CA"/>
    <w:rsid w:val="0070765E"/>
    <w:rsid w:val="007079E8"/>
    <w:rsid w:val="00707DC0"/>
    <w:rsid w:val="00710A32"/>
    <w:rsid w:val="0071154D"/>
    <w:rsid w:val="00711F8B"/>
    <w:rsid w:val="00712C85"/>
    <w:rsid w:val="007136DE"/>
    <w:rsid w:val="00714250"/>
    <w:rsid w:val="007146A7"/>
    <w:rsid w:val="00714AF0"/>
    <w:rsid w:val="00716DBD"/>
    <w:rsid w:val="00716F54"/>
    <w:rsid w:val="00717AC9"/>
    <w:rsid w:val="00720C7A"/>
    <w:rsid w:val="007239FE"/>
    <w:rsid w:val="00723BF7"/>
    <w:rsid w:val="00724A27"/>
    <w:rsid w:val="00725644"/>
    <w:rsid w:val="00725E5A"/>
    <w:rsid w:val="0072606B"/>
    <w:rsid w:val="0072613F"/>
    <w:rsid w:val="0072664E"/>
    <w:rsid w:val="0073115F"/>
    <w:rsid w:val="00732EC6"/>
    <w:rsid w:val="00734DED"/>
    <w:rsid w:val="00735A26"/>
    <w:rsid w:val="00736E6C"/>
    <w:rsid w:val="007411AD"/>
    <w:rsid w:val="00741C74"/>
    <w:rsid w:val="00743DB3"/>
    <w:rsid w:val="00743E37"/>
    <w:rsid w:val="00744677"/>
    <w:rsid w:val="00745113"/>
    <w:rsid w:val="0074517C"/>
    <w:rsid w:val="00746846"/>
    <w:rsid w:val="00747C4A"/>
    <w:rsid w:val="00747D47"/>
    <w:rsid w:val="00747D5F"/>
    <w:rsid w:val="00747F83"/>
    <w:rsid w:val="00747FBC"/>
    <w:rsid w:val="0075383D"/>
    <w:rsid w:val="00753EA5"/>
    <w:rsid w:val="00755F4E"/>
    <w:rsid w:val="007564FB"/>
    <w:rsid w:val="00760AC9"/>
    <w:rsid w:val="00761B27"/>
    <w:rsid w:val="00763EE9"/>
    <w:rsid w:val="00766A20"/>
    <w:rsid w:val="00771355"/>
    <w:rsid w:val="00771380"/>
    <w:rsid w:val="007716DB"/>
    <w:rsid w:val="00771F5D"/>
    <w:rsid w:val="007751A6"/>
    <w:rsid w:val="00776D89"/>
    <w:rsid w:val="0077778C"/>
    <w:rsid w:val="00780582"/>
    <w:rsid w:val="00780D6A"/>
    <w:rsid w:val="00780F37"/>
    <w:rsid w:val="00781610"/>
    <w:rsid w:val="00781F43"/>
    <w:rsid w:val="0078256C"/>
    <w:rsid w:val="00784A41"/>
    <w:rsid w:val="00785C87"/>
    <w:rsid w:val="00791AF0"/>
    <w:rsid w:val="00793CD0"/>
    <w:rsid w:val="00795658"/>
    <w:rsid w:val="00795A69"/>
    <w:rsid w:val="00797783"/>
    <w:rsid w:val="007A0148"/>
    <w:rsid w:val="007A30F9"/>
    <w:rsid w:val="007A5090"/>
    <w:rsid w:val="007A7CC8"/>
    <w:rsid w:val="007A7FAB"/>
    <w:rsid w:val="007B2BD1"/>
    <w:rsid w:val="007B2EC0"/>
    <w:rsid w:val="007B4E99"/>
    <w:rsid w:val="007B5913"/>
    <w:rsid w:val="007B5F91"/>
    <w:rsid w:val="007B66DA"/>
    <w:rsid w:val="007C097F"/>
    <w:rsid w:val="007C15D9"/>
    <w:rsid w:val="007C18CC"/>
    <w:rsid w:val="007C1B09"/>
    <w:rsid w:val="007C2DD9"/>
    <w:rsid w:val="007C3413"/>
    <w:rsid w:val="007C6A3A"/>
    <w:rsid w:val="007C7CF8"/>
    <w:rsid w:val="007D05C4"/>
    <w:rsid w:val="007D09E0"/>
    <w:rsid w:val="007D43B4"/>
    <w:rsid w:val="007D6D50"/>
    <w:rsid w:val="007D7151"/>
    <w:rsid w:val="007D7159"/>
    <w:rsid w:val="007D7B01"/>
    <w:rsid w:val="007E1221"/>
    <w:rsid w:val="007E2127"/>
    <w:rsid w:val="007E2985"/>
    <w:rsid w:val="007E587F"/>
    <w:rsid w:val="007E72A4"/>
    <w:rsid w:val="007E7C4D"/>
    <w:rsid w:val="007E7E39"/>
    <w:rsid w:val="007F22C0"/>
    <w:rsid w:val="007F3425"/>
    <w:rsid w:val="007F395F"/>
    <w:rsid w:val="007F4840"/>
    <w:rsid w:val="007F4FA1"/>
    <w:rsid w:val="007F6091"/>
    <w:rsid w:val="007F7ADD"/>
    <w:rsid w:val="00801346"/>
    <w:rsid w:val="00802B4F"/>
    <w:rsid w:val="008037B8"/>
    <w:rsid w:val="00803B90"/>
    <w:rsid w:val="00804E94"/>
    <w:rsid w:val="00804FDA"/>
    <w:rsid w:val="00805F3E"/>
    <w:rsid w:val="00806FBF"/>
    <w:rsid w:val="0081044E"/>
    <w:rsid w:val="00810E60"/>
    <w:rsid w:val="00811487"/>
    <w:rsid w:val="00813F8A"/>
    <w:rsid w:val="00815DAA"/>
    <w:rsid w:val="00817BF6"/>
    <w:rsid w:val="00820143"/>
    <w:rsid w:val="00820432"/>
    <w:rsid w:val="008216DF"/>
    <w:rsid w:val="00822CA1"/>
    <w:rsid w:val="00823DDE"/>
    <w:rsid w:val="00825553"/>
    <w:rsid w:val="00827153"/>
    <w:rsid w:val="008313A7"/>
    <w:rsid w:val="00831B91"/>
    <w:rsid w:val="008321C5"/>
    <w:rsid w:val="00832956"/>
    <w:rsid w:val="00834B0F"/>
    <w:rsid w:val="00834DFF"/>
    <w:rsid w:val="00834ECA"/>
    <w:rsid w:val="008357D7"/>
    <w:rsid w:val="00835882"/>
    <w:rsid w:val="00842820"/>
    <w:rsid w:val="008445EC"/>
    <w:rsid w:val="00846BF2"/>
    <w:rsid w:val="008476CB"/>
    <w:rsid w:val="00850001"/>
    <w:rsid w:val="00851D63"/>
    <w:rsid w:val="008528A2"/>
    <w:rsid w:val="00853599"/>
    <w:rsid w:val="008540C4"/>
    <w:rsid w:val="008545FC"/>
    <w:rsid w:val="00854A98"/>
    <w:rsid w:val="00854AB4"/>
    <w:rsid w:val="0085503B"/>
    <w:rsid w:val="008558AF"/>
    <w:rsid w:val="00856D86"/>
    <w:rsid w:val="008616BF"/>
    <w:rsid w:val="008627A8"/>
    <w:rsid w:val="00865AF6"/>
    <w:rsid w:val="00867D50"/>
    <w:rsid w:val="0087183D"/>
    <w:rsid w:val="008723DD"/>
    <w:rsid w:val="00872AD4"/>
    <w:rsid w:val="0087339D"/>
    <w:rsid w:val="00873968"/>
    <w:rsid w:val="008744B9"/>
    <w:rsid w:val="00874C9B"/>
    <w:rsid w:val="0087676C"/>
    <w:rsid w:val="008777C9"/>
    <w:rsid w:val="00877A51"/>
    <w:rsid w:val="00880101"/>
    <w:rsid w:val="00881706"/>
    <w:rsid w:val="008820DE"/>
    <w:rsid w:val="0088222D"/>
    <w:rsid w:val="008876D9"/>
    <w:rsid w:val="00890366"/>
    <w:rsid w:val="00891104"/>
    <w:rsid w:val="0089396C"/>
    <w:rsid w:val="00893E2C"/>
    <w:rsid w:val="00896409"/>
    <w:rsid w:val="0089675A"/>
    <w:rsid w:val="00896972"/>
    <w:rsid w:val="008A02C2"/>
    <w:rsid w:val="008A08A9"/>
    <w:rsid w:val="008A0D29"/>
    <w:rsid w:val="008A28DD"/>
    <w:rsid w:val="008A4236"/>
    <w:rsid w:val="008A4B8B"/>
    <w:rsid w:val="008A5267"/>
    <w:rsid w:val="008A5956"/>
    <w:rsid w:val="008A6B75"/>
    <w:rsid w:val="008B0ED9"/>
    <w:rsid w:val="008B1BF2"/>
    <w:rsid w:val="008B1D8D"/>
    <w:rsid w:val="008B4B5D"/>
    <w:rsid w:val="008B50AA"/>
    <w:rsid w:val="008B614D"/>
    <w:rsid w:val="008B6CAE"/>
    <w:rsid w:val="008C0C3B"/>
    <w:rsid w:val="008C2E9D"/>
    <w:rsid w:val="008C3208"/>
    <w:rsid w:val="008C34DD"/>
    <w:rsid w:val="008C4CEC"/>
    <w:rsid w:val="008D194B"/>
    <w:rsid w:val="008D1A8E"/>
    <w:rsid w:val="008D1C37"/>
    <w:rsid w:val="008D20F1"/>
    <w:rsid w:val="008D20F2"/>
    <w:rsid w:val="008D25CA"/>
    <w:rsid w:val="008D4F68"/>
    <w:rsid w:val="008D657F"/>
    <w:rsid w:val="008D6B88"/>
    <w:rsid w:val="008E0412"/>
    <w:rsid w:val="008E0701"/>
    <w:rsid w:val="008E1104"/>
    <w:rsid w:val="008E284E"/>
    <w:rsid w:val="008E3270"/>
    <w:rsid w:val="008E6193"/>
    <w:rsid w:val="008E6FA8"/>
    <w:rsid w:val="008E747A"/>
    <w:rsid w:val="008F01A6"/>
    <w:rsid w:val="008F1B69"/>
    <w:rsid w:val="008F2DC8"/>
    <w:rsid w:val="008F3667"/>
    <w:rsid w:val="008F4948"/>
    <w:rsid w:val="008F55AC"/>
    <w:rsid w:val="008F624C"/>
    <w:rsid w:val="008F6344"/>
    <w:rsid w:val="009026DF"/>
    <w:rsid w:val="009028B2"/>
    <w:rsid w:val="00902C6B"/>
    <w:rsid w:val="00906C4D"/>
    <w:rsid w:val="00907B4F"/>
    <w:rsid w:val="0091150C"/>
    <w:rsid w:val="00911E07"/>
    <w:rsid w:val="00912E5F"/>
    <w:rsid w:val="009133CA"/>
    <w:rsid w:val="0091353D"/>
    <w:rsid w:val="009142C2"/>
    <w:rsid w:val="00914753"/>
    <w:rsid w:val="00916EB4"/>
    <w:rsid w:val="00917815"/>
    <w:rsid w:val="00917983"/>
    <w:rsid w:val="009207AF"/>
    <w:rsid w:val="00920B32"/>
    <w:rsid w:val="00922F3D"/>
    <w:rsid w:val="00924CA6"/>
    <w:rsid w:val="00925509"/>
    <w:rsid w:val="00927457"/>
    <w:rsid w:val="009311D2"/>
    <w:rsid w:val="00931898"/>
    <w:rsid w:val="00932F6A"/>
    <w:rsid w:val="0093304A"/>
    <w:rsid w:val="009331E6"/>
    <w:rsid w:val="00936DB5"/>
    <w:rsid w:val="00942C2B"/>
    <w:rsid w:val="0094475F"/>
    <w:rsid w:val="00946FE3"/>
    <w:rsid w:val="00947623"/>
    <w:rsid w:val="00947B67"/>
    <w:rsid w:val="00951189"/>
    <w:rsid w:val="00953E85"/>
    <w:rsid w:val="0095409D"/>
    <w:rsid w:val="0095478B"/>
    <w:rsid w:val="00955D0E"/>
    <w:rsid w:val="0095798C"/>
    <w:rsid w:val="00960E15"/>
    <w:rsid w:val="009625ED"/>
    <w:rsid w:val="009661DC"/>
    <w:rsid w:val="009705D7"/>
    <w:rsid w:val="009749DE"/>
    <w:rsid w:val="00974C3C"/>
    <w:rsid w:val="009754ED"/>
    <w:rsid w:val="00977E26"/>
    <w:rsid w:val="0098192B"/>
    <w:rsid w:val="00987A8B"/>
    <w:rsid w:val="00987D64"/>
    <w:rsid w:val="00987D66"/>
    <w:rsid w:val="00987FF3"/>
    <w:rsid w:val="0099128E"/>
    <w:rsid w:val="00993BAA"/>
    <w:rsid w:val="00994961"/>
    <w:rsid w:val="00995A00"/>
    <w:rsid w:val="00996FEA"/>
    <w:rsid w:val="00997C35"/>
    <w:rsid w:val="009A26C6"/>
    <w:rsid w:val="009A333D"/>
    <w:rsid w:val="009A4AB6"/>
    <w:rsid w:val="009A4FB3"/>
    <w:rsid w:val="009B21F8"/>
    <w:rsid w:val="009B28AA"/>
    <w:rsid w:val="009B2A5F"/>
    <w:rsid w:val="009B40FC"/>
    <w:rsid w:val="009B41E3"/>
    <w:rsid w:val="009B47B1"/>
    <w:rsid w:val="009B4856"/>
    <w:rsid w:val="009B561E"/>
    <w:rsid w:val="009B7528"/>
    <w:rsid w:val="009C015D"/>
    <w:rsid w:val="009C14E3"/>
    <w:rsid w:val="009C231C"/>
    <w:rsid w:val="009C4453"/>
    <w:rsid w:val="009C4EE2"/>
    <w:rsid w:val="009C5654"/>
    <w:rsid w:val="009C651F"/>
    <w:rsid w:val="009C7907"/>
    <w:rsid w:val="009D22CC"/>
    <w:rsid w:val="009D5AC8"/>
    <w:rsid w:val="009D5F11"/>
    <w:rsid w:val="009E14F1"/>
    <w:rsid w:val="009E1FB7"/>
    <w:rsid w:val="009E2C35"/>
    <w:rsid w:val="009E5023"/>
    <w:rsid w:val="009E54C4"/>
    <w:rsid w:val="009E7856"/>
    <w:rsid w:val="009F0532"/>
    <w:rsid w:val="009F0D84"/>
    <w:rsid w:val="009F1A25"/>
    <w:rsid w:val="009F3C13"/>
    <w:rsid w:val="009F4022"/>
    <w:rsid w:val="009F515A"/>
    <w:rsid w:val="009F713C"/>
    <w:rsid w:val="009F7E5B"/>
    <w:rsid w:val="00A00A37"/>
    <w:rsid w:val="00A02B47"/>
    <w:rsid w:val="00A039FB"/>
    <w:rsid w:val="00A03DBA"/>
    <w:rsid w:val="00A03EBA"/>
    <w:rsid w:val="00A05209"/>
    <w:rsid w:val="00A0617C"/>
    <w:rsid w:val="00A06F41"/>
    <w:rsid w:val="00A10318"/>
    <w:rsid w:val="00A12318"/>
    <w:rsid w:val="00A126B6"/>
    <w:rsid w:val="00A13B46"/>
    <w:rsid w:val="00A16EF7"/>
    <w:rsid w:val="00A25791"/>
    <w:rsid w:val="00A26013"/>
    <w:rsid w:val="00A30051"/>
    <w:rsid w:val="00A3030C"/>
    <w:rsid w:val="00A31D5F"/>
    <w:rsid w:val="00A3314F"/>
    <w:rsid w:val="00A375FB"/>
    <w:rsid w:val="00A405FC"/>
    <w:rsid w:val="00A41542"/>
    <w:rsid w:val="00A41C96"/>
    <w:rsid w:val="00A427CA"/>
    <w:rsid w:val="00A43725"/>
    <w:rsid w:val="00A43767"/>
    <w:rsid w:val="00A44325"/>
    <w:rsid w:val="00A45FF6"/>
    <w:rsid w:val="00A46E8B"/>
    <w:rsid w:val="00A47A12"/>
    <w:rsid w:val="00A47C7B"/>
    <w:rsid w:val="00A50BBB"/>
    <w:rsid w:val="00A51646"/>
    <w:rsid w:val="00A5208D"/>
    <w:rsid w:val="00A53D29"/>
    <w:rsid w:val="00A53F1B"/>
    <w:rsid w:val="00A561E4"/>
    <w:rsid w:val="00A62944"/>
    <w:rsid w:val="00A62A20"/>
    <w:rsid w:val="00A6350C"/>
    <w:rsid w:val="00A63D42"/>
    <w:rsid w:val="00A64202"/>
    <w:rsid w:val="00A65D7E"/>
    <w:rsid w:val="00A702D7"/>
    <w:rsid w:val="00A703BB"/>
    <w:rsid w:val="00A71A38"/>
    <w:rsid w:val="00A71C11"/>
    <w:rsid w:val="00A7306F"/>
    <w:rsid w:val="00A74419"/>
    <w:rsid w:val="00A7681E"/>
    <w:rsid w:val="00A76BA1"/>
    <w:rsid w:val="00A770F9"/>
    <w:rsid w:val="00A77493"/>
    <w:rsid w:val="00A81BB2"/>
    <w:rsid w:val="00A82EB0"/>
    <w:rsid w:val="00A87EF5"/>
    <w:rsid w:val="00A924E4"/>
    <w:rsid w:val="00A94B03"/>
    <w:rsid w:val="00A94C55"/>
    <w:rsid w:val="00A94E5C"/>
    <w:rsid w:val="00A9535B"/>
    <w:rsid w:val="00A95B09"/>
    <w:rsid w:val="00A97BEA"/>
    <w:rsid w:val="00AA14D3"/>
    <w:rsid w:val="00AA1500"/>
    <w:rsid w:val="00AA31A7"/>
    <w:rsid w:val="00AA34F3"/>
    <w:rsid w:val="00AA6319"/>
    <w:rsid w:val="00AA7C92"/>
    <w:rsid w:val="00AA7EF6"/>
    <w:rsid w:val="00AB0F69"/>
    <w:rsid w:val="00AB3BB5"/>
    <w:rsid w:val="00AB550E"/>
    <w:rsid w:val="00AB5D95"/>
    <w:rsid w:val="00AB6362"/>
    <w:rsid w:val="00AC1B67"/>
    <w:rsid w:val="00AC268E"/>
    <w:rsid w:val="00AC2790"/>
    <w:rsid w:val="00AC4135"/>
    <w:rsid w:val="00AC48BF"/>
    <w:rsid w:val="00AC6FFF"/>
    <w:rsid w:val="00AD0066"/>
    <w:rsid w:val="00AD02DD"/>
    <w:rsid w:val="00AD189C"/>
    <w:rsid w:val="00AD268A"/>
    <w:rsid w:val="00AD3F6F"/>
    <w:rsid w:val="00AD6A8B"/>
    <w:rsid w:val="00AD733C"/>
    <w:rsid w:val="00AD7390"/>
    <w:rsid w:val="00AD7425"/>
    <w:rsid w:val="00AE03DC"/>
    <w:rsid w:val="00AE0430"/>
    <w:rsid w:val="00AE0936"/>
    <w:rsid w:val="00AE0DAC"/>
    <w:rsid w:val="00AE2011"/>
    <w:rsid w:val="00AE2633"/>
    <w:rsid w:val="00AE4BB9"/>
    <w:rsid w:val="00AE515C"/>
    <w:rsid w:val="00AE608B"/>
    <w:rsid w:val="00AE657D"/>
    <w:rsid w:val="00AE6A91"/>
    <w:rsid w:val="00AF0B0F"/>
    <w:rsid w:val="00AF2632"/>
    <w:rsid w:val="00AF3048"/>
    <w:rsid w:val="00AF3A17"/>
    <w:rsid w:val="00B01880"/>
    <w:rsid w:val="00B036D4"/>
    <w:rsid w:val="00B05FE7"/>
    <w:rsid w:val="00B11E59"/>
    <w:rsid w:val="00B11FB6"/>
    <w:rsid w:val="00B12937"/>
    <w:rsid w:val="00B14326"/>
    <w:rsid w:val="00B20BF1"/>
    <w:rsid w:val="00B20DBB"/>
    <w:rsid w:val="00B21083"/>
    <w:rsid w:val="00B21C3D"/>
    <w:rsid w:val="00B23338"/>
    <w:rsid w:val="00B24A2E"/>
    <w:rsid w:val="00B307F7"/>
    <w:rsid w:val="00B31612"/>
    <w:rsid w:val="00B33463"/>
    <w:rsid w:val="00B340A7"/>
    <w:rsid w:val="00B35C96"/>
    <w:rsid w:val="00B35F9E"/>
    <w:rsid w:val="00B36098"/>
    <w:rsid w:val="00B4241D"/>
    <w:rsid w:val="00B42993"/>
    <w:rsid w:val="00B4502E"/>
    <w:rsid w:val="00B503CA"/>
    <w:rsid w:val="00B50D54"/>
    <w:rsid w:val="00B51E7E"/>
    <w:rsid w:val="00B5219C"/>
    <w:rsid w:val="00B533EF"/>
    <w:rsid w:val="00B536FB"/>
    <w:rsid w:val="00B54BD9"/>
    <w:rsid w:val="00B54EB2"/>
    <w:rsid w:val="00B558FA"/>
    <w:rsid w:val="00B60BF2"/>
    <w:rsid w:val="00B635CB"/>
    <w:rsid w:val="00B67738"/>
    <w:rsid w:val="00B708C2"/>
    <w:rsid w:val="00B7227B"/>
    <w:rsid w:val="00B74BDB"/>
    <w:rsid w:val="00B772FC"/>
    <w:rsid w:val="00B8338D"/>
    <w:rsid w:val="00B833CA"/>
    <w:rsid w:val="00B83623"/>
    <w:rsid w:val="00B83B0A"/>
    <w:rsid w:val="00B85A57"/>
    <w:rsid w:val="00B8729B"/>
    <w:rsid w:val="00B87575"/>
    <w:rsid w:val="00B914E3"/>
    <w:rsid w:val="00B92976"/>
    <w:rsid w:val="00B941D5"/>
    <w:rsid w:val="00B9463F"/>
    <w:rsid w:val="00B95AE6"/>
    <w:rsid w:val="00B96D9F"/>
    <w:rsid w:val="00B972D1"/>
    <w:rsid w:val="00B97649"/>
    <w:rsid w:val="00B978CE"/>
    <w:rsid w:val="00B979FD"/>
    <w:rsid w:val="00BA046D"/>
    <w:rsid w:val="00BA172D"/>
    <w:rsid w:val="00BA3267"/>
    <w:rsid w:val="00BA351A"/>
    <w:rsid w:val="00BA388B"/>
    <w:rsid w:val="00BA5C81"/>
    <w:rsid w:val="00BA5F08"/>
    <w:rsid w:val="00BA70F8"/>
    <w:rsid w:val="00BB0199"/>
    <w:rsid w:val="00BB1934"/>
    <w:rsid w:val="00BB2EEC"/>
    <w:rsid w:val="00BB367C"/>
    <w:rsid w:val="00BB3E03"/>
    <w:rsid w:val="00BB435C"/>
    <w:rsid w:val="00BB4BFE"/>
    <w:rsid w:val="00BB5C82"/>
    <w:rsid w:val="00BB65D0"/>
    <w:rsid w:val="00BB6C99"/>
    <w:rsid w:val="00BC032A"/>
    <w:rsid w:val="00BC416B"/>
    <w:rsid w:val="00BC4EB2"/>
    <w:rsid w:val="00BC5351"/>
    <w:rsid w:val="00BC5B60"/>
    <w:rsid w:val="00BD2C97"/>
    <w:rsid w:val="00BD41F6"/>
    <w:rsid w:val="00BD689E"/>
    <w:rsid w:val="00BD6B9A"/>
    <w:rsid w:val="00BE106E"/>
    <w:rsid w:val="00BE1C0E"/>
    <w:rsid w:val="00BE4085"/>
    <w:rsid w:val="00BE68E0"/>
    <w:rsid w:val="00BF1CF9"/>
    <w:rsid w:val="00BF2605"/>
    <w:rsid w:val="00BF316F"/>
    <w:rsid w:val="00BF3DE6"/>
    <w:rsid w:val="00C01F3B"/>
    <w:rsid w:val="00C034C9"/>
    <w:rsid w:val="00C044B3"/>
    <w:rsid w:val="00C0505A"/>
    <w:rsid w:val="00C050B7"/>
    <w:rsid w:val="00C059F4"/>
    <w:rsid w:val="00C05F16"/>
    <w:rsid w:val="00C06C2C"/>
    <w:rsid w:val="00C079B2"/>
    <w:rsid w:val="00C104B0"/>
    <w:rsid w:val="00C11400"/>
    <w:rsid w:val="00C14607"/>
    <w:rsid w:val="00C1477B"/>
    <w:rsid w:val="00C1668C"/>
    <w:rsid w:val="00C166E9"/>
    <w:rsid w:val="00C16E2C"/>
    <w:rsid w:val="00C1762C"/>
    <w:rsid w:val="00C17FE1"/>
    <w:rsid w:val="00C2416F"/>
    <w:rsid w:val="00C2494F"/>
    <w:rsid w:val="00C24F74"/>
    <w:rsid w:val="00C26C95"/>
    <w:rsid w:val="00C3008F"/>
    <w:rsid w:val="00C30272"/>
    <w:rsid w:val="00C30485"/>
    <w:rsid w:val="00C33BDA"/>
    <w:rsid w:val="00C36980"/>
    <w:rsid w:val="00C376C7"/>
    <w:rsid w:val="00C44DF1"/>
    <w:rsid w:val="00C501E6"/>
    <w:rsid w:val="00C50F4F"/>
    <w:rsid w:val="00C54791"/>
    <w:rsid w:val="00C56299"/>
    <w:rsid w:val="00C61149"/>
    <w:rsid w:val="00C61393"/>
    <w:rsid w:val="00C64260"/>
    <w:rsid w:val="00C6439F"/>
    <w:rsid w:val="00C71EDD"/>
    <w:rsid w:val="00C71EF1"/>
    <w:rsid w:val="00C72437"/>
    <w:rsid w:val="00C729D0"/>
    <w:rsid w:val="00C734B5"/>
    <w:rsid w:val="00C756CB"/>
    <w:rsid w:val="00C76022"/>
    <w:rsid w:val="00C771D5"/>
    <w:rsid w:val="00C779C5"/>
    <w:rsid w:val="00C800D9"/>
    <w:rsid w:val="00C840D3"/>
    <w:rsid w:val="00C84CA8"/>
    <w:rsid w:val="00C84E0F"/>
    <w:rsid w:val="00C85580"/>
    <w:rsid w:val="00C8642D"/>
    <w:rsid w:val="00C86B01"/>
    <w:rsid w:val="00C87AB8"/>
    <w:rsid w:val="00C87BF9"/>
    <w:rsid w:val="00C9072A"/>
    <w:rsid w:val="00C93B29"/>
    <w:rsid w:val="00C94016"/>
    <w:rsid w:val="00C96C8C"/>
    <w:rsid w:val="00C97965"/>
    <w:rsid w:val="00C97F6A"/>
    <w:rsid w:val="00CA309C"/>
    <w:rsid w:val="00CA32DA"/>
    <w:rsid w:val="00CA3E81"/>
    <w:rsid w:val="00CA3F74"/>
    <w:rsid w:val="00CA6211"/>
    <w:rsid w:val="00CA687B"/>
    <w:rsid w:val="00CB0324"/>
    <w:rsid w:val="00CB1B5B"/>
    <w:rsid w:val="00CB1D99"/>
    <w:rsid w:val="00CB350B"/>
    <w:rsid w:val="00CB3E15"/>
    <w:rsid w:val="00CB4352"/>
    <w:rsid w:val="00CB4ACD"/>
    <w:rsid w:val="00CB5A7F"/>
    <w:rsid w:val="00CB60D4"/>
    <w:rsid w:val="00CB6D51"/>
    <w:rsid w:val="00CC0D49"/>
    <w:rsid w:val="00CC0DC6"/>
    <w:rsid w:val="00CC125E"/>
    <w:rsid w:val="00CC32D3"/>
    <w:rsid w:val="00CC44C2"/>
    <w:rsid w:val="00CC4503"/>
    <w:rsid w:val="00CC7749"/>
    <w:rsid w:val="00CD08FC"/>
    <w:rsid w:val="00CD0B54"/>
    <w:rsid w:val="00CD14E9"/>
    <w:rsid w:val="00CD1F5B"/>
    <w:rsid w:val="00CD2221"/>
    <w:rsid w:val="00CD25BF"/>
    <w:rsid w:val="00CD2AA8"/>
    <w:rsid w:val="00CD33A4"/>
    <w:rsid w:val="00CD45FE"/>
    <w:rsid w:val="00CD4B41"/>
    <w:rsid w:val="00CD5DA8"/>
    <w:rsid w:val="00CD698B"/>
    <w:rsid w:val="00CD7F10"/>
    <w:rsid w:val="00CE08E6"/>
    <w:rsid w:val="00CE1F05"/>
    <w:rsid w:val="00CE2396"/>
    <w:rsid w:val="00CE3882"/>
    <w:rsid w:val="00CE503F"/>
    <w:rsid w:val="00CE50F5"/>
    <w:rsid w:val="00CE5618"/>
    <w:rsid w:val="00CE6798"/>
    <w:rsid w:val="00CF1468"/>
    <w:rsid w:val="00CF25D0"/>
    <w:rsid w:val="00CF2B7E"/>
    <w:rsid w:val="00CF32A2"/>
    <w:rsid w:val="00CF39E3"/>
    <w:rsid w:val="00CF3D85"/>
    <w:rsid w:val="00CF4982"/>
    <w:rsid w:val="00CF56D5"/>
    <w:rsid w:val="00CF7BC7"/>
    <w:rsid w:val="00D014A9"/>
    <w:rsid w:val="00D05AB9"/>
    <w:rsid w:val="00D10E4A"/>
    <w:rsid w:val="00D12C2D"/>
    <w:rsid w:val="00D12E5A"/>
    <w:rsid w:val="00D20748"/>
    <w:rsid w:val="00D219C2"/>
    <w:rsid w:val="00D22C48"/>
    <w:rsid w:val="00D22F9E"/>
    <w:rsid w:val="00D254BD"/>
    <w:rsid w:val="00D26BDC"/>
    <w:rsid w:val="00D31C15"/>
    <w:rsid w:val="00D330B7"/>
    <w:rsid w:val="00D34F51"/>
    <w:rsid w:val="00D409E0"/>
    <w:rsid w:val="00D42A77"/>
    <w:rsid w:val="00D467B3"/>
    <w:rsid w:val="00D52014"/>
    <w:rsid w:val="00D524DA"/>
    <w:rsid w:val="00D52CDD"/>
    <w:rsid w:val="00D56981"/>
    <w:rsid w:val="00D57C48"/>
    <w:rsid w:val="00D603F8"/>
    <w:rsid w:val="00D61AE9"/>
    <w:rsid w:val="00D6209F"/>
    <w:rsid w:val="00D646B8"/>
    <w:rsid w:val="00D66DA0"/>
    <w:rsid w:val="00D700FD"/>
    <w:rsid w:val="00D703F1"/>
    <w:rsid w:val="00D72B8F"/>
    <w:rsid w:val="00D740A0"/>
    <w:rsid w:val="00D745BA"/>
    <w:rsid w:val="00D75B4C"/>
    <w:rsid w:val="00D75F6B"/>
    <w:rsid w:val="00D7687B"/>
    <w:rsid w:val="00D8132B"/>
    <w:rsid w:val="00D839DC"/>
    <w:rsid w:val="00D90813"/>
    <w:rsid w:val="00D91034"/>
    <w:rsid w:val="00D92409"/>
    <w:rsid w:val="00D92CCB"/>
    <w:rsid w:val="00D933D6"/>
    <w:rsid w:val="00D9495C"/>
    <w:rsid w:val="00D9541A"/>
    <w:rsid w:val="00D96181"/>
    <w:rsid w:val="00D96A7B"/>
    <w:rsid w:val="00D96B60"/>
    <w:rsid w:val="00DA12E8"/>
    <w:rsid w:val="00DA380F"/>
    <w:rsid w:val="00DA5954"/>
    <w:rsid w:val="00DA5A19"/>
    <w:rsid w:val="00DA63A6"/>
    <w:rsid w:val="00DB1775"/>
    <w:rsid w:val="00DB2AD2"/>
    <w:rsid w:val="00DB43BB"/>
    <w:rsid w:val="00DB6513"/>
    <w:rsid w:val="00DB779D"/>
    <w:rsid w:val="00DC4CE8"/>
    <w:rsid w:val="00DC768A"/>
    <w:rsid w:val="00DD16ED"/>
    <w:rsid w:val="00DD27C0"/>
    <w:rsid w:val="00DD5962"/>
    <w:rsid w:val="00DD5D76"/>
    <w:rsid w:val="00DD763C"/>
    <w:rsid w:val="00DE0275"/>
    <w:rsid w:val="00DE0C33"/>
    <w:rsid w:val="00DE1963"/>
    <w:rsid w:val="00DE1E5B"/>
    <w:rsid w:val="00DE219C"/>
    <w:rsid w:val="00DE2298"/>
    <w:rsid w:val="00DE2BCA"/>
    <w:rsid w:val="00DE32DD"/>
    <w:rsid w:val="00DF20E5"/>
    <w:rsid w:val="00DF2A13"/>
    <w:rsid w:val="00DF32E2"/>
    <w:rsid w:val="00DF3B1C"/>
    <w:rsid w:val="00DF65AC"/>
    <w:rsid w:val="00DF7C42"/>
    <w:rsid w:val="00E002F2"/>
    <w:rsid w:val="00E00D46"/>
    <w:rsid w:val="00E01609"/>
    <w:rsid w:val="00E01EA7"/>
    <w:rsid w:val="00E04158"/>
    <w:rsid w:val="00E04A32"/>
    <w:rsid w:val="00E07692"/>
    <w:rsid w:val="00E07C2C"/>
    <w:rsid w:val="00E10F79"/>
    <w:rsid w:val="00E11042"/>
    <w:rsid w:val="00E11D5F"/>
    <w:rsid w:val="00E12FFD"/>
    <w:rsid w:val="00E1667C"/>
    <w:rsid w:val="00E20DA1"/>
    <w:rsid w:val="00E23802"/>
    <w:rsid w:val="00E23A33"/>
    <w:rsid w:val="00E24546"/>
    <w:rsid w:val="00E251FF"/>
    <w:rsid w:val="00E3136D"/>
    <w:rsid w:val="00E32D11"/>
    <w:rsid w:val="00E339CE"/>
    <w:rsid w:val="00E33C59"/>
    <w:rsid w:val="00E34956"/>
    <w:rsid w:val="00E3521A"/>
    <w:rsid w:val="00E3635D"/>
    <w:rsid w:val="00E40465"/>
    <w:rsid w:val="00E40BA0"/>
    <w:rsid w:val="00E41991"/>
    <w:rsid w:val="00E42E2A"/>
    <w:rsid w:val="00E4323A"/>
    <w:rsid w:val="00E4386F"/>
    <w:rsid w:val="00E443A3"/>
    <w:rsid w:val="00E44842"/>
    <w:rsid w:val="00E50001"/>
    <w:rsid w:val="00E5182F"/>
    <w:rsid w:val="00E51CCF"/>
    <w:rsid w:val="00E5600B"/>
    <w:rsid w:val="00E57F13"/>
    <w:rsid w:val="00E6091C"/>
    <w:rsid w:val="00E60ED4"/>
    <w:rsid w:val="00E61EFD"/>
    <w:rsid w:val="00E63853"/>
    <w:rsid w:val="00E6565C"/>
    <w:rsid w:val="00E706E7"/>
    <w:rsid w:val="00E712E7"/>
    <w:rsid w:val="00E71F91"/>
    <w:rsid w:val="00E74752"/>
    <w:rsid w:val="00E75C47"/>
    <w:rsid w:val="00E76904"/>
    <w:rsid w:val="00E775ED"/>
    <w:rsid w:val="00E802ED"/>
    <w:rsid w:val="00E8185B"/>
    <w:rsid w:val="00E85917"/>
    <w:rsid w:val="00E87273"/>
    <w:rsid w:val="00E90266"/>
    <w:rsid w:val="00E920BC"/>
    <w:rsid w:val="00E9357D"/>
    <w:rsid w:val="00E94C1D"/>
    <w:rsid w:val="00E958DF"/>
    <w:rsid w:val="00E96C9D"/>
    <w:rsid w:val="00E9739C"/>
    <w:rsid w:val="00E97724"/>
    <w:rsid w:val="00E97A3D"/>
    <w:rsid w:val="00EA02B3"/>
    <w:rsid w:val="00EA1896"/>
    <w:rsid w:val="00EA22B8"/>
    <w:rsid w:val="00EA26B3"/>
    <w:rsid w:val="00EA4C23"/>
    <w:rsid w:val="00EA5DF0"/>
    <w:rsid w:val="00EA5F07"/>
    <w:rsid w:val="00EA6264"/>
    <w:rsid w:val="00EA6810"/>
    <w:rsid w:val="00EA745C"/>
    <w:rsid w:val="00EB0008"/>
    <w:rsid w:val="00EB0292"/>
    <w:rsid w:val="00EB03EE"/>
    <w:rsid w:val="00EB064F"/>
    <w:rsid w:val="00EB4B81"/>
    <w:rsid w:val="00EB4BE9"/>
    <w:rsid w:val="00EB520D"/>
    <w:rsid w:val="00EB7433"/>
    <w:rsid w:val="00EB7B8A"/>
    <w:rsid w:val="00EC054F"/>
    <w:rsid w:val="00EC0D9C"/>
    <w:rsid w:val="00EC123B"/>
    <w:rsid w:val="00EC40A1"/>
    <w:rsid w:val="00EC4297"/>
    <w:rsid w:val="00EC51AE"/>
    <w:rsid w:val="00EC566B"/>
    <w:rsid w:val="00EC57E5"/>
    <w:rsid w:val="00EC5D13"/>
    <w:rsid w:val="00EC7524"/>
    <w:rsid w:val="00EC7ED6"/>
    <w:rsid w:val="00ED1D14"/>
    <w:rsid w:val="00ED218B"/>
    <w:rsid w:val="00ED28A9"/>
    <w:rsid w:val="00ED497C"/>
    <w:rsid w:val="00ED4B98"/>
    <w:rsid w:val="00ED4E87"/>
    <w:rsid w:val="00ED525C"/>
    <w:rsid w:val="00ED67D2"/>
    <w:rsid w:val="00ED7C6E"/>
    <w:rsid w:val="00ED7DD8"/>
    <w:rsid w:val="00EE3FC7"/>
    <w:rsid w:val="00EE5691"/>
    <w:rsid w:val="00EE6598"/>
    <w:rsid w:val="00EE682A"/>
    <w:rsid w:val="00EE7C98"/>
    <w:rsid w:val="00EF12E6"/>
    <w:rsid w:val="00EF2E6A"/>
    <w:rsid w:val="00EF4869"/>
    <w:rsid w:val="00F003FA"/>
    <w:rsid w:val="00F065EA"/>
    <w:rsid w:val="00F06D98"/>
    <w:rsid w:val="00F06DB3"/>
    <w:rsid w:val="00F10B41"/>
    <w:rsid w:val="00F115F5"/>
    <w:rsid w:val="00F15314"/>
    <w:rsid w:val="00F156CE"/>
    <w:rsid w:val="00F16664"/>
    <w:rsid w:val="00F168C3"/>
    <w:rsid w:val="00F17AA0"/>
    <w:rsid w:val="00F204C3"/>
    <w:rsid w:val="00F22076"/>
    <w:rsid w:val="00F22A3C"/>
    <w:rsid w:val="00F2628F"/>
    <w:rsid w:val="00F26D9D"/>
    <w:rsid w:val="00F30775"/>
    <w:rsid w:val="00F31426"/>
    <w:rsid w:val="00F31E9A"/>
    <w:rsid w:val="00F33B89"/>
    <w:rsid w:val="00F34300"/>
    <w:rsid w:val="00F35650"/>
    <w:rsid w:val="00F37414"/>
    <w:rsid w:val="00F4223F"/>
    <w:rsid w:val="00F43531"/>
    <w:rsid w:val="00F45940"/>
    <w:rsid w:val="00F47DBD"/>
    <w:rsid w:val="00F526AA"/>
    <w:rsid w:val="00F53715"/>
    <w:rsid w:val="00F55A65"/>
    <w:rsid w:val="00F55F95"/>
    <w:rsid w:val="00F57328"/>
    <w:rsid w:val="00F576F1"/>
    <w:rsid w:val="00F57A62"/>
    <w:rsid w:val="00F60768"/>
    <w:rsid w:val="00F607A0"/>
    <w:rsid w:val="00F60C92"/>
    <w:rsid w:val="00F62001"/>
    <w:rsid w:val="00F63C70"/>
    <w:rsid w:val="00F64069"/>
    <w:rsid w:val="00F6533E"/>
    <w:rsid w:val="00F65E15"/>
    <w:rsid w:val="00F66E3A"/>
    <w:rsid w:val="00F67236"/>
    <w:rsid w:val="00F67CC4"/>
    <w:rsid w:val="00F70861"/>
    <w:rsid w:val="00F70A87"/>
    <w:rsid w:val="00F73C0C"/>
    <w:rsid w:val="00F750F3"/>
    <w:rsid w:val="00F80944"/>
    <w:rsid w:val="00F818D4"/>
    <w:rsid w:val="00F842D2"/>
    <w:rsid w:val="00F84383"/>
    <w:rsid w:val="00F9027A"/>
    <w:rsid w:val="00F910A3"/>
    <w:rsid w:val="00F91D18"/>
    <w:rsid w:val="00F9272D"/>
    <w:rsid w:val="00F92C7A"/>
    <w:rsid w:val="00F93398"/>
    <w:rsid w:val="00F934B8"/>
    <w:rsid w:val="00F9362D"/>
    <w:rsid w:val="00F94CD7"/>
    <w:rsid w:val="00F94FF6"/>
    <w:rsid w:val="00F957ED"/>
    <w:rsid w:val="00FA3581"/>
    <w:rsid w:val="00FA37D2"/>
    <w:rsid w:val="00FA6287"/>
    <w:rsid w:val="00FA63A5"/>
    <w:rsid w:val="00FB1B10"/>
    <w:rsid w:val="00FB3FFC"/>
    <w:rsid w:val="00FB4672"/>
    <w:rsid w:val="00FB4D65"/>
    <w:rsid w:val="00FB58B4"/>
    <w:rsid w:val="00FB5F5D"/>
    <w:rsid w:val="00FC2279"/>
    <w:rsid w:val="00FC2C93"/>
    <w:rsid w:val="00FC4407"/>
    <w:rsid w:val="00FC65E6"/>
    <w:rsid w:val="00FD0944"/>
    <w:rsid w:val="00FD10BB"/>
    <w:rsid w:val="00FD3AF4"/>
    <w:rsid w:val="00FD5586"/>
    <w:rsid w:val="00FD595B"/>
    <w:rsid w:val="00FD66A1"/>
    <w:rsid w:val="00FD7D2B"/>
    <w:rsid w:val="00FE0C3E"/>
    <w:rsid w:val="00FE0D44"/>
    <w:rsid w:val="00FE2466"/>
    <w:rsid w:val="00FE2571"/>
    <w:rsid w:val="00FE3B21"/>
    <w:rsid w:val="00FE475B"/>
    <w:rsid w:val="00FE710C"/>
    <w:rsid w:val="00FE7CBA"/>
    <w:rsid w:val="00FF016B"/>
    <w:rsid w:val="00FF168E"/>
    <w:rsid w:val="00FF2A9D"/>
    <w:rsid w:val="00FF4B28"/>
    <w:rsid w:val="00FF4D07"/>
    <w:rsid w:val="00FF4F88"/>
    <w:rsid w:val="00FF5BDF"/>
    <w:rsid w:val="01EA715A"/>
    <w:rsid w:val="02147752"/>
    <w:rsid w:val="0219574A"/>
    <w:rsid w:val="03903AD5"/>
    <w:rsid w:val="039F1484"/>
    <w:rsid w:val="04A25AB5"/>
    <w:rsid w:val="054F135C"/>
    <w:rsid w:val="05BF4D03"/>
    <w:rsid w:val="05CE0710"/>
    <w:rsid w:val="05E92E7C"/>
    <w:rsid w:val="06A81D51"/>
    <w:rsid w:val="073F0B85"/>
    <w:rsid w:val="07807F2B"/>
    <w:rsid w:val="08214672"/>
    <w:rsid w:val="098A65EA"/>
    <w:rsid w:val="0A1F53B9"/>
    <w:rsid w:val="0C2B4673"/>
    <w:rsid w:val="0C392FBA"/>
    <w:rsid w:val="0DF35FAB"/>
    <w:rsid w:val="0F7428A4"/>
    <w:rsid w:val="0FCB45F8"/>
    <w:rsid w:val="11670BDA"/>
    <w:rsid w:val="1359427D"/>
    <w:rsid w:val="13A754E5"/>
    <w:rsid w:val="16181EA9"/>
    <w:rsid w:val="161D2846"/>
    <w:rsid w:val="162B34FD"/>
    <w:rsid w:val="167F0708"/>
    <w:rsid w:val="16E73E3C"/>
    <w:rsid w:val="171E76D7"/>
    <w:rsid w:val="173C6F56"/>
    <w:rsid w:val="176117A6"/>
    <w:rsid w:val="178910D1"/>
    <w:rsid w:val="181D1CBC"/>
    <w:rsid w:val="18271C14"/>
    <w:rsid w:val="193742C0"/>
    <w:rsid w:val="19767399"/>
    <w:rsid w:val="1A49152E"/>
    <w:rsid w:val="1B854CE1"/>
    <w:rsid w:val="1C816E4C"/>
    <w:rsid w:val="1C8F5ADD"/>
    <w:rsid w:val="1C944DED"/>
    <w:rsid w:val="1D5F0955"/>
    <w:rsid w:val="1EB47264"/>
    <w:rsid w:val="1F252E82"/>
    <w:rsid w:val="20506B1E"/>
    <w:rsid w:val="213D1E12"/>
    <w:rsid w:val="22175991"/>
    <w:rsid w:val="225C6182"/>
    <w:rsid w:val="23267C96"/>
    <w:rsid w:val="24E8150A"/>
    <w:rsid w:val="25C85656"/>
    <w:rsid w:val="275A7394"/>
    <w:rsid w:val="27811962"/>
    <w:rsid w:val="28496F07"/>
    <w:rsid w:val="28D252DE"/>
    <w:rsid w:val="28D805F4"/>
    <w:rsid w:val="29A308C3"/>
    <w:rsid w:val="2A157C83"/>
    <w:rsid w:val="2B974773"/>
    <w:rsid w:val="2BC2282C"/>
    <w:rsid w:val="2BC95B1B"/>
    <w:rsid w:val="2BCD06A4"/>
    <w:rsid w:val="2C564793"/>
    <w:rsid w:val="2C586637"/>
    <w:rsid w:val="2D2159BC"/>
    <w:rsid w:val="2EE36600"/>
    <w:rsid w:val="305C61CB"/>
    <w:rsid w:val="32161D8D"/>
    <w:rsid w:val="327053BA"/>
    <w:rsid w:val="32AF5D31"/>
    <w:rsid w:val="32C10EE9"/>
    <w:rsid w:val="32F846CE"/>
    <w:rsid w:val="33F546AA"/>
    <w:rsid w:val="343F5319"/>
    <w:rsid w:val="34CD3849"/>
    <w:rsid w:val="36117A9A"/>
    <w:rsid w:val="370F03C8"/>
    <w:rsid w:val="378935BA"/>
    <w:rsid w:val="37FE5B31"/>
    <w:rsid w:val="38141BA5"/>
    <w:rsid w:val="383C5D56"/>
    <w:rsid w:val="38542A38"/>
    <w:rsid w:val="392F7C3E"/>
    <w:rsid w:val="394E574D"/>
    <w:rsid w:val="39531C1B"/>
    <w:rsid w:val="39F63D68"/>
    <w:rsid w:val="3B7B2999"/>
    <w:rsid w:val="3DAC0BE3"/>
    <w:rsid w:val="3F811499"/>
    <w:rsid w:val="423D1821"/>
    <w:rsid w:val="42512AFC"/>
    <w:rsid w:val="432A6CC7"/>
    <w:rsid w:val="43935D37"/>
    <w:rsid w:val="43E34D80"/>
    <w:rsid w:val="45A403D7"/>
    <w:rsid w:val="45AC3E65"/>
    <w:rsid w:val="466B3DDB"/>
    <w:rsid w:val="47A10B5D"/>
    <w:rsid w:val="47A757D0"/>
    <w:rsid w:val="47CD7B20"/>
    <w:rsid w:val="487D2CC2"/>
    <w:rsid w:val="488D0308"/>
    <w:rsid w:val="48A315E3"/>
    <w:rsid w:val="48DA7714"/>
    <w:rsid w:val="49C61012"/>
    <w:rsid w:val="4A5C0AA0"/>
    <w:rsid w:val="4B263F42"/>
    <w:rsid w:val="4BDB3026"/>
    <w:rsid w:val="4C140BF9"/>
    <w:rsid w:val="4CB14AB2"/>
    <w:rsid w:val="4E3D6DB3"/>
    <w:rsid w:val="4EA1470C"/>
    <w:rsid w:val="4EE314E3"/>
    <w:rsid w:val="50307FD2"/>
    <w:rsid w:val="507E4646"/>
    <w:rsid w:val="50B74E8B"/>
    <w:rsid w:val="519305FF"/>
    <w:rsid w:val="51D908CB"/>
    <w:rsid w:val="51E0221C"/>
    <w:rsid w:val="52397728"/>
    <w:rsid w:val="526963C9"/>
    <w:rsid w:val="52FE35F2"/>
    <w:rsid w:val="53230022"/>
    <w:rsid w:val="53D173B2"/>
    <w:rsid w:val="540D0F97"/>
    <w:rsid w:val="5453549F"/>
    <w:rsid w:val="547F258E"/>
    <w:rsid w:val="56263FCE"/>
    <w:rsid w:val="56760017"/>
    <w:rsid w:val="569F6D44"/>
    <w:rsid w:val="573E26C6"/>
    <w:rsid w:val="57F07722"/>
    <w:rsid w:val="582205A7"/>
    <w:rsid w:val="58457526"/>
    <w:rsid w:val="59055C85"/>
    <w:rsid w:val="596875E4"/>
    <w:rsid w:val="596C3E36"/>
    <w:rsid w:val="59EB0694"/>
    <w:rsid w:val="5B612F25"/>
    <w:rsid w:val="5B65488C"/>
    <w:rsid w:val="5BCD7433"/>
    <w:rsid w:val="5C0A0310"/>
    <w:rsid w:val="5C7076A2"/>
    <w:rsid w:val="5CBA5D85"/>
    <w:rsid w:val="5D950277"/>
    <w:rsid w:val="5DEA4015"/>
    <w:rsid w:val="5E120504"/>
    <w:rsid w:val="5E554E84"/>
    <w:rsid w:val="5FC626DC"/>
    <w:rsid w:val="5FE25B10"/>
    <w:rsid w:val="5FE9675A"/>
    <w:rsid w:val="60FE4470"/>
    <w:rsid w:val="61205EBD"/>
    <w:rsid w:val="62A04C73"/>
    <w:rsid w:val="62B06457"/>
    <w:rsid w:val="62B34FC5"/>
    <w:rsid w:val="64E770CF"/>
    <w:rsid w:val="65485565"/>
    <w:rsid w:val="65E40557"/>
    <w:rsid w:val="66381C10"/>
    <w:rsid w:val="681877B2"/>
    <w:rsid w:val="684455CD"/>
    <w:rsid w:val="68F81994"/>
    <w:rsid w:val="6A226DF7"/>
    <w:rsid w:val="6AE936DF"/>
    <w:rsid w:val="6E123812"/>
    <w:rsid w:val="6E1E0C5D"/>
    <w:rsid w:val="6E76187B"/>
    <w:rsid w:val="6E9B08C1"/>
    <w:rsid w:val="6EE44731"/>
    <w:rsid w:val="700211F2"/>
    <w:rsid w:val="71177C16"/>
    <w:rsid w:val="711E2C72"/>
    <w:rsid w:val="724059BC"/>
    <w:rsid w:val="72DB436F"/>
    <w:rsid w:val="732D2CBF"/>
    <w:rsid w:val="73401422"/>
    <w:rsid w:val="73497068"/>
    <w:rsid w:val="73B025C9"/>
    <w:rsid w:val="73C64DC9"/>
    <w:rsid w:val="74694025"/>
    <w:rsid w:val="74F418B2"/>
    <w:rsid w:val="76B76EF5"/>
    <w:rsid w:val="76DF521B"/>
    <w:rsid w:val="76EB1643"/>
    <w:rsid w:val="76F3122E"/>
    <w:rsid w:val="77696F40"/>
    <w:rsid w:val="78341BAD"/>
    <w:rsid w:val="79FE2AF3"/>
    <w:rsid w:val="7A3D47C0"/>
    <w:rsid w:val="7A955C6E"/>
    <w:rsid w:val="7B7E0A2F"/>
    <w:rsid w:val="7BED3035"/>
    <w:rsid w:val="7BFA1E91"/>
    <w:rsid w:val="7C5112EF"/>
    <w:rsid w:val="7CB95340"/>
    <w:rsid w:val="7EAF6E71"/>
    <w:rsid w:val="7EB97DC8"/>
    <w:rsid w:val="7F440CEB"/>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E915C73"/>
  <w15:docId w15:val="{71B681D7-D4CB-4822-B3D2-15C3D758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annotation text" w:semiHidden="1" w:uiPriority="99" w:unhideWhenUsed="1" w:qFormat="1"/>
    <w:lsdException w:name="header" w:uiPriority="99" w:qFormat="1"/>
    <w:lsdException w:name="footer" w:uiPriority="99" w:qFormat="1"/>
    <w:lsdException w:name="caption" w:qFormat="1"/>
    <w:lsdException w:name="annotation reference" w:qFormat="1"/>
    <w:lsdException w:name="Title" w:qFormat="1"/>
    <w:lsdException w:name="Default Paragraph Font" w:semiHidden="1" w:uiPriority="1" w:unhideWhenUsed="1" w:qFormat="1"/>
    <w:lsdException w:name="Body Text" w:qFormat="1"/>
    <w:lsdException w:name="Body Text Indent" w:qFormat="1"/>
    <w:lsdException w:name="Body Text First Indent" w:qFormat="1"/>
    <w:lsdException w:name="Body Text First Indent 2" w:qFormat="1"/>
    <w:lsdException w:name="Hyperlink" w:uiPriority="99" w:unhideWhenUsed="1" w:qFormat="1"/>
    <w:lsdException w:name="FollowedHyperlink" w:qFormat="1"/>
    <w:lsdException w:name="Strong" w:qFormat="1"/>
    <w:lsdException w:name="Plain Text"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line="560" w:lineRule="exact"/>
      <w:ind w:firstLineChars="200" w:firstLine="200"/>
      <w:jc w:val="both"/>
    </w:pPr>
    <w:rPr>
      <w:rFonts w:eastAsia="方正仿宋_GBK" w:cs="Arial"/>
      <w:kern w:val="2"/>
      <w:sz w:val="32"/>
      <w:szCs w:val="22"/>
    </w:rPr>
  </w:style>
  <w:style w:type="paragraph" w:styleId="1">
    <w:name w:val="heading 1"/>
    <w:basedOn w:val="a"/>
    <w:next w:val="a"/>
    <w:link w:val="10"/>
    <w:qFormat/>
    <w:pPr>
      <w:keepNext/>
      <w:keepLines/>
      <w:ind w:firstLineChars="0" w:firstLine="0"/>
      <w:jc w:val="center"/>
      <w:outlineLvl w:val="0"/>
    </w:pPr>
    <w:rPr>
      <w:rFonts w:eastAsia="方正黑体_GBK"/>
      <w:kern w:val="44"/>
    </w:rPr>
  </w:style>
  <w:style w:type="paragraph" w:styleId="2">
    <w:name w:val="heading 2"/>
    <w:basedOn w:val="a"/>
    <w:next w:val="a"/>
    <w:link w:val="20"/>
    <w:qFormat/>
    <w:pPr>
      <w:keepNext/>
      <w:keepLines/>
      <w:ind w:firstLineChars="0" w:firstLine="0"/>
      <w:jc w:val="center"/>
      <w:outlineLvl w:val="1"/>
    </w:pPr>
    <w:rPr>
      <w:rFonts w:eastAsia="方正楷体_GBK"/>
      <w:b/>
    </w:rPr>
  </w:style>
  <w:style w:type="paragraph" w:styleId="3">
    <w:name w:val="heading 3"/>
    <w:basedOn w:val="a"/>
    <w:next w:val="a"/>
    <w:link w:val="30"/>
    <w:qFormat/>
    <w:pPr>
      <w:keepNext/>
      <w:keepLines/>
      <w:outlineLvl w:val="2"/>
    </w:pPr>
    <w:rPr>
      <w:b/>
    </w:rPr>
  </w:style>
  <w:style w:type="paragraph" w:styleId="4">
    <w:name w:val="heading 4"/>
    <w:basedOn w:val="a"/>
    <w:next w:val="a"/>
    <w:qFormat/>
    <w:pPr>
      <w:keepNext/>
      <w:keepLines/>
      <w:spacing w:before="280" w:after="290" w:line="372" w:lineRule="auto"/>
      <w:outlineLvl w:val="3"/>
    </w:pPr>
    <w:rPr>
      <w:rFonts w:ascii="Arial" w:eastAsia="黑体" w:hAnsi="Arial"/>
      <w:b/>
      <w:sz w:val="28"/>
    </w:rPr>
  </w:style>
  <w:style w:type="paragraph" w:styleId="5">
    <w:name w:val="heading 5"/>
    <w:basedOn w:val="a"/>
    <w:next w:val="a"/>
    <w:link w:val="50"/>
    <w:qFormat/>
    <w:pPr>
      <w:keepNext/>
      <w:keepLines/>
      <w:spacing w:before="280" w:after="290" w:line="372" w:lineRule="auto"/>
      <w:outlineLvl w:val="4"/>
    </w:pPr>
    <w:rPr>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spacing w:line="600" w:lineRule="atLeast"/>
      <w:ind w:firstLine="880"/>
    </w:pPr>
  </w:style>
  <w:style w:type="paragraph" w:styleId="a4">
    <w:name w:val="Body Text"/>
    <w:basedOn w:val="a"/>
    <w:qFormat/>
    <w:rPr>
      <w:rFonts w:cs="宋体"/>
      <w:szCs w:val="24"/>
    </w:rPr>
  </w:style>
  <w:style w:type="paragraph" w:styleId="TOC7">
    <w:name w:val="toc 7"/>
    <w:basedOn w:val="a"/>
    <w:next w:val="a"/>
    <w:uiPriority w:val="39"/>
    <w:unhideWhenUsed/>
    <w:qFormat/>
    <w:pPr>
      <w:spacing w:line="240" w:lineRule="auto"/>
      <w:ind w:leftChars="1200" w:left="2520" w:firstLineChars="0" w:firstLine="0"/>
    </w:pPr>
    <w:rPr>
      <w:rFonts w:asciiTheme="minorHAnsi" w:eastAsiaTheme="minorEastAsia" w:hAnsiTheme="minorHAnsi" w:cstheme="minorBidi"/>
      <w:sz w:val="21"/>
    </w:rPr>
  </w:style>
  <w:style w:type="paragraph" w:styleId="a5">
    <w:name w:val="caption"/>
    <w:basedOn w:val="a"/>
    <w:next w:val="a"/>
    <w:qFormat/>
    <w:rPr>
      <w:rFonts w:ascii="Cambria" w:eastAsia="黑体" w:hAnsi="Cambria" w:cs="宋体"/>
      <w:sz w:val="20"/>
      <w:szCs w:val="20"/>
    </w:rPr>
  </w:style>
  <w:style w:type="paragraph" w:styleId="a6">
    <w:name w:val="annotation text"/>
    <w:basedOn w:val="a"/>
    <w:link w:val="a7"/>
    <w:uiPriority w:val="99"/>
    <w:semiHidden/>
    <w:unhideWhenUsed/>
    <w:qFormat/>
    <w:pPr>
      <w:jc w:val="left"/>
    </w:pPr>
  </w:style>
  <w:style w:type="paragraph" w:styleId="a8">
    <w:name w:val="Body Text Indent"/>
    <w:basedOn w:val="a"/>
    <w:qFormat/>
    <w:pPr>
      <w:ind w:left="420"/>
    </w:pPr>
    <w:rPr>
      <w:rFonts w:ascii="仿宋_GB2312" w:cs="宋体"/>
      <w:szCs w:val="24"/>
    </w:rPr>
  </w:style>
  <w:style w:type="paragraph" w:styleId="TOC5">
    <w:name w:val="toc 5"/>
    <w:basedOn w:val="a"/>
    <w:next w:val="a"/>
    <w:uiPriority w:val="39"/>
    <w:unhideWhenUsed/>
    <w:qFormat/>
    <w:pPr>
      <w:spacing w:line="240" w:lineRule="auto"/>
      <w:ind w:leftChars="800" w:left="1680" w:firstLineChars="0" w:firstLine="0"/>
    </w:pPr>
    <w:rPr>
      <w:rFonts w:asciiTheme="minorHAnsi" w:eastAsiaTheme="minorEastAsia" w:hAnsiTheme="minorHAnsi" w:cstheme="minorBidi"/>
      <w:sz w:val="21"/>
    </w:rPr>
  </w:style>
  <w:style w:type="paragraph" w:styleId="TOC3">
    <w:name w:val="toc 3"/>
    <w:basedOn w:val="a"/>
    <w:next w:val="a"/>
    <w:uiPriority w:val="39"/>
    <w:qFormat/>
    <w:pPr>
      <w:ind w:leftChars="400" w:left="840"/>
    </w:pPr>
  </w:style>
  <w:style w:type="paragraph" w:styleId="a9">
    <w:name w:val="Plain Text"/>
    <w:basedOn w:val="a"/>
    <w:qFormat/>
    <w:rPr>
      <w:rFonts w:ascii="宋体" w:hAnsi="Courier New" w:cs="宋体"/>
      <w:kern w:val="0"/>
      <w:sz w:val="20"/>
      <w:szCs w:val="20"/>
    </w:rPr>
  </w:style>
  <w:style w:type="paragraph" w:styleId="TOC8">
    <w:name w:val="toc 8"/>
    <w:basedOn w:val="a"/>
    <w:next w:val="a"/>
    <w:uiPriority w:val="39"/>
    <w:unhideWhenUsed/>
    <w:qFormat/>
    <w:pPr>
      <w:spacing w:line="240" w:lineRule="auto"/>
      <w:ind w:leftChars="1400" w:left="2940" w:firstLineChars="0" w:firstLine="0"/>
    </w:pPr>
    <w:rPr>
      <w:rFonts w:asciiTheme="minorHAnsi" w:eastAsiaTheme="minorEastAsia" w:hAnsiTheme="minorHAnsi" w:cstheme="minorBidi"/>
      <w:sz w:val="21"/>
    </w:r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tabs>
        <w:tab w:val="center" w:pos="4153"/>
        <w:tab w:val="right" w:pos="8306"/>
      </w:tabs>
      <w:snapToGrid w:val="0"/>
      <w:jc w:val="left"/>
    </w:pPr>
    <w:rPr>
      <w:sz w:val="18"/>
    </w:rPr>
  </w:style>
  <w:style w:type="paragraph" w:styleId="ae">
    <w:name w:val="header"/>
    <w:basedOn w:val="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4">
    <w:name w:val="toc 4"/>
    <w:basedOn w:val="a"/>
    <w:next w:val="a"/>
    <w:uiPriority w:val="39"/>
    <w:unhideWhenUsed/>
    <w:qFormat/>
    <w:pPr>
      <w:spacing w:line="240" w:lineRule="auto"/>
      <w:ind w:leftChars="600" w:left="1260" w:firstLineChars="0" w:firstLine="0"/>
    </w:pPr>
    <w:rPr>
      <w:rFonts w:asciiTheme="minorHAnsi" w:eastAsiaTheme="minorEastAsia" w:hAnsiTheme="minorHAnsi" w:cstheme="minorBidi"/>
      <w:sz w:val="21"/>
    </w:rPr>
  </w:style>
  <w:style w:type="paragraph" w:styleId="TOC6">
    <w:name w:val="toc 6"/>
    <w:basedOn w:val="a"/>
    <w:next w:val="a"/>
    <w:uiPriority w:val="39"/>
    <w:unhideWhenUsed/>
    <w:qFormat/>
    <w:pPr>
      <w:spacing w:line="240" w:lineRule="auto"/>
      <w:ind w:leftChars="1000" w:left="2100" w:firstLineChars="0" w:firstLine="0"/>
    </w:pPr>
    <w:rPr>
      <w:rFonts w:asciiTheme="minorHAnsi" w:eastAsiaTheme="minorEastAsia" w:hAnsiTheme="minorHAnsi" w:cstheme="minorBidi"/>
      <w:sz w:val="21"/>
    </w:rPr>
  </w:style>
  <w:style w:type="paragraph" w:styleId="TOC2">
    <w:name w:val="toc 2"/>
    <w:basedOn w:val="a"/>
    <w:next w:val="a"/>
    <w:uiPriority w:val="39"/>
    <w:qFormat/>
    <w:pPr>
      <w:ind w:leftChars="200" w:left="420"/>
    </w:pPr>
  </w:style>
  <w:style w:type="paragraph" w:styleId="TOC9">
    <w:name w:val="toc 9"/>
    <w:basedOn w:val="a"/>
    <w:next w:val="a"/>
    <w:uiPriority w:val="39"/>
    <w:unhideWhenUsed/>
    <w:qFormat/>
    <w:pPr>
      <w:spacing w:line="240" w:lineRule="auto"/>
      <w:ind w:leftChars="1600" w:left="3360" w:firstLineChars="0" w:firstLine="0"/>
    </w:pPr>
    <w:rPr>
      <w:rFonts w:asciiTheme="minorHAnsi" w:eastAsiaTheme="minorEastAsia" w:hAnsiTheme="minorHAnsi" w:cstheme="minorBidi"/>
      <w:sz w:val="21"/>
    </w:rPr>
  </w:style>
  <w:style w:type="paragraph" w:styleId="af">
    <w:name w:val="Normal (Web)"/>
    <w:basedOn w:val="a"/>
    <w:qFormat/>
    <w:pPr>
      <w:spacing w:beforeAutospacing="1" w:afterAutospacing="1"/>
      <w:jc w:val="left"/>
    </w:pPr>
    <w:rPr>
      <w:kern w:val="0"/>
      <w:sz w:val="24"/>
    </w:rPr>
  </w:style>
  <w:style w:type="paragraph" w:styleId="af0">
    <w:name w:val="Title"/>
    <w:basedOn w:val="a"/>
    <w:next w:val="a"/>
    <w:qFormat/>
    <w:pPr>
      <w:spacing w:before="60" w:after="120" w:line="560" w:lineRule="atLeast"/>
      <w:jc w:val="center"/>
      <w:outlineLvl w:val="0"/>
    </w:pPr>
    <w:rPr>
      <w:rFonts w:ascii="Droid Sans" w:eastAsia="方正小标宋简体" w:hAnsi="Droid Sans" w:cs="Droid Sans"/>
      <w:sz w:val="44"/>
      <w:szCs w:val="32"/>
    </w:rPr>
  </w:style>
  <w:style w:type="paragraph" w:styleId="af1">
    <w:name w:val="annotation subject"/>
    <w:basedOn w:val="a6"/>
    <w:next w:val="a6"/>
    <w:link w:val="af2"/>
    <w:qFormat/>
    <w:rPr>
      <w:b/>
      <w:bCs/>
    </w:rPr>
  </w:style>
  <w:style w:type="paragraph" w:styleId="21">
    <w:name w:val="Body Text First Indent 2"/>
    <w:basedOn w:val="a8"/>
    <w:qFormat/>
    <w:pPr>
      <w:spacing w:after="120"/>
      <w:ind w:leftChars="200" w:left="200" w:firstLine="420"/>
    </w:pPr>
    <w:rPr>
      <w:rFonts w:ascii="Times New Roman"/>
    </w:rPr>
  </w:style>
  <w:style w:type="table" w:styleId="af3">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qFormat/>
    <w:rPr>
      <w:b/>
      <w:szCs w:val="20"/>
    </w:rPr>
  </w:style>
  <w:style w:type="character" w:styleId="af5">
    <w:name w:val="FollowedHyperlink"/>
    <w:basedOn w:val="a1"/>
    <w:qFormat/>
    <w:rPr>
      <w:color w:val="800080" w:themeColor="followedHyperlink"/>
      <w:u w:val="single"/>
    </w:rPr>
  </w:style>
  <w:style w:type="character" w:styleId="af6">
    <w:name w:val="Hyperlink"/>
    <w:basedOn w:val="a1"/>
    <w:uiPriority w:val="99"/>
    <w:unhideWhenUsed/>
    <w:qFormat/>
    <w:rPr>
      <w:color w:val="0000FF" w:themeColor="hyperlink"/>
      <w:u w:val="single"/>
    </w:rPr>
  </w:style>
  <w:style w:type="character" w:styleId="af7">
    <w:name w:val="annotation reference"/>
    <w:basedOn w:val="a1"/>
    <w:qFormat/>
    <w:rPr>
      <w:sz w:val="21"/>
      <w:szCs w:val="21"/>
    </w:rPr>
  </w:style>
  <w:style w:type="paragraph" w:customStyle="1" w:styleId="UserStyle0">
    <w:name w:val="UserStyle_0"/>
    <w:qFormat/>
    <w:pPr>
      <w:spacing w:line="600" w:lineRule="exact"/>
      <w:ind w:firstLineChars="200" w:firstLine="872"/>
      <w:textAlignment w:val="baseline"/>
    </w:pPr>
    <w:rPr>
      <w:rFonts w:eastAsia="仿宋_GB2312"/>
      <w:color w:val="000000"/>
      <w:sz w:val="32"/>
      <w:szCs w:val="22"/>
    </w:rPr>
  </w:style>
  <w:style w:type="paragraph" w:customStyle="1" w:styleId="021">
    <w:name w:val="样式 0正文 + 首行缩进:  2 字符1"/>
    <w:basedOn w:val="a"/>
    <w:qFormat/>
    <w:pPr>
      <w:spacing w:line="360" w:lineRule="auto"/>
    </w:pPr>
    <w:rPr>
      <w:sz w:val="28"/>
      <w:szCs w:val="28"/>
    </w:rPr>
  </w:style>
  <w:style w:type="paragraph" w:customStyle="1" w:styleId="Default">
    <w:name w:val="Default"/>
    <w:qFormat/>
    <w:pPr>
      <w:widowControl w:val="0"/>
      <w:autoSpaceDE w:val="0"/>
      <w:autoSpaceDN w:val="0"/>
      <w:adjustRightInd w:val="0"/>
    </w:pPr>
    <w:rPr>
      <w:rFonts w:ascii="方正小标宋简体" w:eastAsia="方正小标宋简体" w:hAnsi="Calibri" w:cs="方正小标宋简体"/>
      <w:color w:val="000000"/>
      <w:sz w:val="24"/>
      <w:szCs w:val="24"/>
    </w:rPr>
  </w:style>
  <w:style w:type="character" w:customStyle="1" w:styleId="50">
    <w:name w:val="标题 5 字符"/>
    <w:link w:val="5"/>
    <w:qFormat/>
    <w:rPr>
      <w:b/>
      <w:sz w:val="28"/>
    </w:rPr>
  </w:style>
  <w:style w:type="paragraph" w:customStyle="1" w:styleId="WPSOffice1">
    <w:name w:val="WPSOffice手动目录 1"/>
    <w:qFormat/>
    <w:rPr>
      <w:rFonts w:ascii="Calibri" w:hAnsi="Calibri" w:cs="Arial"/>
    </w:rPr>
  </w:style>
  <w:style w:type="paragraph" w:customStyle="1" w:styleId="WPSOffice2">
    <w:name w:val="WPSOffice手动目录 2"/>
    <w:qFormat/>
    <w:pPr>
      <w:ind w:leftChars="200" w:left="200"/>
    </w:pPr>
    <w:rPr>
      <w:rFonts w:ascii="Calibri" w:hAnsi="Calibri" w:cs="Arial"/>
    </w:rPr>
  </w:style>
  <w:style w:type="paragraph" w:customStyle="1" w:styleId="11">
    <w:name w:val="正文1"/>
    <w:qFormat/>
    <w:pPr>
      <w:widowControl w:val="0"/>
      <w:spacing w:line="600" w:lineRule="exact"/>
      <w:ind w:firstLineChars="200" w:firstLine="200"/>
      <w:jc w:val="both"/>
    </w:pPr>
    <w:rPr>
      <w:rFonts w:eastAsia="仿宋_GB2312"/>
      <w:bCs/>
      <w:kern w:val="2"/>
      <w:sz w:val="32"/>
      <w:szCs w:val="32"/>
    </w:rPr>
  </w:style>
  <w:style w:type="paragraph" w:customStyle="1" w:styleId="12">
    <w:name w:val="&quot;彩色列表1&quot;"/>
    <w:basedOn w:val="a"/>
    <w:qFormat/>
    <w:pPr>
      <w:ind w:firstLine="420"/>
    </w:pPr>
    <w:rPr>
      <w:rFonts w:cs="宋体"/>
      <w:szCs w:val="24"/>
    </w:rPr>
  </w:style>
  <w:style w:type="paragraph" w:customStyle="1" w:styleId="Bodytext1">
    <w:name w:val="&quot;Body text|1&quot;"/>
    <w:basedOn w:val="a"/>
    <w:qFormat/>
    <w:pPr>
      <w:spacing w:line="405" w:lineRule="auto"/>
      <w:ind w:firstLine="400"/>
    </w:pPr>
    <w:rPr>
      <w:rFonts w:ascii="宋体" w:hAnsi="宋体" w:cs="宋体"/>
      <w:sz w:val="30"/>
      <w:szCs w:val="30"/>
      <w:lang w:val="zh-TW" w:eastAsia="zh-TW" w:bidi="zh-TW"/>
    </w:rPr>
  </w:style>
  <w:style w:type="paragraph" w:customStyle="1" w:styleId="6">
    <w:name w:val="&quot;正文文字 6&quot;"/>
    <w:qFormat/>
    <w:pPr>
      <w:widowControl w:val="0"/>
      <w:spacing w:line="600" w:lineRule="exact"/>
      <w:ind w:firstLineChars="200" w:firstLine="200"/>
      <w:jc w:val="both"/>
    </w:pPr>
    <w:rPr>
      <w:rFonts w:ascii="宋体" w:eastAsia="仿宋_GB2312"/>
      <w:b/>
      <w:bCs/>
      <w:kern w:val="2"/>
      <w:sz w:val="32"/>
      <w:szCs w:val="32"/>
    </w:rPr>
  </w:style>
  <w:style w:type="character" w:customStyle="1" w:styleId="10">
    <w:name w:val="标题 1 字符"/>
    <w:basedOn w:val="a1"/>
    <w:link w:val="1"/>
    <w:qFormat/>
    <w:rPr>
      <w:rFonts w:eastAsia="方正黑体_GBK" w:cs="Arial"/>
      <w:kern w:val="44"/>
      <w:sz w:val="32"/>
      <w:szCs w:val="22"/>
    </w:rPr>
  </w:style>
  <w:style w:type="character" w:customStyle="1" w:styleId="20">
    <w:name w:val="标题 2 字符"/>
    <w:basedOn w:val="a1"/>
    <w:link w:val="2"/>
    <w:qFormat/>
    <w:rPr>
      <w:rFonts w:eastAsia="方正楷体_GBK" w:cs="Arial"/>
      <w:b/>
      <w:kern w:val="2"/>
      <w:sz w:val="32"/>
      <w:szCs w:val="22"/>
    </w:rPr>
  </w:style>
  <w:style w:type="paragraph" w:customStyle="1" w:styleId="TOC10">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color w:val="365F91" w:themeColor="accent1" w:themeShade="BF"/>
      <w:kern w:val="0"/>
      <w:szCs w:val="32"/>
    </w:rPr>
  </w:style>
  <w:style w:type="character" w:customStyle="1" w:styleId="ad">
    <w:name w:val="页脚 字符"/>
    <w:basedOn w:val="a1"/>
    <w:link w:val="ac"/>
    <w:uiPriority w:val="99"/>
    <w:qFormat/>
    <w:rPr>
      <w:rFonts w:ascii="Calibri" w:hAnsi="Calibri" w:cs="Arial"/>
      <w:kern w:val="2"/>
      <w:sz w:val="18"/>
      <w:szCs w:val="22"/>
    </w:rPr>
  </w:style>
  <w:style w:type="character" w:customStyle="1" w:styleId="font01">
    <w:name w:val="font01"/>
    <w:basedOn w:val="a1"/>
    <w:qFormat/>
    <w:rPr>
      <w:rFonts w:ascii="宋体" w:eastAsia="宋体" w:hAnsi="宋体" w:hint="eastAsia"/>
      <w:color w:val="000000"/>
      <w:sz w:val="22"/>
      <w:szCs w:val="22"/>
      <w:u w:val="none"/>
    </w:rPr>
  </w:style>
  <w:style w:type="character" w:customStyle="1" w:styleId="font11">
    <w:name w:val="font11"/>
    <w:basedOn w:val="a1"/>
    <w:qFormat/>
    <w:rPr>
      <w:rFonts w:ascii="仿宋_GB2312" w:eastAsia="仿宋_GB2312" w:hint="eastAsia"/>
      <w:b/>
      <w:bCs/>
      <w:color w:val="FF0000"/>
      <w:sz w:val="24"/>
      <w:szCs w:val="24"/>
      <w:u w:val="none"/>
    </w:rPr>
  </w:style>
  <w:style w:type="character" w:customStyle="1" w:styleId="font31">
    <w:name w:val="font31"/>
    <w:basedOn w:val="a1"/>
    <w:qFormat/>
    <w:rPr>
      <w:rFonts w:ascii="宋体" w:eastAsia="宋体" w:hAnsi="宋体" w:hint="eastAsia"/>
      <w:color w:val="000000"/>
      <w:sz w:val="24"/>
      <w:szCs w:val="24"/>
      <w:u w:val="none"/>
    </w:rPr>
  </w:style>
  <w:style w:type="character" w:customStyle="1" w:styleId="font41">
    <w:name w:val="font41"/>
    <w:basedOn w:val="a1"/>
    <w:qFormat/>
    <w:rPr>
      <w:rFonts w:ascii="Times New Roman" w:hAnsi="Times New Roman" w:cs="Times New Roman" w:hint="default"/>
      <w:color w:val="000000"/>
      <w:sz w:val="24"/>
      <w:szCs w:val="24"/>
      <w:u w:val="none"/>
    </w:rPr>
  </w:style>
  <w:style w:type="paragraph" w:customStyle="1" w:styleId="13">
    <w:name w:val="修订1"/>
    <w:hidden/>
    <w:uiPriority w:val="99"/>
    <w:semiHidden/>
    <w:qFormat/>
    <w:rPr>
      <w:rFonts w:ascii="Calibri" w:hAnsi="Calibri" w:cs="Arial"/>
      <w:kern w:val="2"/>
      <w:sz w:val="21"/>
      <w:szCs w:val="22"/>
    </w:rPr>
  </w:style>
  <w:style w:type="paragraph" w:styleId="af8">
    <w:name w:val="List Paragraph"/>
    <w:basedOn w:val="a"/>
    <w:uiPriority w:val="99"/>
    <w:qFormat/>
    <w:pPr>
      <w:ind w:firstLine="420"/>
    </w:pPr>
  </w:style>
  <w:style w:type="character" w:customStyle="1" w:styleId="14">
    <w:name w:val="未处理的提及1"/>
    <w:basedOn w:val="a1"/>
    <w:uiPriority w:val="99"/>
    <w:semiHidden/>
    <w:unhideWhenUsed/>
    <w:qFormat/>
    <w:rPr>
      <w:color w:val="605E5C"/>
      <w:shd w:val="clear" w:color="auto" w:fill="E1DFDD"/>
    </w:rPr>
  </w:style>
  <w:style w:type="character" w:customStyle="1" w:styleId="22">
    <w:name w:val="未处理的提及2"/>
    <w:basedOn w:val="a1"/>
    <w:uiPriority w:val="99"/>
    <w:semiHidden/>
    <w:unhideWhenUsed/>
    <w:qFormat/>
    <w:rPr>
      <w:color w:val="605E5C"/>
      <w:shd w:val="clear" w:color="auto" w:fill="E1DFDD"/>
    </w:rPr>
  </w:style>
  <w:style w:type="character" w:customStyle="1" w:styleId="30">
    <w:name w:val="标题 3 字符"/>
    <w:basedOn w:val="a1"/>
    <w:link w:val="3"/>
    <w:qFormat/>
    <w:rPr>
      <w:rFonts w:eastAsia="方正仿宋_GBK" w:cs="Arial"/>
      <w:b/>
      <w:kern w:val="2"/>
      <w:sz w:val="32"/>
      <w:szCs w:val="22"/>
    </w:rPr>
  </w:style>
  <w:style w:type="paragraph" w:customStyle="1" w:styleId="TOC20">
    <w:name w:val="TOC 标题2"/>
    <w:basedOn w:val="1"/>
    <w:next w:val="a"/>
    <w:uiPriority w:val="39"/>
    <w:unhideWhenUsed/>
    <w:qFormat/>
    <w:pPr>
      <w:widowControl/>
      <w:spacing w:before="240" w:line="259" w:lineRule="auto"/>
      <w:jc w:val="left"/>
      <w:outlineLvl w:val="9"/>
    </w:pPr>
    <w:rPr>
      <w:rFonts w:asciiTheme="majorHAnsi" w:eastAsiaTheme="majorEastAsia" w:hAnsiTheme="majorHAnsi" w:cstheme="majorBidi"/>
      <w:b/>
      <w:color w:val="365F91" w:themeColor="accent1" w:themeShade="BF"/>
      <w:kern w:val="0"/>
      <w:szCs w:val="32"/>
    </w:rPr>
  </w:style>
  <w:style w:type="paragraph" w:customStyle="1" w:styleId="23">
    <w:name w:val="修订2"/>
    <w:hidden/>
    <w:uiPriority w:val="99"/>
    <w:semiHidden/>
    <w:qFormat/>
    <w:rPr>
      <w:rFonts w:eastAsia="仿宋_GB2312" w:cs="Arial"/>
      <w:kern w:val="2"/>
      <w:sz w:val="32"/>
      <w:szCs w:val="22"/>
    </w:rPr>
  </w:style>
  <w:style w:type="table" w:customStyle="1" w:styleId="15">
    <w:name w:val="网格型1"/>
    <w:basedOn w:val="a2"/>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未处理的提及3"/>
    <w:basedOn w:val="a1"/>
    <w:uiPriority w:val="99"/>
    <w:semiHidden/>
    <w:unhideWhenUsed/>
    <w:qFormat/>
    <w:rPr>
      <w:color w:val="605E5C"/>
      <w:shd w:val="clear" w:color="auto" w:fill="E1DFDD"/>
    </w:rPr>
  </w:style>
  <w:style w:type="paragraph" w:customStyle="1" w:styleId="16">
    <w:name w:val="列表段落1"/>
    <w:basedOn w:val="a"/>
    <w:qFormat/>
    <w:pPr>
      <w:ind w:firstLine="420"/>
    </w:pPr>
    <w:rPr>
      <w:szCs w:val="32"/>
    </w:rPr>
  </w:style>
  <w:style w:type="paragraph" w:customStyle="1" w:styleId="TOC30">
    <w:name w:val="TOC 标题3"/>
    <w:basedOn w:val="1"/>
    <w:next w:val="a"/>
    <w:uiPriority w:val="39"/>
    <w:unhideWhenUsed/>
    <w:qFormat/>
    <w:pPr>
      <w:widowControl/>
      <w:spacing w:before="240" w:line="259" w:lineRule="auto"/>
      <w:jc w:val="left"/>
      <w:outlineLvl w:val="9"/>
    </w:pPr>
    <w:rPr>
      <w:rFonts w:asciiTheme="majorHAnsi" w:eastAsiaTheme="majorEastAsia" w:hAnsiTheme="majorHAnsi" w:cstheme="majorBidi"/>
      <w:color w:val="365F91" w:themeColor="accent1" w:themeShade="BF"/>
      <w:kern w:val="0"/>
      <w:szCs w:val="32"/>
    </w:rPr>
  </w:style>
  <w:style w:type="character" w:customStyle="1" w:styleId="40">
    <w:name w:val="未处理的提及4"/>
    <w:basedOn w:val="a1"/>
    <w:uiPriority w:val="99"/>
    <w:semiHidden/>
    <w:unhideWhenUsed/>
    <w:qFormat/>
    <w:rPr>
      <w:color w:val="605E5C"/>
      <w:shd w:val="clear" w:color="auto" w:fill="E1DFDD"/>
    </w:rPr>
  </w:style>
  <w:style w:type="character" w:customStyle="1" w:styleId="a7">
    <w:name w:val="批注文字 字符"/>
    <w:basedOn w:val="a1"/>
    <w:link w:val="a6"/>
    <w:uiPriority w:val="99"/>
    <w:semiHidden/>
    <w:qFormat/>
    <w:rPr>
      <w:rFonts w:eastAsia="方正仿宋_GBK" w:cs="Arial"/>
      <w:kern w:val="2"/>
      <w:sz w:val="32"/>
      <w:szCs w:val="22"/>
    </w:rPr>
  </w:style>
  <w:style w:type="character" w:customStyle="1" w:styleId="af2">
    <w:name w:val="批注主题 字符"/>
    <w:basedOn w:val="a7"/>
    <w:link w:val="af1"/>
    <w:qFormat/>
    <w:rPr>
      <w:rFonts w:eastAsia="方正仿宋_GBK" w:cs="Arial"/>
      <w:b/>
      <w:bCs/>
      <w:kern w:val="2"/>
      <w:sz w:val="32"/>
      <w:szCs w:val="22"/>
    </w:rPr>
  </w:style>
  <w:style w:type="paragraph" w:customStyle="1" w:styleId="32">
    <w:name w:val="修订3"/>
    <w:hidden/>
    <w:uiPriority w:val="99"/>
    <w:semiHidden/>
    <w:qFormat/>
    <w:rPr>
      <w:rFonts w:eastAsia="方正仿宋_GBK" w:cs="Arial"/>
      <w:kern w:val="2"/>
      <w:sz w:val="32"/>
      <w:szCs w:val="22"/>
    </w:rPr>
  </w:style>
  <w:style w:type="character" w:customStyle="1" w:styleId="51">
    <w:name w:val="未处理的提及5"/>
    <w:basedOn w:val="a1"/>
    <w:uiPriority w:val="99"/>
    <w:semiHidden/>
    <w:unhideWhenUsed/>
    <w:qFormat/>
    <w:rPr>
      <w:color w:val="605E5C"/>
      <w:shd w:val="clear" w:color="auto" w:fill="E1DFDD"/>
    </w:rPr>
  </w:style>
  <w:style w:type="paragraph" w:customStyle="1" w:styleId="41">
    <w:name w:val="修订4"/>
    <w:hidden/>
    <w:uiPriority w:val="99"/>
    <w:semiHidden/>
    <w:qFormat/>
    <w:rPr>
      <w:rFonts w:eastAsia="方正仿宋_GBK" w:cs="Arial"/>
      <w:kern w:val="2"/>
      <w:sz w:val="32"/>
      <w:szCs w:val="22"/>
    </w:rPr>
  </w:style>
  <w:style w:type="character" w:customStyle="1" w:styleId="ab">
    <w:name w:val="批注框文本 字符"/>
    <w:basedOn w:val="a1"/>
    <w:link w:val="aa"/>
    <w:qFormat/>
    <w:rPr>
      <w:rFonts w:eastAsia="方正仿宋_GBK" w:cs="Arial"/>
      <w:kern w:val="2"/>
      <w:sz w:val="18"/>
      <w:szCs w:val="18"/>
    </w:rPr>
  </w:style>
  <w:style w:type="paragraph" w:customStyle="1" w:styleId="52">
    <w:name w:val="修订5"/>
    <w:hidden/>
    <w:uiPriority w:val="99"/>
    <w:unhideWhenUsed/>
    <w:qFormat/>
    <w:rPr>
      <w:rFonts w:eastAsia="方正仿宋_GBK" w:cs="Arial"/>
      <w:kern w:val="2"/>
      <w:sz w:val="32"/>
      <w:szCs w:val="22"/>
    </w:rPr>
  </w:style>
  <w:style w:type="paragraph" w:customStyle="1" w:styleId="60">
    <w:name w:val="修订6"/>
    <w:hidden/>
    <w:uiPriority w:val="99"/>
    <w:unhideWhenUsed/>
    <w:qFormat/>
    <w:rPr>
      <w:rFonts w:eastAsia="方正仿宋_GBK" w:cs="Arial"/>
      <w:kern w:val="2"/>
      <w:sz w:val="32"/>
      <w:szCs w:val="22"/>
    </w:rPr>
  </w:style>
  <w:style w:type="paragraph" w:customStyle="1" w:styleId="7">
    <w:name w:val="修订7"/>
    <w:hidden/>
    <w:uiPriority w:val="99"/>
    <w:unhideWhenUsed/>
    <w:qFormat/>
    <w:rPr>
      <w:rFonts w:eastAsia="方正仿宋_GBK" w:cs="Arial"/>
      <w:kern w:val="2"/>
      <w:sz w:val="32"/>
      <w:szCs w:val="22"/>
    </w:rPr>
  </w:style>
  <w:style w:type="paragraph" w:customStyle="1" w:styleId="8">
    <w:name w:val="修订8"/>
    <w:hidden/>
    <w:uiPriority w:val="99"/>
    <w:unhideWhenUsed/>
    <w:qFormat/>
    <w:rPr>
      <w:rFonts w:eastAsia="方正仿宋_GBK" w:cs="Arial"/>
      <w:kern w:val="2"/>
      <w:sz w:val="32"/>
      <w:szCs w:val="22"/>
    </w:rPr>
  </w:style>
  <w:style w:type="paragraph" w:customStyle="1" w:styleId="9">
    <w:name w:val="修订9"/>
    <w:hidden/>
    <w:uiPriority w:val="99"/>
    <w:unhideWhenUsed/>
    <w:qFormat/>
    <w:rPr>
      <w:rFonts w:eastAsia="方正仿宋_GBK" w:cs="Arial"/>
      <w:kern w:val="2"/>
      <w:sz w:val="32"/>
      <w:szCs w:val="22"/>
    </w:rPr>
  </w:style>
  <w:style w:type="character" w:customStyle="1" w:styleId="61">
    <w:name w:val="未处理的提及6"/>
    <w:basedOn w:val="a1"/>
    <w:uiPriority w:val="99"/>
    <w:semiHidden/>
    <w:unhideWhenUsed/>
    <w:qFormat/>
    <w:rPr>
      <w:color w:val="605E5C"/>
      <w:shd w:val="clear" w:color="auto" w:fill="E1DFDD"/>
    </w:rPr>
  </w:style>
  <w:style w:type="paragraph" w:styleId="af9">
    <w:name w:val="Revision"/>
    <w:hidden/>
    <w:uiPriority w:val="99"/>
    <w:unhideWhenUsed/>
    <w:rsid w:val="00FB3FFC"/>
    <w:rPr>
      <w:rFonts w:eastAsia="方正仿宋_GBK" w:cs="Arial"/>
      <w:kern w:val="2"/>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footer" Target="footer10.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4.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32"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eader" Target="header8.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theme" Target="theme/theme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64536-CA9C-44E8-8515-ED88AB367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4203</TotalTime>
  <Pages>93</Pages>
  <Words>6324</Words>
  <Characters>36048</Characters>
  <Application>Microsoft Office Word</Application>
  <DocSecurity>0</DocSecurity>
  <Lines>300</Lines>
  <Paragraphs>84</Paragraphs>
  <ScaleCrop>false</ScaleCrop>
  <Company/>
  <LinksUpToDate>false</LinksUpToDate>
  <CharactersWithSpaces>42288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OPPO R11 Pluskt</dc:creator>
  <cp:lastModifiedBy>Windows 用户</cp:lastModifiedBy>
  <cp:revision>15</cp:revision>
  <cp:lastPrinted>2022-12-15T09:04:00Z</cp:lastPrinted>
  <dcterms:created xsi:type="dcterms:W3CDTF">2023-12-27T10:23:00Z</dcterms:created>
  <dcterms:modified xsi:type="dcterms:W3CDTF">2024-04-03T09:54:00Z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A176A249F9BE4B218001459A2C938E70_13</vt:lpwstr>
  </property>
  <property fmtid="{D5CDD505-2E9C-101B-9397-08002B2CF9AE}" pid="3" name="KSOProductBuildVer">
    <vt:lpwstr>2052-12.1.0.15712</vt:lpwstr>
  </property>
</Properties>
</file>